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F5421" w14:textId="77777777" w:rsidR="009B7F3E" w:rsidRPr="00602C07" w:rsidRDefault="009B7F3E" w:rsidP="009B7F3E">
      <w:pPr>
        <w:jc w:val="right"/>
        <w:rPr>
          <w:rFonts w:cs="Times New Roman"/>
          <w:szCs w:val="24"/>
        </w:rPr>
      </w:pPr>
      <w:r w:rsidRPr="00602C07">
        <w:rPr>
          <w:rFonts w:cs="Times New Roman"/>
          <w:szCs w:val="24"/>
        </w:rPr>
        <w:t>(Ministru kabineta</w:t>
      </w:r>
    </w:p>
    <w:p w14:paraId="60CB5153" w14:textId="77777777" w:rsidR="009B7F3E" w:rsidRPr="00602C07" w:rsidRDefault="009B7F3E" w:rsidP="009B7F3E">
      <w:pPr>
        <w:jc w:val="right"/>
        <w:rPr>
          <w:rFonts w:cs="Times New Roman"/>
          <w:szCs w:val="24"/>
        </w:rPr>
      </w:pPr>
      <w:r w:rsidRPr="00602C07">
        <w:rPr>
          <w:rFonts w:cs="Times New Roman"/>
          <w:szCs w:val="24"/>
        </w:rPr>
        <w:t>«=TAP_RIK_DATUMS_GEN»</w:t>
      </w:r>
    </w:p>
    <w:p w14:paraId="72FBC719" w14:textId="77777777" w:rsidR="009B7F3E" w:rsidRPr="009B7F3E" w:rsidRDefault="009B7F3E" w:rsidP="009B7F3E">
      <w:pPr>
        <w:jc w:val="right"/>
        <w:rPr>
          <w:rFonts w:cs="Times New Roman"/>
          <w:szCs w:val="24"/>
        </w:rPr>
      </w:pPr>
      <w:r w:rsidRPr="00602C07">
        <w:rPr>
          <w:rFonts w:cs="Times New Roman"/>
          <w:szCs w:val="24"/>
        </w:rPr>
        <w:t>rīkojums Nr. «=TAP_DOK_NUMURS»)</w:t>
      </w:r>
    </w:p>
    <w:p w14:paraId="2D00C75F" w14:textId="77777777" w:rsidR="00003756" w:rsidRPr="0020602F" w:rsidRDefault="00003756" w:rsidP="00003756">
      <w:pPr>
        <w:rPr>
          <w:rFonts w:cs="Times New Roman"/>
        </w:rPr>
      </w:pPr>
    </w:p>
    <w:p w14:paraId="3E05E904" w14:textId="77777777" w:rsidR="00003756" w:rsidRPr="0020602F" w:rsidRDefault="00003756">
      <w:pPr>
        <w:rPr>
          <w:rFonts w:cs="Times New Roman"/>
        </w:rPr>
      </w:pPr>
    </w:p>
    <w:p w14:paraId="6756426D" w14:textId="77777777" w:rsidR="00003756" w:rsidRPr="0020602F" w:rsidRDefault="00003756">
      <w:pPr>
        <w:rPr>
          <w:rFonts w:cs="Times New Roman"/>
        </w:rPr>
      </w:pPr>
    </w:p>
    <w:p w14:paraId="5E164674" w14:textId="77777777" w:rsidR="00003756" w:rsidRPr="0020602F" w:rsidRDefault="00003756">
      <w:pPr>
        <w:rPr>
          <w:rFonts w:cs="Times New Roman"/>
        </w:rPr>
      </w:pPr>
    </w:p>
    <w:p w14:paraId="014823C0" w14:textId="77777777" w:rsidR="00003756" w:rsidRPr="0020602F" w:rsidRDefault="00003756">
      <w:pPr>
        <w:rPr>
          <w:rFonts w:cs="Times New Roman"/>
        </w:rPr>
      </w:pPr>
    </w:p>
    <w:p w14:paraId="01BF30F0" w14:textId="77777777" w:rsidR="00003756" w:rsidRPr="0020602F" w:rsidRDefault="00003756">
      <w:pPr>
        <w:rPr>
          <w:rFonts w:cs="Times New Roman"/>
        </w:rPr>
      </w:pPr>
    </w:p>
    <w:p w14:paraId="095DABCA" w14:textId="77777777" w:rsidR="00003756" w:rsidRPr="0020602F" w:rsidRDefault="00003756">
      <w:pPr>
        <w:rPr>
          <w:rFonts w:cs="Times New Roman"/>
        </w:rPr>
      </w:pPr>
    </w:p>
    <w:p w14:paraId="745542B5" w14:textId="77777777" w:rsidR="00003756" w:rsidRPr="0020602F" w:rsidRDefault="00003756">
      <w:pPr>
        <w:rPr>
          <w:rFonts w:cs="Times New Roman"/>
        </w:rPr>
      </w:pPr>
    </w:p>
    <w:p w14:paraId="7323A818" w14:textId="77777777" w:rsidR="00003756" w:rsidRPr="0020602F" w:rsidRDefault="00003756">
      <w:pPr>
        <w:rPr>
          <w:rFonts w:cs="Times New Roman"/>
        </w:rPr>
      </w:pPr>
    </w:p>
    <w:p w14:paraId="77727F34" w14:textId="77777777" w:rsidR="00003756" w:rsidRPr="0020602F" w:rsidRDefault="00003756">
      <w:pPr>
        <w:rPr>
          <w:rFonts w:cs="Times New Roman"/>
        </w:rPr>
      </w:pPr>
    </w:p>
    <w:p w14:paraId="15ABAB9C" w14:textId="77777777" w:rsidR="00003756" w:rsidRPr="0020602F" w:rsidRDefault="00003756">
      <w:pPr>
        <w:rPr>
          <w:rFonts w:cs="Times New Roman"/>
        </w:rPr>
      </w:pPr>
    </w:p>
    <w:p w14:paraId="28E60234" w14:textId="77777777" w:rsidR="00003756" w:rsidRPr="0020602F" w:rsidRDefault="00003756">
      <w:pPr>
        <w:rPr>
          <w:rFonts w:cs="Times New Roman"/>
        </w:rPr>
      </w:pPr>
    </w:p>
    <w:p w14:paraId="66FEB80F" w14:textId="77777777" w:rsidR="00003756" w:rsidRPr="0020602F" w:rsidRDefault="00003756">
      <w:pPr>
        <w:rPr>
          <w:rFonts w:cs="Times New Roman"/>
        </w:rPr>
      </w:pPr>
    </w:p>
    <w:p w14:paraId="643F919A" w14:textId="77777777" w:rsidR="00003756" w:rsidRPr="0020602F" w:rsidRDefault="00003756">
      <w:pPr>
        <w:rPr>
          <w:rFonts w:cs="Times New Roman"/>
        </w:rPr>
      </w:pPr>
    </w:p>
    <w:p w14:paraId="2013DA6B" w14:textId="77777777" w:rsidR="00003756" w:rsidRPr="0020602F" w:rsidRDefault="00003756">
      <w:pPr>
        <w:rPr>
          <w:rFonts w:cs="Times New Roman"/>
        </w:rPr>
      </w:pPr>
    </w:p>
    <w:p w14:paraId="36A7163F" w14:textId="77777777" w:rsidR="00003756" w:rsidRPr="0020602F" w:rsidRDefault="00003756">
      <w:pPr>
        <w:rPr>
          <w:rFonts w:cs="Times New Roman"/>
        </w:rPr>
      </w:pPr>
    </w:p>
    <w:p w14:paraId="2C0A1395" w14:textId="2E5640EF" w:rsidR="00003756" w:rsidRPr="0020602F" w:rsidRDefault="00003756" w:rsidP="00003756">
      <w:pPr>
        <w:spacing w:before="120"/>
        <w:jc w:val="center"/>
        <w:rPr>
          <w:rFonts w:cs="Times New Roman"/>
          <w:b/>
          <w:bCs/>
          <w:sz w:val="32"/>
          <w:szCs w:val="32"/>
        </w:rPr>
      </w:pPr>
      <w:r w:rsidRPr="0020602F">
        <w:rPr>
          <w:rFonts w:cs="Times New Roman"/>
          <w:b/>
          <w:bCs/>
          <w:sz w:val="32"/>
          <w:szCs w:val="32"/>
        </w:rPr>
        <w:t>Plāns reto slimību jomā 2026. – 2027. gadam</w:t>
      </w:r>
    </w:p>
    <w:p w14:paraId="6723D159" w14:textId="77777777" w:rsidR="00003756" w:rsidRPr="0020602F" w:rsidRDefault="00003756" w:rsidP="00003756">
      <w:pPr>
        <w:spacing w:before="120"/>
        <w:jc w:val="center"/>
        <w:rPr>
          <w:rFonts w:cs="Times New Roman"/>
          <w:b/>
          <w:bCs/>
          <w:sz w:val="32"/>
          <w:szCs w:val="32"/>
        </w:rPr>
      </w:pPr>
    </w:p>
    <w:p w14:paraId="3484573D" w14:textId="77777777" w:rsidR="00003756" w:rsidRPr="0020602F" w:rsidRDefault="00003756" w:rsidP="00003756">
      <w:pPr>
        <w:spacing w:before="120"/>
        <w:jc w:val="center"/>
        <w:rPr>
          <w:rFonts w:cs="Times New Roman"/>
          <w:b/>
          <w:bCs/>
          <w:sz w:val="32"/>
          <w:szCs w:val="32"/>
        </w:rPr>
      </w:pPr>
    </w:p>
    <w:p w14:paraId="101D9873" w14:textId="77777777" w:rsidR="00003756" w:rsidRPr="0020602F" w:rsidRDefault="00003756" w:rsidP="00003756">
      <w:pPr>
        <w:spacing w:before="120"/>
        <w:jc w:val="center"/>
        <w:rPr>
          <w:rFonts w:cs="Times New Roman"/>
          <w:b/>
          <w:bCs/>
          <w:sz w:val="32"/>
          <w:szCs w:val="32"/>
        </w:rPr>
      </w:pPr>
    </w:p>
    <w:p w14:paraId="4FE1AEE7" w14:textId="77777777" w:rsidR="00003756" w:rsidRPr="0020602F" w:rsidRDefault="00003756" w:rsidP="00003756">
      <w:pPr>
        <w:spacing w:before="120"/>
        <w:jc w:val="center"/>
        <w:rPr>
          <w:rFonts w:cs="Times New Roman"/>
          <w:b/>
          <w:bCs/>
          <w:sz w:val="32"/>
          <w:szCs w:val="32"/>
        </w:rPr>
      </w:pPr>
    </w:p>
    <w:p w14:paraId="31CD59B7" w14:textId="77777777" w:rsidR="00003756" w:rsidRPr="0020602F" w:rsidRDefault="00003756" w:rsidP="00003756">
      <w:pPr>
        <w:spacing w:before="120"/>
        <w:jc w:val="center"/>
        <w:rPr>
          <w:rFonts w:cs="Times New Roman"/>
          <w:b/>
          <w:bCs/>
          <w:sz w:val="32"/>
          <w:szCs w:val="32"/>
        </w:rPr>
      </w:pPr>
    </w:p>
    <w:p w14:paraId="0C7F07F3" w14:textId="77777777" w:rsidR="00003756" w:rsidRPr="0020602F" w:rsidRDefault="00003756" w:rsidP="00003756">
      <w:pPr>
        <w:spacing w:before="120"/>
        <w:jc w:val="center"/>
        <w:rPr>
          <w:rFonts w:cs="Times New Roman"/>
          <w:b/>
          <w:bCs/>
          <w:sz w:val="32"/>
          <w:szCs w:val="32"/>
        </w:rPr>
      </w:pPr>
    </w:p>
    <w:p w14:paraId="03AC2E29" w14:textId="77777777" w:rsidR="00003756" w:rsidRPr="0020602F" w:rsidRDefault="00003756" w:rsidP="00003756">
      <w:pPr>
        <w:spacing w:before="120"/>
        <w:jc w:val="center"/>
        <w:rPr>
          <w:rFonts w:cs="Times New Roman"/>
          <w:b/>
          <w:bCs/>
          <w:sz w:val="32"/>
          <w:szCs w:val="32"/>
        </w:rPr>
      </w:pPr>
    </w:p>
    <w:p w14:paraId="0C74E35B" w14:textId="77777777" w:rsidR="00003756" w:rsidRPr="0020602F" w:rsidRDefault="00003756" w:rsidP="00003756">
      <w:pPr>
        <w:spacing w:before="120"/>
        <w:jc w:val="center"/>
        <w:rPr>
          <w:rFonts w:cs="Times New Roman"/>
          <w:b/>
          <w:bCs/>
          <w:sz w:val="32"/>
          <w:szCs w:val="32"/>
        </w:rPr>
      </w:pPr>
    </w:p>
    <w:p w14:paraId="4C219A76" w14:textId="77777777" w:rsidR="00003756" w:rsidRPr="0020602F" w:rsidRDefault="00003756" w:rsidP="00003756">
      <w:pPr>
        <w:spacing w:before="120"/>
        <w:jc w:val="center"/>
        <w:rPr>
          <w:rFonts w:cs="Times New Roman"/>
          <w:b/>
          <w:bCs/>
          <w:sz w:val="32"/>
          <w:szCs w:val="32"/>
        </w:rPr>
      </w:pPr>
    </w:p>
    <w:p w14:paraId="767DDAB4" w14:textId="77777777" w:rsidR="00003756" w:rsidRPr="0020602F" w:rsidRDefault="00003756" w:rsidP="00003756">
      <w:pPr>
        <w:spacing w:before="120"/>
        <w:jc w:val="center"/>
        <w:rPr>
          <w:rFonts w:cs="Times New Roman"/>
          <w:b/>
          <w:bCs/>
          <w:sz w:val="32"/>
          <w:szCs w:val="32"/>
        </w:rPr>
      </w:pPr>
    </w:p>
    <w:p w14:paraId="7C7EA4B5" w14:textId="77777777" w:rsidR="00003756" w:rsidRPr="0020602F" w:rsidRDefault="00003756" w:rsidP="00003756">
      <w:pPr>
        <w:spacing w:before="120"/>
        <w:jc w:val="center"/>
        <w:rPr>
          <w:rFonts w:cs="Times New Roman"/>
          <w:b/>
          <w:bCs/>
          <w:sz w:val="32"/>
          <w:szCs w:val="32"/>
        </w:rPr>
      </w:pPr>
    </w:p>
    <w:p w14:paraId="09D2D94E" w14:textId="77777777" w:rsidR="00003756" w:rsidRPr="0020602F" w:rsidRDefault="00003756" w:rsidP="00003756">
      <w:pPr>
        <w:spacing w:before="120"/>
        <w:jc w:val="center"/>
        <w:rPr>
          <w:rFonts w:cs="Times New Roman"/>
          <w:b/>
          <w:bCs/>
          <w:sz w:val="32"/>
          <w:szCs w:val="32"/>
        </w:rPr>
      </w:pPr>
    </w:p>
    <w:p w14:paraId="5BCE5A76" w14:textId="77777777" w:rsidR="00003756" w:rsidRPr="0020602F" w:rsidRDefault="00003756" w:rsidP="00003756">
      <w:pPr>
        <w:spacing w:before="120"/>
        <w:jc w:val="center"/>
        <w:rPr>
          <w:rFonts w:cs="Times New Roman"/>
          <w:b/>
          <w:bCs/>
          <w:sz w:val="32"/>
          <w:szCs w:val="32"/>
        </w:rPr>
      </w:pPr>
    </w:p>
    <w:p w14:paraId="153B9182" w14:textId="77777777" w:rsidR="00003756" w:rsidRPr="0020602F" w:rsidRDefault="00003756" w:rsidP="00003756">
      <w:pPr>
        <w:spacing w:before="120"/>
        <w:jc w:val="center"/>
        <w:rPr>
          <w:rFonts w:cs="Times New Roman"/>
          <w:b/>
          <w:bCs/>
          <w:sz w:val="32"/>
          <w:szCs w:val="32"/>
        </w:rPr>
      </w:pPr>
    </w:p>
    <w:p w14:paraId="51831C75" w14:textId="77777777" w:rsidR="00003756" w:rsidRPr="0020602F" w:rsidRDefault="00003756" w:rsidP="00003756">
      <w:pPr>
        <w:spacing w:before="120"/>
        <w:jc w:val="center"/>
        <w:rPr>
          <w:rFonts w:cs="Times New Roman"/>
          <w:b/>
          <w:bCs/>
          <w:sz w:val="32"/>
          <w:szCs w:val="32"/>
        </w:rPr>
      </w:pPr>
    </w:p>
    <w:p w14:paraId="19F9E5F9" w14:textId="77777777" w:rsidR="00003756" w:rsidRPr="0020602F" w:rsidRDefault="00003756" w:rsidP="00003756">
      <w:pPr>
        <w:spacing w:before="120"/>
        <w:jc w:val="center"/>
        <w:rPr>
          <w:rFonts w:cs="Times New Roman"/>
          <w:b/>
          <w:bCs/>
          <w:sz w:val="32"/>
          <w:szCs w:val="32"/>
        </w:rPr>
      </w:pPr>
    </w:p>
    <w:p w14:paraId="22F84A84" w14:textId="77777777" w:rsidR="00003756" w:rsidRPr="0020602F" w:rsidRDefault="00003756" w:rsidP="00003756">
      <w:pPr>
        <w:spacing w:before="120"/>
        <w:jc w:val="center"/>
        <w:rPr>
          <w:rFonts w:cs="Times New Roman"/>
          <w:szCs w:val="24"/>
        </w:rPr>
      </w:pPr>
      <w:r w:rsidRPr="0020602F">
        <w:rPr>
          <w:rFonts w:cs="Times New Roman"/>
          <w:szCs w:val="24"/>
        </w:rPr>
        <w:t>Rīga</w:t>
      </w:r>
    </w:p>
    <w:p w14:paraId="2A4F6F9F" w14:textId="3714768B" w:rsidR="00003756" w:rsidRPr="0020602F" w:rsidRDefault="00003756" w:rsidP="00003756">
      <w:pPr>
        <w:spacing w:before="120"/>
        <w:jc w:val="center"/>
        <w:rPr>
          <w:rFonts w:cs="Times New Roman"/>
        </w:rPr>
      </w:pPr>
      <w:r w:rsidRPr="0020602F">
        <w:rPr>
          <w:rFonts w:cs="Times New Roman"/>
        </w:rPr>
        <w:t>202</w:t>
      </w:r>
      <w:r w:rsidR="00602C07">
        <w:rPr>
          <w:rFonts w:cs="Times New Roman"/>
        </w:rPr>
        <w:t>6</w:t>
      </w:r>
    </w:p>
    <w:p w14:paraId="02CB0A66" w14:textId="6AAEFA97" w:rsidR="00C24977" w:rsidRPr="0020602F" w:rsidRDefault="00C24977" w:rsidP="00F824EA">
      <w:pPr>
        <w:ind w:firstLine="0"/>
        <w:rPr>
          <w:rFonts w:eastAsiaTheme="majorEastAsia" w:cs="Times New Roman"/>
          <w:color w:val="2F5496" w:themeColor="accent1" w:themeShade="BF"/>
          <w:sz w:val="32"/>
          <w:szCs w:val="32"/>
        </w:rPr>
      </w:pPr>
    </w:p>
    <w:sdt>
      <w:sdtPr>
        <w:rPr>
          <w:rFonts w:ascii="Times New Roman" w:eastAsiaTheme="minorHAnsi" w:hAnsi="Times New Roman" w:cs="Times New Roman"/>
          <w:color w:val="auto"/>
          <w:sz w:val="24"/>
          <w:szCs w:val="22"/>
          <w:lang w:val="lv-LV"/>
        </w:rPr>
        <w:id w:val="-1193611728"/>
        <w:docPartObj>
          <w:docPartGallery w:val="Table of Contents"/>
          <w:docPartUnique/>
        </w:docPartObj>
      </w:sdtPr>
      <w:sdtEndPr>
        <w:rPr>
          <w:b/>
          <w:bCs/>
          <w:noProof/>
        </w:rPr>
      </w:sdtEndPr>
      <w:sdtContent>
        <w:p w14:paraId="0C654804" w14:textId="7250B97A" w:rsidR="003E0DB2" w:rsidRPr="0020602F" w:rsidRDefault="00F824EA" w:rsidP="00F824EA">
          <w:pPr>
            <w:pStyle w:val="TOCHeading"/>
            <w:jc w:val="center"/>
            <w:rPr>
              <w:rFonts w:ascii="Times New Roman" w:hAnsi="Times New Roman" w:cs="Times New Roman"/>
            </w:rPr>
          </w:pPr>
          <w:proofErr w:type="spellStart"/>
          <w:r w:rsidRPr="0020602F">
            <w:rPr>
              <w:rFonts w:ascii="Times New Roman" w:hAnsi="Times New Roman" w:cs="Times New Roman"/>
            </w:rPr>
            <w:t>Saturs</w:t>
          </w:r>
          <w:proofErr w:type="spellEnd"/>
        </w:p>
        <w:p w14:paraId="55ADCFD2" w14:textId="5741298F" w:rsidR="00FC5DC4" w:rsidRDefault="003E0DB2">
          <w:pPr>
            <w:pStyle w:val="TOC1"/>
            <w:tabs>
              <w:tab w:val="right" w:leader="dot" w:pos="9341"/>
            </w:tabs>
            <w:rPr>
              <w:rFonts w:cstheme="minorBidi"/>
              <w:noProof/>
              <w:kern w:val="2"/>
              <w:sz w:val="24"/>
              <w:szCs w:val="24"/>
              <w:lang w:val="en-GB" w:eastAsia="en-GB"/>
              <w14:ligatures w14:val="standardContextual"/>
            </w:rPr>
          </w:pPr>
          <w:r w:rsidRPr="0020602F">
            <w:rPr>
              <w:rFonts w:ascii="Times New Roman" w:hAnsi="Times New Roman"/>
            </w:rPr>
            <w:fldChar w:fldCharType="begin"/>
          </w:r>
          <w:r w:rsidRPr="0020602F">
            <w:rPr>
              <w:rFonts w:ascii="Times New Roman" w:hAnsi="Times New Roman"/>
            </w:rPr>
            <w:instrText xml:space="preserve"> TOC \o "1-3" \h \z \u </w:instrText>
          </w:r>
          <w:r w:rsidRPr="0020602F">
            <w:rPr>
              <w:rFonts w:ascii="Times New Roman" w:hAnsi="Times New Roman"/>
            </w:rPr>
            <w:fldChar w:fldCharType="separate"/>
          </w:r>
          <w:hyperlink w:anchor="_Toc224571477" w:history="1">
            <w:r w:rsidR="00FC5DC4" w:rsidRPr="005C57FA">
              <w:rPr>
                <w:rStyle w:val="Hyperlink"/>
                <w:rFonts w:ascii="Times New Roman" w:hAnsi="Times New Roman"/>
                <w:noProof/>
              </w:rPr>
              <w:t>Izmantotie saīsinājumi</w:t>
            </w:r>
            <w:r w:rsidR="00FC5DC4">
              <w:rPr>
                <w:noProof/>
                <w:webHidden/>
              </w:rPr>
              <w:tab/>
            </w:r>
            <w:r w:rsidR="00FC5DC4">
              <w:rPr>
                <w:noProof/>
                <w:webHidden/>
              </w:rPr>
              <w:fldChar w:fldCharType="begin"/>
            </w:r>
            <w:r w:rsidR="00FC5DC4">
              <w:rPr>
                <w:noProof/>
                <w:webHidden/>
              </w:rPr>
              <w:instrText xml:space="preserve"> PAGEREF _Toc224571477 \h </w:instrText>
            </w:r>
            <w:r w:rsidR="00FC5DC4">
              <w:rPr>
                <w:noProof/>
                <w:webHidden/>
              </w:rPr>
            </w:r>
            <w:r w:rsidR="00FC5DC4">
              <w:rPr>
                <w:noProof/>
                <w:webHidden/>
              </w:rPr>
              <w:fldChar w:fldCharType="separate"/>
            </w:r>
            <w:r w:rsidR="00FC5DC4">
              <w:rPr>
                <w:noProof/>
                <w:webHidden/>
              </w:rPr>
              <w:t>3</w:t>
            </w:r>
            <w:r w:rsidR="00FC5DC4">
              <w:rPr>
                <w:noProof/>
                <w:webHidden/>
              </w:rPr>
              <w:fldChar w:fldCharType="end"/>
            </w:r>
          </w:hyperlink>
        </w:p>
        <w:p w14:paraId="080A8C1A" w14:textId="42EA43CB" w:rsidR="00FC5DC4" w:rsidRDefault="00FC5DC4">
          <w:pPr>
            <w:pStyle w:val="TOC1"/>
            <w:tabs>
              <w:tab w:val="right" w:leader="dot" w:pos="9341"/>
            </w:tabs>
            <w:rPr>
              <w:rFonts w:cstheme="minorBidi"/>
              <w:noProof/>
              <w:kern w:val="2"/>
              <w:sz w:val="24"/>
              <w:szCs w:val="24"/>
              <w:lang w:val="en-GB" w:eastAsia="en-GB"/>
              <w14:ligatures w14:val="standardContextual"/>
            </w:rPr>
          </w:pPr>
          <w:hyperlink w:anchor="_Toc224571478" w:history="1">
            <w:r w:rsidRPr="005C57FA">
              <w:rPr>
                <w:rStyle w:val="Hyperlink"/>
                <w:rFonts w:ascii="Times New Roman" w:hAnsi="Times New Roman"/>
                <w:noProof/>
              </w:rPr>
              <w:t>I Plāna kopsavilkums</w:t>
            </w:r>
            <w:r>
              <w:rPr>
                <w:noProof/>
                <w:webHidden/>
              </w:rPr>
              <w:tab/>
            </w:r>
            <w:r>
              <w:rPr>
                <w:noProof/>
                <w:webHidden/>
              </w:rPr>
              <w:fldChar w:fldCharType="begin"/>
            </w:r>
            <w:r>
              <w:rPr>
                <w:noProof/>
                <w:webHidden/>
              </w:rPr>
              <w:instrText xml:space="preserve"> PAGEREF _Toc224571478 \h </w:instrText>
            </w:r>
            <w:r>
              <w:rPr>
                <w:noProof/>
                <w:webHidden/>
              </w:rPr>
            </w:r>
            <w:r>
              <w:rPr>
                <w:noProof/>
                <w:webHidden/>
              </w:rPr>
              <w:fldChar w:fldCharType="separate"/>
            </w:r>
            <w:r>
              <w:rPr>
                <w:noProof/>
                <w:webHidden/>
              </w:rPr>
              <w:t>4</w:t>
            </w:r>
            <w:r>
              <w:rPr>
                <w:noProof/>
                <w:webHidden/>
              </w:rPr>
              <w:fldChar w:fldCharType="end"/>
            </w:r>
          </w:hyperlink>
        </w:p>
        <w:p w14:paraId="17AD68A3" w14:textId="624AE378" w:rsidR="00FC5DC4" w:rsidRDefault="00FC5DC4">
          <w:pPr>
            <w:pStyle w:val="TOC1"/>
            <w:tabs>
              <w:tab w:val="right" w:leader="dot" w:pos="9341"/>
            </w:tabs>
            <w:rPr>
              <w:rFonts w:cstheme="minorBidi"/>
              <w:noProof/>
              <w:kern w:val="2"/>
              <w:sz w:val="24"/>
              <w:szCs w:val="24"/>
              <w:lang w:val="en-GB" w:eastAsia="en-GB"/>
              <w14:ligatures w14:val="standardContextual"/>
            </w:rPr>
          </w:pPr>
          <w:hyperlink w:anchor="_Toc224571479" w:history="1">
            <w:r w:rsidRPr="005C57FA">
              <w:rPr>
                <w:rStyle w:val="Hyperlink"/>
                <w:rFonts w:ascii="Times New Roman" w:hAnsi="Times New Roman"/>
                <w:noProof/>
              </w:rPr>
              <w:t>II Situācijas raksturojums</w:t>
            </w:r>
            <w:r>
              <w:rPr>
                <w:noProof/>
                <w:webHidden/>
              </w:rPr>
              <w:tab/>
            </w:r>
            <w:r>
              <w:rPr>
                <w:noProof/>
                <w:webHidden/>
              </w:rPr>
              <w:fldChar w:fldCharType="begin"/>
            </w:r>
            <w:r>
              <w:rPr>
                <w:noProof/>
                <w:webHidden/>
              </w:rPr>
              <w:instrText xml:space="preserve"> PAGEREF _Toc224571479 \h </w:instrText>
            </w:r>
            <w:r>
              <w:rPr>
                <w:noProof/>
                <w:webHidden/>
              </w:rPr>
            </w:r>
            <w:r>
              <w:rPr>
                <w:noProof/>
                <w:webHidden/>
              </w:rPr>
              <w:fldChar w:fldCharType="separate"/>
            </w:r>
            <w:r>
              <w:rPr>
                <w:noProof/>
                <w:webHidden/>
              </w:rPr>
              <w:t>7</w:t>
            </w:r>
            <w:r>
              <w:rPr>
                <w:noProof/>
                <w:webHidden/>
              </w:rPr>
              <w:fldChar w:fldCharType="end"/>
            </w:r>
          </w:hyperlink>
        </w:p>
        <w:p w14:paraId="7293E89D" w14:textId="60EC9AF9" w:rsidR="00FC5DC4" w:rsidRDefault="00FC5DC4">
          <w:pPr>
            <w:pStyle w:val="TOC2"/>
            <w:rPr>
              <w:rFonts w:asciiTheme="minorHAnsi" w:eastAsiaTheme="minorEastAsia" w:hAnsiTheme="minorHAnsi"/>
              <w:noProof/>
              <w:kern w:val="2"/>
              <w:szCs w:val="24"/>
              <w:lang w:val="en-GB" w:eastAsia="en-GB"/>
              <w14:ligatures w14:val="standardContextual"/>
            </w:rPr>
          </w:pPr>
          <w:hyperlink w:anchor="_Toc224571480" w:history="1">
            <w:r w:rsidRPr="005C57FA">
              <w:rPr>
                <w:rStyle w:val="Hyperlink"/>
                <w:rFonts w:cs="Times New Roman"/>
                <w:noProof/>
              </w:rPr>
              <w:t>Statistikas dati</w:t>
            </w:r>
            <w:r>
              <w:rPr>
                <w:noProof/>
                <w:webHidden/>
              </w:rPr>
              <w:tab/>
            </w:r>
            <w:r>
              <w:rPr>
                <w:noProof/>
                <w:webHidden/>
              </w:rPr>
              <w:fldChar w:fldCharType="begin"/>
            </w:r>
            <w:r>
              <w:rPr>
                <w:noProof/>
                <w:webHidden/>
              </w:rPr>
              <w:instrText xml:space="preserve"> PAGEREF _Toc224571480 \h </w:instrText>
            </w:r>
            <w:r>
              <w:rPr>
                <w:noProof/>
                <w:webHidden/>
              </w:rPr>
            </w:r>
            <w:r>
              <w:rPr>
                <w:noProof/>
                <w:webHidden/>
              </w:rPr>
              <w:fldChar w:fldCharType="separate"/>
            </w:r>
            <w:r>
              <w:rPr>
                <w:noProof/>
                <w:webHidden/>
              </w:rPr>
              <w:t>7</w:t>
            </w:r>
            <w:r>
              <w:rPr>
                <w:noProof/>
                <w:webHidden/>
              </w:rPr>
              <w:fldChar w:fldCharType="end"/>
            </w:r>
          </w:hyperlink>
        </w:p>
        <w:p w14:paraId="2F4FC01A" w14:textId="1BB3E4E8" w:rsidR="00FC5DC4" w:rsidRDefault="00FC5DC4">
          <w:pPr>
            <w:pStyle w:val="TOC2"/>
            <w:tabs>
              <w:tab w:val="left" w:pos="1440"/>
            </w:tabs>
            <w:rPr>
              <w:rFonts w:asciiTheme="minorHAnsi" w:eastAsiaTheme="minorEastAsia" w:hAnsiTheme="minorHAnsi"/>
              <w:noProof/>
              <w:kern w:val="2"/>
              <w:szCs w:val="24"/>
              <w:lang w:val="en-GB" w:eastAsia="en-GB"/>
              <w14:ligatures w14:val="standardContextual"/>
            </w:rPr>
          </w:pPr>
          <w:hyperlink w:anchor="_Toc224571481" w:history="1">
            <w:r w:rsidRPr="005C57FA">
              <w:rPr>
                <w:rStyle w:val="Hyperlink"/>
                <w:rFonts w:cs="Times New Roman"/>
                <w:noProof/>
              </w:rPr>
              <w:t>1.</w:t>
            </w:r>
            <w:r>
              <w:rPr>
                <w:rFonts w:asciiTheme="minorHAnsi" w:eastAsiaTheme="minorEastAsia" w:hAnsiTheme="minorHAnsi"/>
                <w:noProof/>
                <w:kern w:val="2"/>
                <w:szCs w:val="24"/>
                <w:lang w:val="en-GB" w:eastAsia="en-GB"/>
                <w14:ligatures w14:val="standardContextual"/>
              </w:rPr>
              <w:tab/>
            </w:r>
            <w:r w:rsidRPr="005C57FA">
              <w:rPr>
                <w:rStyle w:val="Hyperlink"/>
                <w:rFonts w:cs="Times New Roman"/>
                <w:noProof/>
              </w:rPr>
              <w:t>Savlaicīga diagnostika</w:t>
            </w:r>
            <w:r>
              <w:rPr>
                <w:noProof/>
                <w:webHidden/>
              </w:rPr>
              <w:tab/>
            </w:r>
            <w:r>
              <w:rPr>
                <w:noProof/>
                <w:webHidden/>
              </w:rPr>
              <w:fldChar w:fldCharType="begin"/>
            </w:r>
            <w:r>
              <w:rPr>
                <w:noProof/>
                <w:webHidden/>
              </w:rPr>
              <w:instrText xml:space="preserve"> PAGEREF _Toc224571481 \h </w:instrText>
            </w:r>
            <w:r>
              <w:rPr>
                <w:noProof/>
                <w:webHidden/>
              </w:rPr>
            </w:r>
            <w:r>
              <w:rPr>
                <w:noProof/>
                <w:webHidden/>
              </w:rPr>
              <w:fldChar w:fldCharType="separate"/>
            </w:r>
            <w:r>
              <w:rPr>
                <w:noProof/>
                <w:webHidden/>
              </w:rPr>
              <w:t>9</w:t>
            </w:r>
            <w:r>
              <w:rPr>
                <w:noProof/>
                <w:webHidden/>
              </w:rPr>
              <w:fldChar w:fldCharType="end"/>
            </w:r>
          </w:hyperlink>
        </w:p>
        <w:p w14:paraId="21898308" w14:textId="32A42326" w:rsidR="00FC5DC4" w:rsidRDefault="00FC5DC4">
          <w:pPr>
            <w:pStyle w:val="TOC3"/>
            <w:tabs>
              <w:tab w:val="left" w:pos="1920"/>
              <w:tab w:val="right" w:leader="dot" w:pos="9341"/>
            </w:tabs>
            <w:rPr>
              <w:rFonts w:asciiTheme="minorHAnsi" w:eastAsiaTheme="minorEastAsia" w:hAnsiTheme="minorHAnsi"/>
              <w:noProof/>
              <w:kern w:val="2"/>
              <w:szCs w:val="24"/>
              <w:lang w:val="en-GB" w:eastAsia="en-GB"/>
              <w14:ligatures w14:val="standardContextual"/>
            </w:rPr>
          </w:pPr>
          <w:hyperlink w:anchor="_Toc224571482" w:history="1">
            <w:r w:rsidRPr="005C57FA">
              <w:rPr>
                <w:rStyle w:val="Hyperlink"/>
                <w:rFonts w:cs="Times New Roman"/>
                <w:noProof/>
              </w:rPr>
              <w:t>1.1.</w:t>
            </w:r>
            <w:r>
              <w:rPr>
                <w:rFonts w:asciiTheme="minorHAnsi" w:eastAsiaTheme="minorEastAsia" w:hAnsiTheme="minorHAnsi"/>
                <w:noProof/>
                <w:kern w:val="2"/>
                <w:szCs w:val="24"/>
                <w:lang w:val="en-GB" w:eastAsia="en-GB"/>
                <w14:ligatures w14:val="standardContextual"/>
              </w:rPr>
              <w:tab/>
            </w:r>
            <w:r w:rsidRPr="005C57FA">
              <w:rPr>
                <w:rStyle w:val="Hyperlink"/>
                <w:rFonts w:cs="Times New Roman"/>
                <w:noProof/>
              </w:rPr>
              <w:t>Skrīnings:</w:t>
            </w:r>
            <w:r>
              <w:rPr>
                <w:noProof/>
                <w:webHidden/>
              </w:rPr>
              <w:tab/>
            </w:r>
            <w:r>
              <w:rPr>
                <w:noProof/>
                <w:webHidden/>
              </w:rPr>
              <w:fldChar w:fldCharType="begin"/>
            </w:r>
            <w:r>
              <w:rPr>
                <w:noProof/>
                <w:webHidden/>
              </w:rPr>
              <w:instrText xml:space="preserve"> PAGEREF _Toc224571482 \h </w:instrText>
            </w:r>
            <w:r>
              <w:rPr>
                <w:noProof/>
                <w:webHidden/>
              </w:rPr>
            </w:r>
            <w:r>
              <w:rPr>
                <w:noProof/>
                <w:webHidden/>
              </w:rPr>
              <w:fldChar w:fldCharType="separate"/>
            </w:r>
            <w:r>
              <w:rPr>
                <w:noProof/>
                <w:webHidden/>
              </w:rPr>
              <w:t>10</w:t>
            </w:r>
            <w:r>
              <w:rPr>
                <w:noProof/>
                <w:webHidden/>
              </w:rPr>
              <w:fldChar w:fldCharType="end"/>
            </w:r>
          </w:hyperlink>
        </w:p>
        <w:p w14:paraId="33749EBA" w14:textId="3F294664" w:rsidR="00FC5DC4" w:rsidRDefault="00FC5DC4">
          <w:pPr>
            <w:pStyle w:val="TOC3"/>
            <w:tabs>
              <w:tab w:val="left" w:pos="1920"/>
              <w:tab w:val="right" w:leader="dot" w:pos="9341"/>
            </w:tabs>
            <w:rPr>
              <w:rFonts w:asciiTheme="minorHAnsi" w:eastAsiaTheme="minorEastAsia" w:hAnsiTheme="minorHAnsi"/>
              <w:noProof/>
              <w:kern w:val="2"/>
              <w:szCs w:val="24"/>
              <w:lang w:val="en-GB" w:eastAsia="en-GB"/>
              <w14:ligatures w14:val="standardContextual"/>
            </w:rPr>
          </w:pPr>
          <w:hyperlink w:anchor="_Toc224571483" w:history="1">
            <w:r w:rsidRPr="005C57FA">
              <w:rPr>
                <w:rStyle w:val="Hyperlink"/>
                <w:rFonts w:cs="Times New Roman"/>
                <w:noProof/>
              </w:rPr>
              <w:t>1.2.</w:t>
            </w:r>
            <w:r>
              <w:rPr>
                <w:rFonts w:asciiTheme="minorHAnsi" w:eastAsiaTheme="minorEastAsia" w:hAnsiTheme="minorHAnsi"/>
                <w:noProof/>
                <w:kern w:val="2"/>
                <w:szCs w:val="24"/>
                <w:lang w:val="en-GB" w:eastAsia="en-GB"/>
                <w14:ligatures w14:val="standardContextual"/>
              </w:rPr>
              <w:tab/>
            </w:r>
            <w:r w:rsidRPr="005C57FA">
              <w:rPr>
                <w:rStyle w:val="Hyperlink"/>
                <w:rFonts w:cs="Times New Roman"/>
                <w:noProof/>
              </w:rPr>
              <w:t>Preimplantācijas ģenētiskā testēšana</w:t>
            </w:r>
            <w:r>
              <w:rPr>
                <w:noProof/>
                <w:webHidden/>
              </w:rPr>
              <w:tab/>
            </w:r>
            <w:r>
              <w:rPr>
                <w:noProof/>
                <w:webHidden/>
              </w:rPr>
              <w:fldChar w:fldCharType="begin"/>
            </w:r>
            <w:r>
              <w:rPr>
                <w:noProof/>
                <w:webHidden/>
              </w:rPr>
              <w:instrText xml:space="preserve"> PAGEREF _Toc224571483 \h </w:instrText>
            </w:r>
            <w:r>
              <w:rPr>
                <w:noProof/>
                <w:webHidden/>
              </w:rPr>
            </w:r>
            <w:r>
              <w:rPr>
                <w:noProof/>
                <w:webHidden/>
              </w:rPr>
              <w:fldChar w:fldCharType="separate"/>
            </w:r>
            <w:r>
              <w:rPr>
                <w:noProof/>
                <w:webHidden/>
              </w:rPr>
              <w:t>12</w:t>
            </w:r>
            <w:r>
              <w:rPr>
                <w:noProof/>
                <w:webHidden/>
              </w:rPr>
              <w:fldChar w:fldCharType="end"/>
            </w:r>
          </w:hyperlink>
        </w:p>
        <w:p w14:paraId="1BFA10BA" w14:textId="5DED8F9B" w:rsidR="00FC5DC4" w:rsidRDefault="00FC5DC4">
          <w:pPr>
            <w:pStyle w:val="TOC3"/>
            <w:tabs>
              <w:tab w:val="left" w:pos="1920"/>
              <w:tab w:val="right" w:leader="dot" w:pos="9341"/>
            </w:tabs>
            <w:rPr>
              <w:rFonts w:asciiTheme="minorHAnsi" w:eastAsiaTheme="minorEastAsia" w:hAnsiTheme="minorHAnsi"/>
              <w:noProof/>
              <w:kern w:val="2"/>
              <w:szCs w:val="24"/>
              <w:lang w:val="en-GB" w:eastAsia="en-GB"/>
              <w14:ligatures w14:val="standardContextual"/>
            </w:rPr>
          </w:pPr>
          <w:hyperlink w:anchor="_Toc224571484" w:history="1">
            <w:r w:rsidRPr="005C57FA">
              <w:rPr>
                <w:rStyle w:val="Hyperlink"/>
                <w:rFonts w:cs="Times New Roman"/>
                <w:noProof/>
              </w:rPr>
              <w:t>1.3.</w:t>
            </w:r>
            <w:r>
              <w:rPr>
                <w:rFonts w:asciiTheme="minorHAnsi" w:eastAsiaTheme="minorEastAsia" w:hAnsiTheme="minorHAnsi"/>
                <w:noProof/>
                <w:kern w:val="2"/>
                <w:szCs w:val="24"/>
                <w:lang w:val="en-GB" w:eastAsia="en-GB"/>
                <w14:ligatures w14:val="standardContextual"/>
              </w:rPr>
              <w:tab/>
            </w:r>
            <w:r w:rsidRPr="005C57FA">
              <w:rPr>
                <w:rStyle w:val="Hyperlink"/>
                <w:rFonts w:cs="Times New Roman"/>
                <w:noProof/>
              </w:rPr>
              <w:t>Laboratoriskie izmeklējumi, pieejamība, klāsts, kvalitāte</w:t>
            </w:r>
            <w:r>
              <w:rPr>
                <w:noProof/>
                <w:webHidden/>
              </w:rPr>
              <w:tab/>
            </w:r>
            <w:r>
              <w:rPr>
                <w:noProof/>
                <w:webHidden/>
              </w:rPr>
              <w:fldChar w:fldCharType="begin"/>
            </w:r>
            <w:r>
              <w:rPr>
                <w:noProof/>
                <w:webHidden/>
              </w:rPr>
              <w:instrText xml:space="preserve"> PAGEREF _Toc224571484 \h </w:instrText>
            </w:r>
            <w:r>
              <w:rPr>
                <w:noProof/>
                <w:webHidden/>
              </w:rPr>
            </w:r>
            <w:r>
              <w:rPr>
                <w:noProof/>
                <w:webHidden/>
              </w:rPr>
              <w:fldChar w:fldCharType="separate"/>
            </w:r>
            <w:r>
              <w:rPr>
                <w:noProof/>
                <w:webHidden/>
              </w:rPr>
              <w:t>13</w:t>
            </w:r>
            <w:r>
              <w:rPr>
                <w:noProof/>
                <w:webHidden/>
              </w:rPr>
              <w:fldChar w:fldCharType="end"/>
            </w:r>
          </w:hyperlink>
        </w:p>
        <w:p w14:paraId="63606A2A" w14:textId="264C4252" w:rsidR="00FC5DC4" w:rsidRDefault="00FC5DC4">
          <w:pPr>
            <w:pStyle w:val="TOC2"/>
            <w:tabs>
              <w:tab w:val="left" w:pos="1440"/>
            </w:tabs>
            <w:rPr>
              <w:rFonts w:asciiTheme="minorHAnsi" w:eastAsiaTheme="minorEastAsia" w:hAnsiTheme="minorHAnsi"/>
              <w:noProof/>
              <w:kern w:val="2"/>
              <w:szCs w:val="24"/>
              <w:lang w:val="en-GB" w:eastAsia="en-GB"/>
              <w14:ligatures w14:val="standardContextual"/>
            </w:rPr>
          </w:pPr>
          <w:hyperlink w:anchor="_Toc224571485" w:history="1">
            <w:r w:rsidRPr="005C57FA">
              <w:rPr>
                <w:rStyle w:val="Hyperlink"/>
                <w:rFonts w:cs="Times New Roman"/>
                <w:noProof/>
              </w:rPr>
              <w:t>2.</w:t>
            </w:r>
            <w:r>
              <w:rPr>
                <w:rFonts w:asciiTheme="minorHAnsi" w:eastAsiaTheme="minorEastAsia" w:hAnsiTheme="minorHAnsi"/>
                <w:noProof/>
                <w:kern w:val="2"/>
                <w:szCs w:val="24"/>
                <w:lang w:val="en-GB" w:eastAsia="en-GB"/>
                <w14:ligatures w14:val="standardContextual"/>
              </w:rPr>
              <w:tab/>
            </w:r>
            <w:r w:rsidRPr="005C57FA">
              <w:rPr>
                <w:rStyle w:val="Hyperlink"/>
                <w:rFonts w:cs="Times New Roman"/>
                <w:noProof/>
              </w:rPr>
              <w:t>Ārstniecības pieejamība un kvalitāte</w:t>
            </w:r>
            <w:r>
              <w:rPr>
                <w:noProof/>
                <w:webHidden/>
              </w:rPr>
              <w:tab/>
            </w:r>
            <w:r>
              <w:rPr>
                <w:noProof/>
                <w:webHidden/>
              </w:rPr>
              <w:fldChar w:fldCharType="begin"/>
            </w:r>
            <w:r>
              <w:rPr>
                <w:noProof/>
                <w:webHidden/>
              </w:rPr>
              <w:instrText xml:space="preserve"> PAGEREF _Toc224571485 \h </w:instrText>
            </w:r>
            <w:r>
              <w:rPr>
                <w:noProof/>
                <w:webHidden/>
              </w:rPr>
            </w:r>
            <w:r>
              <w:rPr>
                <w:noProof/>
                <w:webHidden/>
              </w:rPr>
              <w:fldChar w:fldCharType="separate"/>
            </w:r>
            <w:r>
              <w:rPr>
                <w:noProof/>
                <w:webHidden/>
              </w:rPr>
              <w:t>16</w:t>
            </w:r>
            <w:r>
              <w:rPr>
                <w:noProof/>
                <w:webHidden/>
              </w:rPr>
              <w:fldChar w:fldCharType="end"/>
            </w:r>
          </w:hyperlink>
        </w:p>
        <w:p w14:paraId="04D5A8C0" w14:textId="4A718267" w:rsidR="00FC5DC4" w:rsidRDefault="00FC5DC4">
          <w:pPr>
            <w:pStyle w:val="TOC3"/>
            <w:tabs>
              <w:tab w:val="left" w:pos="1920"/>
              <w:tab w:val="right" w:leader="dot" w:pos="9341"/>
            </w:tabs>
            <w:rPr>
              <w:rFonts w:asciiTheme="minorHAnsi" w:eastAsiaTheme="minorEastAsia" w:hAnsiTheme="minorHAnsi"/>
              <w:noProof/>
              <w:kern w:val="2"/>
              <w:szCs w:val="24"/>
              <w:lang w:val="en-GB" w:eastAsia="en-GB"/>
              <w14:ligatures w14:val="standardContextual"/>
            </w:rPr>
          </w:pPr>
          <w:hyperlink w:anchor="_Toc224571486" w:history="1">
            <w:r w:rsidRPr="005C57FA">
              <w:rPr>
                <w:rStyle w:val="Hyperlink"/>
                <w:rFonts w:cs="Times New Roman"/>
                <w:noProof/>
              </w:rPr>
              <w:t>2.1.</w:t>
            </w:r>
            <w:r>
              <w:rPr>
                <w:rFonts w:asciiTheme="minorHAnsi" w:eastAsiaTheme="minorEastAsia" w:hAnsiTheme="minorHAnsi"/>
                <w:noProof/>
                <w:kern w:val="2"/>
                <w:szCs w:val="24"/>
                <w:lang w:val="en-GB" w:eastAsia="en-GB"/>
                <w14:ligatures w14:val="standardContextual"/>
              </w:rPr>
              <w:tab/>
            </w:r>
            <w:r w:rsidRPr="005C57FA">
              <w:rPr>
                <w:rStyle w:val="Hyperlink"/>
                <w:rFonts w:cs="Times New Roman"/>
                <w:noProof/>
              </w:rPr>
              <w:t>Aprūpe KUS, speciālistu pieejamība</w:t>
            </w:r>
            <w:r>
              <w:rPr>
                <w:noProof/>
                <w:webHidden/>
              </w:rPr>
              <w:tab/>
            </w:r>
            <w:r>
              <w:rPr>
                <w:noProof/>
                <w:webHidden/>
              </w:rPr>
              <w:fldChar w:fldCharType="begin"/>
            </w:r>
            <w:r>
              <w:rPr>
                <w:noProof/>
                <w:webHidden/>
              </w:rPr>
              <w:instrText xml:space="preserve"> PAGEREF _Toc224571486 \h </w:instrText>
            </w:r>
            <w:r>
              <w:rPr>
                <w:noProof/>
                <w:webHidden/>
              </w:rPr>
            </w:r>
            <w:r>
              <w:rPr>
                <w:noProof/>
                <w:webHidden/>
              </w:rPr>
              <w:fldChar w:fldCharType="separate"/>
            </w:r>
            <w:r>
              <w:rPr>
                <w:noProof/>
                <w:webHidden/>
              </w:rPr>
              <w:t>17</w:t>
            </w:r>
            <w:r>
              <w:rPr>
                <w:noProof/>
                <w:webHidden/>
              </w:rPr>
              <w:fldChar w:fldCharType="end"/>
            </w:r>
          </w:hyperlink>
        </w:p>
        <w:p w14:paraId="13B778E9" w14:textId="65520C63" w:rsidR="00FC5DC4" w:rsidRDefault="00FC5DC4">
          <w:pPr>
            <w:pStyle w:val="TOC3"/>
            <w:tabs>
              <w:tab w:val="left" w:pos="1920"/>
              <w:tab w:val="right" w:leader="dot" w:pos="9341"/>
            </w:tabs>
            <w:rPr>
              <w:rFonts w:asciiTheme="minorHAnsi" w:eastAsiaTheme="minorEastAsia" w:hAnsiTheme="minorHAnsi"/>
              <w:noProof/>
              <w:kern w:val="2"/>
              <w:szCs w:val="24"/>
              <w:lang w:val="en-GB" w:eastAsia="en-GB"/>
              <w14:ligatures w14:val="standardContextual"/>
            </w:rPr>
          </w:pPr>
          <w:hyperlink w:anchor="_Toc224571487" w:history="1">
            <w:r w:rsidRPr="005C57FA">
              <w:rPr>
                <w:rStyle w:val="Hyperlink"/>
                <w:rFonts w:cs="Times New Roman"/>
                <w:noProof/>
              </w:rPr>
              <w:t>2.2.</w:t>
            </w:r>
            <w:r>
              <w:rPr>
                <w:rFonts w:asciiTheme="minorHAnsi" w:eastAsiaTheme="minorEastAsia" w:hAnsiTheme="minorHAnsi"/>
                <w:noProof/>
                <w:kern w:val="2"/>
                <w:szCs w:val="24"/>
                <w:lang w:val="en-GB" w:eastAsia="en-GB"/>
                <w14:ligatures w14:val="standardContextual"/>
              </w:rPr>
              <w:tab/>
            </w:r>
            <w:r w:rsidRPr="005C57FA">
              <w:rPr>
                <w:rStyle w:val="Hyperlink"/>
                <w:rFonts w:cs="Times New Roman"/>
                <w:noProof/>
              </w:rPr>
              <w:t>Medikamenti</w:t>
            </w:r>
            <w:r>
              <w:rPr>
                <w:noProof/>
                <w:webHidden/>
              </w:rPr>
              <w:tab/>
            </w:r>
            <w:r>
              <w:rPr>
                <w:noProof/>
                <w:webHidden/>
              </w:rPr>
              <w:fldChar w:fldCharType="begin"/>
            </w:r>
            <w:r>
              <w:rPr>
                <w:noProof/>
                <w:webHidden/>
              </w:rPr>
              <w:instrText xml:space="preserve"> PAGEREF _Toc224571487 \h </w:instrText>
            </w:r>
            <w:r>
              <w:rPr>
                <w:noProof/>
                <w:webHidden/>
              </w:rPr>
            </w:r>
            <w:r>
              <w:rPr>
                <w:noProof/>
                <w:webHidden/>
              </w:rPr>
              <w:fldChar w:fldCharType="separate"/>
            </w:r>
            <w:r>
              <w:rPr>
                <w:noProof/>
                <w:webHidden/>
              </w:rPr>
              <w:t>19</w:t>
            </w:r>
            <w:r>
              <w:rPr>
                <w:noProof/>
                <w:webHidden/>
              </w:rPr>
              <w:fldChar w:fldCharType="end"/>
            </w:r>
          </w:hyperlink>
        </w:p>
        <w:p w14:paraId="00A64E1A" w14:textId="28EDFC4C" w:rsidR="00FC5DC4" w:rsidRDefault="00FC5DC4">
          <w:pPr>
            <w:pStyle w:val="TOC3"/>
            <w:tabs>
              <w:tab w:val="left" w:pos="1920"/>
              <w:tab w:val="right" w:leader="dot" w:pos="9341"/>
            </w:tabs>
            <w:rPr>
              <w:rFonts w:asciiTheme="minorHAnsi" w:eastAsiaTheme="minorEastAsia" w:hAnsiTheme="minorHAnsi"/>
              <w:noProof/>
              <w:kern w:val="2"/>
              <w:szCs w:val="24"/>
              <w:lang w:val="en-GB" w:eastAsia="en-GB"/>
              <w14:ligatures w14:val="standardContextual"/>
            </w:rPr>
          </w:pPr>
          <w:hyperlink w:anchor="_Toc224571488" w:history="1">
            <w:r w:rsidRPr="005C57FA">
              <w:rPr>
                <w:rStyle w:val="Hyperlink"/>
                <w:rFonts w:cs="Times New Roman"/>
                <w:noProof/>
              </w:rPr>
              <w:t>2.3.</w:t>
            </w:r>
            <w:r>
              <w:rPr>
                <w:rFonts w:asciiTheme="minorHAnsi" w:eastAsiaTheme="minorEastAsia" w:hAnsiTheme="minorHAnsi"/>
                <w:noProof/>
                <w:kern w:val="2"/>
                <w:szCs w:val="24"/>
                <w:lang w:val="en-GB" w:eastAsia="en-GB"/>
                <w14:ligatures w14:val="standardContextual"/>
              </w:rPr>
              <w:tab/>
            </w:r>
            <w:r w:rsidRPr="005C57FA">
              <w:rPr>
                <w:rStyle w:val="Hyperlink"/>
                <w:rFonts w:cs="Times New Roman"/>
                <w:noProof/>
              </w:rPr>
              <w:t>Vakcinācija</w:t>
            </w:r>
            <w:r>
              <w:rPr>
                <w:noProof/>
                <w:webHidden/>
              </w:rPr>
              <w:tab/>
            </w:r>
            <w:r>
              <w:rPr>
                <w:noProof/>
                <w:webHidden/>
              </w:rPr>
              <w:fldChar w:fldCharType="begin"/>
            </w:r>
            <w:r>
              <w:rPr>
                <w:noProof/>
                <w:webHidden/>
              </w:rPr>
              <w:instrText xml:space="preserve"> PAGEREF _Toc224571488 \h </w:instrText>
            </w:r>
            <w:r>
              <w:rPr>
                <w:noProof/>
                <w:webHidden/>
              </w:rPr>
            </w:r>
            <w:r>
              <w:rPr>
                <w:noProof/>
                <w:webHidden/>
              </w:rPr>
              <w:fldChar w:fldCharType="separate"/>
            </w:r>
            <w:r>
              <w:rPr>
                <w:noProof/>
                <w:webHidden/>
              </w:rPr>
              <w:t>22</w:t>
            </w:r>
            <w:r>
              <w:rPr>
                <w:noProof/>
                <w:webHidden/>
              </w:rPr>
              <w:fldChar w:fldCharType="end"/>
            </w:r>
          </w:hyperlink>
        </w:p>
        <w:p w14:paraId="070EEB8E" w14:textId="62B676EB" w:rsidR="00FC5DC4" w:rsidRDefault="00FC5DC4">
          <w:pPr>
            <w:pStyle w:val="TOC2"/>
            <w:tabs>
              <w:tab w:val="left" w:pos="1440"/>
            </w:tabs>
            <w:rPr>
              <w:rFonts w:asciiTheme="minorHAnsi" w:eastAsiaTheme="minorEastAsia" w:hAnsiTheme="minorHAnsi"/>
              <w:noProof/>
              <w:kern w:val="2"/>
              <w:szCs w:val="24"/>
              <w:lang w:val="en-GB" w:eastAsia="en-GB"/>
              <w14:ligatures w14:val="standardContextual"/>
            </w:rPr>
          </w:pPr>
          <w:hyperlink w:anchor="_Toc224571489" w:history="1">
            <w:r w:rsidRPr="005C57FA">
              <w:rPr>
                <w:rStyle w:val="Hyperlink"/>
                <w:rFonts w:cs="Times New Roman"/>
                <w:noProof/>
              </w:rPr>
              <w:t>3.</w:t>
            </w:r>
            <w:r>
              <w:rPr>
                <w:rFonts w:asciiTheme="minorHAnsi" w:eastAsiaTheme="minorEastAsia" w:hAnsiTheme="minorHAnsi"/>
                <w:noProof/>
                <w:kern w:val="2"/>
                <w:szCs w:val="24"/>
                <w:lang w:val="en-GB" w:eastAsia="en-GB"/>
                <w14:ligatures w14:val="standardContextual"/>
              </w:rPr>
              <w:tab/>
            </w:r>
            <w:r w:rsidRPr="005C57FA">
              <w:rPr>
                <w:rStyle w:val="Hyperlink"/>
                <w:rFonts w:cs="Times New Roman"/>
                <w:noProof/>
              </w:rPr>
              <w:t>Integrēta un ilgtermiņā orientēta pieeja reto slimību pacientu aprūpei, atbalstam un dzīves kvalitātes uzlabošanai</w:t>
            </w:r>
            <w:r>
              <w:rPr>
                <w:noProof/>
                <w:webHidden/>
              </w:rPr>
              <w:tab/>
            </w:r>
            <w:r>
              <w:rPr>
                <w:noProof/>
                <w:webHidden/>
              </w:rPr>
              <w:fldChar w:fldCharType="begin"/>
            </w:r>
            <w:r>
              <w:rPr>
                <w:noProof/>
                <w:webHidden/>
              </w:rPr>
              <w:instrText xml:space="preserve"> PAGEREF _Toc224571489 \h </w:instrText>
            </w:r>
            <w:r>
              <w:rPr>
                <w:noProof/>
                <w:webHidden/>
              </w:rPr>
            </w:r>
            <w:r>
              <w:rPr>
                <w:noProof/>
                <w:webHidden/>
              </w:rPr>
              <w:fldChar w:fldCharType="separate"/>
            </w:r>
            <w:r>
              <w:rPr>
                <w:noProof/>
                <w:webHidden/>
              </w:rPr>
              <w:t>23</w:t>
            </w:r>
            <w:r>
              <w:rPr>
                <w:noProof/>
                <w:webHidden/>
              </w:rPr>
              <w:fldChar w:fldCharType="end"/>
            </w:r>
          </w:hyperlink>
        </w:p>
        <w:p w14:paraId="626F4B3A" w14:textId="600FA9AA" w:rsidR="00FC5DC4" w:rsidRDefault="00FC5DC4">
          <w:pPr>
            <w:pStyle w:val="TOC3"/>
            <w:tabs>
              <w:tab w:val="left" w:pos="1920"/>
              <w:tab w:val="right" w:leader="dot" w:pos="9341"/>
            </w:tabs>
            <w:rPr>
              <w:rFonts w:asciiTheme="minorHAnsi" w:eastAsiaTheme="minorEastAsia" w:hAnsiTheme="minorHAnsi"/>
              <w:noProof/>
              <w:kern w:val="2"/>
              <w:szCs w:val="24"/>
              <w:lang w:val="en-GB" w:eastAsia="en-GB"/>
              <w14:ligatures w14:val="standardContextual"/>
            </w:rPr>
          </w:pPr>
          <w:hyperlink w:anchor="_Toc224571490" w:history="1">
            <w:r w:rsidRPr="005C57FA">
              <w:rPr>
                <w:rStyle w:val="Hyperlink"/>
                <w:rFonts w:cs="Times New Roman"/>
                <w:noProof/>
              </w:rPr>
              <w:t>3.1.</w:t>
            </w:r>
            <w:r>
              <w:rPr>
                <w:rFonts w:asciiTheme="minorHAnsi" w:eastAsiaTheme="minorEastAsia" w:hAnsiTheme="minorHAnsi"/>
                <w:noProof/>
                <w:kern w:val="2"/>
                <w:szCs w:val="24"/>
                <w:lang w:val="en-GB" w:eastAsia="en-GB"/>
                <w14:ligatures w14:val="standardContextual"/>
              </w:rPr>
              <w:tab/>
            </w:r>
            <w:r w:rsidRPr="005C57FA">
              <w:rPr>
                <w:rStyle w:val="Hyperlink"/>
                <w:rFonts w:cs="Times New Roman"/>
                <w:noProof/>
              </w:rPr>
              <w:t>Rehabilitācijas pakalpojumu pieejamības veicināšana</w:t>
            </w:r>
            <w:r>
              <w:rPr>
                <w:noProof/>
                <w:webHidden/>
              </w:rPr>
              <w:tab/>
            </w:r>
            <w:r>
              <w:rPr>
                <w:noProof/>
                <w:webHidden/>
              </w:rPr>
              <w:fldChar w:fldCharType="begin"/>
            </w:r>
            <w:r>
              <w:rPr>
                <w:noProof/>
                <w:webHidden/>
              </w:rPr>
              <w:instrText xml:space="preserve"> PAGEREF _Toc224571490 \h </w:instrText>
            </w:r>
            <w:r>
              <w:rPr>
                <w:noProof/>
                <w:webHidden/>
              </w:rPr>
            </w:r>
            <w:r>
              <w:rPr>
                <w:noProof/>
                <w:webHidden/>
              </w:rPr>
              <w:fldChar w:fldCharType="separate"/>
            </w:r>
            <w:r>
              <w:rPr>
                <w:noProof/>
                <w:webHidden/>
              </w:rPr>
              <w:t>23</w:t>
            </w:r>
            <w:r>
              <w:rPr>
                <w:noProof/>
                <w:webHidden/>
              </w:rPr>
              <w:fldChar w:fldCharType="end"/>
            </w:r>
          </w:hyperlink>
        </w:p>
        <w:p w14:paraId="62A5CE97" w14:textId="3E6F34DB" w:rsidR="00FC5DC4" w:rsidRDefault="00FC5DC4">
          <w:pPr>
            <w:pStyle w:val="TOC3"/>
            <w:tabs>
              <w:tab w:val="left" w:pos="1920"/>
              <w:tab w:val="right" w:leader="dot" w:pos="9341"/>
            </w:tabs>
            <w:rPr>
              <w:rFonts w:asciiTheme="minorHAnsi" w:eastAsiaTheme="minorEastAsia" w:hAnsiTheme="minorHAnsi"/>
              <w:noProof/>
              <w:kern w:val="2"/>
              <w:szCs w:val="24"/>
              <w:lang w:val="en-GB" w:eastAsia="en-GB"/>
              <w14:ligatures w14:val="standardContextual"/>
            </w:rPr>
          </w:pPr>
          <w:hyperlink w:anchor="_Toc224571491" w:history="1">
            <w:r w:rsidRPr="005C57FA">
              <w:rPr>
                <w:rStyle w:val="Hyperlink"/>
                <w:rFonts w:cs="Times New Roman"/>
                <w:noProof/>
              </w:rPr>
              <w:t>3.2.</w:t>
            </w:r>
            <w:r>
              <w:rPr>
                <w:rFonts w:asciiTheme="minorHAnsi" w:eastAsiaTheme="minorEastAsia" w:hAnsiTheme="minorHAnsi"/>
                <w:noProof/>
                <w:kern w:val="2"/>
                <w:szCs w:val="24"/>
                <w:lang w:val="en-GB" w:eastAsia="en-GB"/>
                <w14:ligatures w14:val="standardContextual"/>
              </w:rPr>
              <w:tab/>
            </w:r>
            <w:r w:rsidRPr="005C57FA">
              <w:rPr>
                <w:rStyle w:val="Hyperlink"/>
                <w:rFonts w:cs="Times New Roman"/>
                <w:noProof/>
              </w:rPr>
              <w:t>Atbalsta pasākumi ģimenei</w:t>
            </w:r>
            <w:r>
              <w:rPr>
                <w:noProof/>
                <w:webHidden/>
              </w:rPr>
              <w:tab/>
            </w:r>
            <w:r>
              <w:rPr>
                <w:noProof/>
                <w:webHidden/>
              </w:rPr>
              <w:fldChar w:fldCharType="begin"/>
            </w:r>
            <w:r>
              <w:rPr>
                <w:noProof/>
                <w:webHidden/>
              </w:rPr>
              <w:instrText xml:space="preserve"> PAGEREF _Toc224571491 \h </w:instrText>
            </w:r>
            <w:r>
              <w:rPr>
                <w:noProof/>
                <w:webHidden/>
              </w:rPr>
            </w:r>
            <w:r>
              <w:rPr>
                <w:noProof/>
                <w:webHidden/>
              </w:rPr>
              <w:fldChar w:fldCharType="separate"/>
            </w:r>
            <w:r>
              <w:rPr>
                <w:noProof/>
                <w:webHidden/>
              </w:rPr>
              <w:t>26</w:t>
            </w:r>
            <w:r>
              <w:rPr>
                <w:noProof/>
                <w:webHidden/>
              </w:rPr>
              <w:fldChar w:fldCharType="end"/>
            </w:r>
          </w:hyperlink>
        </w:p>
        <w:p w14:paraId="0DF36933" w14:textId="296AB487" w:rsidR="00FC5DC4" w:rsidRDefault="00FC5DC4">
          <w:pPr>
            <w:pStyle w:val="TOC2"/>
            <w:tabs>
              <w:tab w:val="left" w:pos="1440"/>
            </w:tabs>
            <w:rPr>
              <w:rFonts w:asciiTheme="minorHAnsi" w:eastAsiaTheme="minorEastAsia" w:hAnsiTheme="minorHAnsi"/>
              <w:noProof/>
              <w:kern w:val="2"/>
              <w:szCs w:val="24"/>
              <w:lang w:val="en-GB" w:eastAsia="en-GB"/>
              <w14:ligatures w14:val="standardContextual"/>
            </w:rPr>
          </w:pPr>
          <w:hyperlink w:anchor="_Toc224571492" w:history="1">
            <w:r w:rsidRPr="005C57FA">
              <w:rPr>
                <w:rStyle w:val="Hyperlink"/>
                <w:rFonts w:cs="Times New Roman"/>
                <w:noProof/>
              </w:rPr>
              <w:t>4.</w:t>
            </w:r>
            <w:r>
              <w:rPr>
                <w:rFonts w:asciiTheme="minorHAnsi" w:eastAsiaTheme="minorEastAsia" w:hAnsiTheme="minorHAnsi"/>
                <w:noProof/>
                <w:kern w:val="2"/>
                <w:szCs w:val="24"/>
                <w:lang w:val="en-GB" w:eastAsia="en-GB"/>
                <w14:ligatures w14:val="standardContextual"/>
              </w:rPr>
              <w:tab/>
            </w:r>
            <w:r w:rsidRPr="005C57FA">
              <w:rPr>
                <w:rStyle w:val="Hyperlink"/>
                <w:rFonts w:cs="Times New Roman"/>
                <w:noProof/>
              </w:rPr>
              <w:t>Digitalizācija, informācijas aprite</w:t>
            </w:r>
            <w:r>
              <w:rPr>
                <w:noProof/>
                <w:webHidden/>
              </w:rPr>
              <w:tab/>
            </w:r>
            <w:r>
              <w:rPr>
                <w:noProof/>
                <w:webHidden/>
              </w:rPr>
              <w:fldChar w:fldCharType="begin"/>
            </w:r>
            <w:r>
              <w:rPr>
                <w:noProof/>
                <w:webHidden/>
              </w:rPr>
              <w:instrText xml:space="preserve"> PAGEREF _Toc224571492 \h </w:instrText>
            </w:r>
            <w:r>
              <w:rPr>
                <w:noProof/>
                <w:webHidden/>
              </w:rPr>
            </w:r>
            <w:r>
              <w:rPr>
                <w:noProof/>
                <w:webHidden/>
              </w:rPr>
              <w:fldChar w:fldCharType="separate"/>
            </w:r>
            <w:r>
              <w:rPr>
                <w:noProof/>
                <w:webHidden/>
              </w:rPr>
              <w:t>27</w:t>
            </w:r>
            <w:r>
              <w:rPr>
                <w:noProof/>
                <w:webHidden/>
              </w:rPr>
              <w:fldChar w:fldCharType="end"/>
            </w:r>
          </w:hyperlink>
        </w:p>
        <w:p w14:paraId="4E17840C" w14:textId="7252BBC2" w:rsidR="00FC5DC4" w:rsidRDefault="00FC5DC4">
          <w:pPr>
            <w:pStyle w:val="TOC3"/>
            <w:tabs>
              <w:tab w:val="left" w:pos="1920"/>
              <w:tab w:val="right" w:leader="dot" w:pos="9341"/>
            </w:tabs>
            <w:rPr>
              <w:rFonts w:asciiTheme="minorHAnsi" w:eastAsiaTheme="minorEastAsia" w:hAnsiTheme="minorHAnsi"/>
              <w:noProof/>
              <w:kern w:val="2"/>
              <w:szCs w:val="24"/>
              <w:lang w:val="en-GB" w:eastAsia="en-GB"/>
              <w14:ligatures w14:val="standardContextual"/>
            </w:rPr>
          </w:pPr>
          <w:hyperlink w:anchor="_Toc224571493" w:history="1">
            <w:r w:rsidRPr="005C57FA">
              <w:rPr>
                <w:rStyle w:val="Hyperlink"/>
                <w:rFonts w:cs="Times New Roman"/>
                <w:noProof/>
              </w:rPr>
              <w:t>4.1.</w:t>
            </w:r>
            <w:r>
              <w:rPr>
                <w:rFonts w:asciiTheme="minorHAnsi" w:eastAsiaTheme="minorEastAsia" w:hAnsiTheme="minorHAnsi"/>
                <w:noProof/>
                <w:kern w:val="2"/>
                <w:szCs w:val="24"/>
                <w:lang w:val="en-GB" w:eastAsia="en-GB"/>
                <w14:ligatures w14:val="standardContextual"/>
              </w:rPr>
              <w:tab/>
            </w:r>
            <w:r w:rsidRPr="005C57FA">
              <w:rPr>
                <w:rStyle w:val="Hyperlink"/>
                <w:rFonts w:cs="Times New Roman"/>
                <w:noProof/>
              </w:rPr>
              <w:t>Digitalizācija, Reto slimību reģistrs</w:t>
            </w:r>
            <w:r>
              <w:rPr>
                <w:noProof/>
                <w:webHidden/>
              </w:rPr>
              <w:tab/>
            </w:r>
            <w:r>
              <w:rPr>
                <w:noProof/>
                <w:webHidden/>
              </w:rPr>
              <w:fldChar w:fldCharType="begin"/>
            </w:r>
            <w:r>
              <w:rPr>
                <w:noProof/>
                <w:webHidden/>
              </w:rPr>
              <w:instrText xml:space="preserve"> PAGEREF _Toc224571493 \h </w:instrText>
            </w:r>
            <w:r>
              <w:rPr>
                <w:noProof/>
                <w:webHidden/>
              </w:rPr>
            </w:r>
            <w:r>
              <w:rPr>
                <w:noProof/>
                <w:webHidden/>
              </w:rPr>
              <w:fldChar w:fldCharType="separate"/>
            </w:r>
            <w:r>
              <w:rPr>
                <w:noProof/>
                <w:webHidden/>
              </w:rPr>
              <w:t>27</w:t>
            </w:r>
            <w:r>
              <w:rPr>
                <w:noProof/>
                <w:webHidden/>
              </w:rPr>
              <w:fldChar w:fldCharType="end"/>
            </w:r>
          </w:hyperlink>
        </w:p>
        <w:p w14:paraId="773194E0" w14:textId="151C3694" w:rsidR="00FC5DC4" w:rsidRDefault="00FC5DC4">
          <w:pPr>
            <w:pStyle w:val="TOC3"/>
            <w:tabs>
              <w:tab w:val="left" w:pos="1920"/>
              <w:tab w:val="right" w:leader="dot" w:pos="9341"/>
            </w:tabs>
            <w:rPr>
              <w:rFonts w:asciiTheme="minorHAnsi" w:eastAsiaTheme="minorEastAsia" w:hAnsiTheme="minorHAnsi"/>
              <w:noProof/>
              <w:kern w:val="2"/>
              <w:szCs w:val="24"/>
              <w:lang w:val="en-GB" w:eastAsia="en-GB"/>
              <w14:ligatures w14:val="standardContextual"/>
            </w:rPr>
          </w:pPr>
          <w:hyperlink w:anchor="_Toc224571494" w:history="1">
            <w:r w:rsidRPr="005C57FA">
              <w:rPr>
                <w:rStyle w:val="Hyperlink"/>
                <w:rFonts w:cs="Times New Roman"/>
                <w:noProof/>
              </w:rPr>
              <w:t>4.2.</w:t>
            </w:r>
            <w:r>
              <w:rPr>
                <w:rFonts w:asciiTheme="minorHAnsi" w:eastAsiaTheme="minorEastAsia" w:hAnsiTheme="minorHAnsi"/>
                <w:noProof/>
                <w:kern w:val="2"/>
                <w:szCs w:val="24"/>
                <w:lang w:val="en-GB" w:eastAsia="en-GB"/>
                <w14:ligatures w14:val="standardContextual"/>
              </w:rPr>
              <w:tab/>
            </w:r>
            <w:r w:rsidRPr="005C57FA">
              <w:rPr>
                <w:rStyle w:val="Hyperlink"/>
                <w:rFonts w:cs="Times New Roman"/>
                <w:noProof/>
              </w:rPr>
              <w:t>Metodiskais darbs, pētniecība, starptautiskā sadarbība</w:t>
            </w:r>
            <w:r>
              <w:rPr>
                <w:noProof/>
                <w:webHidden/>
              </w:rPr>
              <w:tab/>
            </w:r>
            <w:r>
              <w:rPr>
                <w:noProof/>
                <w:webHidden/>
              </w:rPr>
              <w:fldChar w:fldCharType="begin"/>
            </w:r>
            <w:r>
              <w:rPr>
                <w:noProof/>
                <w:webHidden/>
              </w:rPr>
              <w:instrText xml:space="preserve"> PAGEREF _Toc224571494 \h </w:instrText>
            </w:r>
            <w:r>
              <w:rPr>
                <w:noProof/>
                <w:webHidden/>
              </w:rPr>
            </w:r>
            <w:r>
              <w:rPr>
                <w:noProof/>
                <w:webHidden/>
              </w:rPr>
              <w:fldChar w:fldCharType="separate"/>
            </w:r>
            <w:r>
              <w:rPr>
                <w:noProof/>
                <w:webHidden/>
              </w:rPr>
              <w:t>28</w:t>
            </w:r>
            <w:r>
              <w:rPr>
                <w:noProof/>
                <w:webHidden/>
              </w:rPr>
              <w:fldChar w:fldCharType="end"/>
            </w:r>
          </w:hyperlink>
        </w:p>
        <w:p w14:paraId="44295162" w14:textId="594E0F9A" w:rsidR="00FC5DC4" w:rsidRDefault="00FC5DC4">
          <w:pPr>
            <w:pStyle w:val="TOC3"/>
            <w:tabs>
              <w:tab w:val="left" w:pos="1920"/>
              <w:tab w:val="right" w:leader="dot" w:pos="9341"/>
            </w:tabs>
            <w:rPr>
              <w:rFonts w:asciiTheme="minorHAnsi" w:eastAsiaTheme="minorEastAsia" w:hAnsiTheme="minorHAnsi"/>
              <w:noProof/>
              <w:kern w:val="2"/>
              <w:szCs w:val="24"/>
              <w:lang w:val="en-GB" w:eastAsia="en-GB"/>
              <w14:ligatures w14:val="standardContextual"/>
            </w:rPr>
          </w:pPr>
          <w:hyperlink w:anchor="_Toc224571495" w:history="1">
            <w:r w:rsidRPr="005C57FA">
              <w:rPr>
                <w:rStyle w:val="Hyperlink"/>
                <w:rFonts w:cs="Times New Roman"/>
                <w:noProof/>
              </w:rPr>
              <w:t>4.3.</w:t>
            </w:r>
            <w:r>
              <w:rPr>
                <w:rFonts w:asciiTheme="minorHAnsi" w:eastAsiaTheme="minorEastAsia" w:hAnsiTheme="minorHAnsi"/>
                <w:noProof/>
                <w:kern w:val="2"/>
                <w:szCs w:val="24"/>
                <w:lang w:val="en-GB" w:eastAsia="en-GB"/>
                <w14:ligatures w14:val="standardContextual"/>
              </w:rPr>
              <w:tab/>
            </w:r>
            <w:r w:rsidRPr="005C57FA">
              <w:rPr>
                <w:rStyle w:val="Hyperlink"/>
                <w:rFonts w:cs="Times New Roman"/>
                <w:noProof/>
              </w:rPr>
              <w:t>Ārstniecības personu zināšanu pilnveide, sabiedrības informēšanas pasākumi</w:t>
            </w:r>
            <w:r>
              <w:rPr>
                <w:noProof/>
                <w:webHidden/>
              </w:rPr>
              <w:tab/>
            </w:r>
            <w:r>
              <w:rPr>
                <w:noProof/>
                <w:webHidden/>
              </w:rPr>
              <w:fldChar w:fldCharType="begin"/>
            </w:r>
            <w:r>
              <w:rPr>
                <w:noProof/>
                <w:webHidden/>
              </w:rPr>
              <w:instrText xml:space="preserve"> PAGEREF _Toc224571495 \h </w:instrText>
            </w:r>
            <w:r>
              <w:rPr>
                <w:noProof/>
                <w:webHidden/>
              </w:rPr>
            </w:r>
            <w:r>
              <w:rPr>
                <w:noProof/>
                <w:webHidden/>
              </w:rPr>
              <w:fldChar w:fldCharType="separate"/>
            </w:r>
            <w:r>
              <w:rPr>
                <w:noProof/>
                <w:webHidden/>
              </w:rPr>
              <w:t>30</w:t>
            </w:r>
            <w:r>
              <w:rPr>
                <w:noProof/>
                <w:webHidden/>
              </w:rPr>
              <w:fldChar w:fldCharType="end"/>
            </w:r>
          </w:hyperlink>
        </w:p>
        <w:p w14:paraId="0023E7C2" w14:textId="3F69322C" w:rsidR="00FC5DC4" w:rsidRDefault="00FC5DC4">
          <w:pPr>
            <w:pStyle w:val="TOC1"/>
            <w:tabs>
              <w:tab w:val="right" w:leader="dot" w:pos="9341"/>
            </w:tabs>
            <w:rPr>
              <w:rFonts w:cstheme="minorBidi"/>
              <w:noProof/>
              <w:kern w:val="2"/>
              <w:sz w:val="24"/>
              <w:szCs w:val="24"/>
              <w:lang w:val="en-GB" w:eastAsia="en-GB"/>
              <w14:ligatures w14:val="standardContextual"/>
            </w:rPr>
          </w:pPr>
          <w:hyperlink w:anchor="_Toc224571496" w:history="1">
            <w:r w:rsidRPr="005C57FA">
              <w:rPr>
                <w:rStyle w:val="Hyperlink"/>
                <w:rFonts w:ascii="Times New Roman" w:hAnsi="Times New Roman"/>
                <w:noProof/>
              </w:rPr>
              <w:t>III Plānā paredzētie pasākumi</w:t>
            </w:r>
            <w:r>
              <w:rPr>
                <w:noProof/>
                <w:webHidden/>
              </w:rPr>
              <w:tab/>
            </w:r>
            <w:r>
              <w:rPr>
                <w:noProof/>
                <w:webHidden/>
              </w:rPr>
              <w:fldChar w:fldCharType="begin"/>
            </w:r>
            <w:r>
              <w:rPr>
                <w:noProof/>
                <w:webHidden/>
              </w:rPr>
              <w:instrText xml:space="preserve"> PAGEREF _Toc224571496 \h </w:instrText>
            </w:r>
            <w:r>
              <w:rPr>
                <w:noProof/>
                <w:webHidden/>
              </w:rPr>
            </w:r>
            <w:r>
              <w:rPr>
                <w:noProof/>
                <w:webHidden/>
              </w:rPr>
              <w:fldChar w:fldCharType="separate"/>
            </w:r>
            <w:r>
              <w:rPr>
                <w:noProof/>
                <w:webHidden/>
              </w:rPr>
              <w:t>32</w:t>
            </w:r>
            <w:r>
              <w:rPr>
                <w:noProof/>
                <w:webHidden/>
              </w:rPr>
              <w:fldChar w:fldCharType="end"/>
            </w:r>
          </w:hyperlink>
        </w:p>
        <w:p w14:paraId="7C7EB811" w14:textId="136E1762" w:rsidR="00FC5DC4" w:rsidRDefault="00FC5DC4">
          <w:pPr>
            <w:pStyle w:val="TOC1"/>
            <w:tabs>
              <w:tab w:val="right" w:leader="dot" w:pos="9341"/>
            </w:tabs>
            <w:rPr>
              <w:rFonts w:cstheme="minorBidi"/>
              <w:noProof/>
              <w:kern w:val="2"/>
              <w:sz w:val="24"/>
              <w:szCs w:val="24"/>
              <w:lang w:val="en-GB" w:eastAsia="en-GB"/>
              <w14:ligatures w14:val="standardContextual"/>
            </w:rPr>
          </w:pPr>
          <w:hyperlink w:anchor="_Toc224571497" w:history="1">
            <w:r w:rsidRPr="005C57FA">
              <w:rPr>
                <w:rStyle w:val="Hyperlink"/>
                <w:rFonts w:ascii="Times New Roman" w:hAnsi="Times New Roman"/>
                <w:noProof/>
              </w:rPr>
              <w:t>V. Teritoriālā perspektīva</w:t>
            </w:r>
            <w:r>
              <w:rPr>
                <w:noProof/>
                <w:webHidden/>
              </w:rPr>
              <w:tab/>
            </w:r>
            <w:r>
              <w:rPr>
                <w:noProof/>
                <w:webHidden/>
              </w:rPr>
              <w:fldChar w:fldCharType="begin"/>
            </w:r>
            <w:r>
              <w:rPr>
                <w:noProof/>
                <w:webHidden/>
              </w:rPr>
              <w:instrText xml:space="preserve"> PAGEREF _Toc224571497 \h </w:instrText>
            </w:r>
            <w:r>
              <w:rPr>
                <w:noProof/>
                <w:webHidden/>
              </w:rPr>
            </w:r>
            <w:r>
              <w:rPr>
                <w:noProof/>
                <w:webHidden/>
              </w:rPr>
              <w:fldChar w:fldCharType="separate"/>
            </w:r>
            <w:r>
              <w:rPr>
                <w:noProof/>
                <w:webHidden/>
              </w:rPr>
              <w:t>42</w:t>
            </w:r>
            <w:r>
              <w:rPr>
                <w:noProof/>
                <w:webHidden/>
              </w:rPr>
              <w:fldChar w:fldCharType="end"/>
            </w:r>
          </w:hyperlink>
        </w:p>
        <w:p w14:paraId="24686608" w14:textId="35F1D902" w:rsidR="00FC5DC4" w:rsidRDefault="00FC5DC4">
          <w:pPr>
            <w:pStyle w:val="TOC1"/>
            <w:tabs>
              <w:tab w:val="right" w:leader="dot" w:pos="9341"/>
            </w:tabs>
            <w:rPr>
              <w:rFonts w:cstheme="minorBidi"/>
              <w:noProof/>
              <w:kern w:val="2"/>
              <w:sz w:val="24"/>
              <w:szCs w:val="24"/>
              <w:lang w:val="en-GB" w:eastAsia="en-GB"/>
              <w14:ligatures w14:val="standardContextual"/>
            </w:rPr>
          </w:pPr>
          <w:hyperlink w:anchor="_Toc224571498" w:history="1">
            <w:r w:rsidRPr="005C57FA">
              <w:rPr>
                <w:rStyle w:val="Hyperlink"/>
                <w:rFonts w:ascii="Times New Roman" w:hAnsi="Times New Roman"/>
                <w:noProof/>
              </w:rPr>
              <w:t>VI. Pielikums</w:t>
            </w:r>
            <w:r>
              <w:rPr>
                <w:noProof/>
                <w:webHidden/>
              </w:rPr>
              <w:tab/>
            </w:r>
            <w:r>
              <w:rPr>
                <w:noProof/>
                <w:webHidden/>
              </w:rPr>
              <w:fldChar w:fldCharType="begin"/>
            </w:r>
            <w:r>
              <w:rPr>
                <w:noProof/>
                <w:webHidden/>
              </w:rPr>
              <w:instrText xml:space="preserve"> PAGEREF _Toc224571498 \h </w:instrText>
            </w:r>
            <w:r>
              <w:rPr>
                <w:noProof/>
                <w:webHidden/>
              </w:rPr>
            </w:r>
            <w:r>
              <w:rPr>
                <w:noProof/>
                <w:webHidden/>
              </w:rPr>
              <w:fldChar w:fldCharType="separate"/>
            </w:r>
            <w:r>
              <w:rPr>
                <w:noProof/>
                <w:webHidden/>
              </w:rPr>
              <w:t>43</w:t>
            </w:r>
            <w:r>
              <w:rPr>
                <w:noProof/>
                <w:webHidden/>
              </w:rPr>
              <w:fldChar w:fldCharType="end"/>
            </w:r>
          </w:hyperlink>
        </w:p>
        <w:p w14:paraId="24886B7D" w14:textId="541EFA86" w:rsidR="003E0DB2" w:rsidRPr="0020602F" w:rsidRDefault="003E0DB2">
          <w:pPr>
            <w:rPr>
              <w:rFonts w:cs="Times New Roman"/>
            </w:rPr>
          </w:pPr>
          <w:r w:rsidRPr="0020602F">
            <w:rPr>
              <w:rFonts w:cs="Times New Roman"/>
              <w:b/>
              <w:bCs/>
              <w:noProof/>
            </w:rPr>
            <w:fldChar w:fldCharType="end"/>
          </w:r>
        </w:p>
      </w:sdtContent>
    </w:sdt>
    <w:p w14:paraId="2EBE59AB" w14:textId="163ED055" w:rsidR="00003756" w:rsidRPr="0020602F" w:rsidRDefault="00003756" w:rsidP="00104A48">
      <w:pPr>
        <w:jc w:val="left"/>
        <w:rPr>
          <w:rFonts w:cs="Times New Roman"/>
          <w:b/>
          <w:bCs/>
          <w:sz w:val="32"/>
          <w:szCs w:val="32"/>
        </w:rPr>
      </w:pPr>
      <w:r w:rsidRPr="0020602F">
        <w:rPr>
          <w:rFonts w:cs="Times New Roman"/>
          <w:b/>
          <w:bCs/>
          <w:sz w:val="32"/>
          <w:szCs w:val="32"/>
        </w:rPr>
        <w:br w:type="page"/>
      </w:r>
    </w:p>
    <w:p w14:paraId="5987702C" w14:textId="4F747EC2" w:rsidR="00003756" w:rsidRPr="0020602F" w:rsidRDefault="00003756" w:rsidP="00F2252A">
      <w:pPr>
        <w:pStyle w:val="Heading1"/>
        <w:rPr>
          <w:rFonts w:ascii="Times New Roman" w:hAnsi="Times New Roman" w:cs="Times New Roman"/>
        </w:rPr>
      </w:pPr>
      <w:bookmarkStart w:id="0" w:name="_Toc224571477"/>
      <w:r w:rsidRPr="0020602F">
        <w:rPr>
          <w:rFonts w:ascii="Times New Roman" w:hAnsi="Times New Roman" w:cs="Times New Roman"/>
        </w:rPr>
        <w:lastRenderedPageBreak/>
        <w:t>Izmantotie saīsinājumi</w:t>
      </w:r>
      <w:bookmarkEnd w:id="0"/>
    </w:p>
    <w:p w14:paraId="5BB25F16" w14:textId="77777777" w:rsidR="00434AA7" w:rsidRPr="0020602F" w:rsidRDefault="00434AA7">
      <w:pPr>
        <w:rPr>
          <w:rFonts w:cs="Times New Roman"/>
        </w:rPr>
      </w:pPr>
    </w:p>
    <w:tbl>
      <w:tblPr>
        <w:tblW w:w="0" w:type="auto"/>
        <w:tblLook w:val="04A0" w:firstRow="1" w:lastRow="0" w:firstColumn="1" w:lastColumn="0" w:noHBand="0" w:noVBand="1"/>
      </w:tblPr>
      <w:tblGrid>
        <w:gridCol w:w="2803"/>
        <w:gridCol w:w="6167"/>
      </w:tblGrid>
      <w:tr w:rsidR="009040F3" w:rsidRPr="00BC43C0" w14:paraId="174F4638" w14:textId="77777777" w:rsidTr="009040F3">
        <w:trPr>
          <w:trHeight w:val="158"/>
        </w:trPr>
        <w:tc>
          <w:tcPr>
            <w:tcW w:w="2803" w:type="dxa"/>
          </w:tcPr>
          <w:p w14:paraId="38BE35C1" w14:textId="036DCE04" w:rsidR="009040F3" w:rsidRPr="00BC43C0" w:rsidRDefault="009040F3" w:rsidP="009040F3">
            <w:pPr>
              <w:ind w:firstLine="0"/>
              <w:rPr>
                <w:rFonts w:cs="Times New Roman"/>
              </w:rPr>
            </w:pPr>
            <w:r w:rsidRPr="0020602F">
              <w:rPr>
                <w:rFonts w:cs="Times New Roman"/>
              </w:rPr>
              <w:t>Alianse</w:t>
            </w:r>
          </w:p>
        </w:tc>
        <w:tc>
          <w:tcPr>
            <w:tcW w:w="6167" w:type="dxa"/>
            <w:hideMark/>
          </w:tcPr>
          <w:p w14:paraId="14F1B23B" w14:textId="2685125F" w:rsidR="009040F3" w:rsidRPr="00BC43C0" w:rsidRDefault="009040F3" w:rsidP="009040F3">
            <w:pPr>
              <w:ind w:firstLine="0"/>
              <w:rPr>
                <w:rFonts w:cs="Times New Roman"/>
              </w:rPr>
            </w:pPr>
            <w:r w:rsidRPr="0020602F">
              <w:rPr>
                <w:rFonts w:cs="Times New Roman"/>
              </w:rPr>
              <w:t>Latvijas Reto slimību alianse</w:t>
            </w:r>
          </w:p>
        </w:tc>
      </w:tr>
      <w:tr w:rsidR="009040F3" w:rsidRPr="0020602F" w14:paraId="29BD931B" w14:textId="77777777" w:rsidTr="009040F3">
        <w:trPr>
          <w:trHeight w:val="158"/>
        </w:trPr>
        <w:tc>
          <w:tcPr>
            <w:tcW w:w="2803" w:type="dxa"/>
          </w:tcPr>
          <w:p w14:paraId="09E130E0" w14:textId="61EF45E7" w:rsidR="009040F3" w:rsidRPr="0020602F" w:rsidRDefault="009040F3" w:rsidP="009040F3">
            <w:pPr>
              <w:ind w:firstLine="0"/>
              <w:rPr>
                <w:rFonts w:cs="Times New Roman"/>
              </w:rPr>
            </w:pPr>
            <w:r w:rsidRPr="0020602F">
              <w:rPr>
                <w:rFonts w:cs="Times New Roman"/>
              </w:rPr>
              <w:t>ANO</w:t>
            </w:r>
          </w:p>
        </w:tc>
        <w:tc>
          <w:tcPr>
            <w:tcW w:w="6167" w:type="dxa"/>
          </w:tcPr>
          <w:p w14:paraId="1F1CAA4A" w14:textId="0FF9A875" w:rsidR="009040F3" w:rsidRPr="0020602F" w:rsidRDefault="009040F3" w:rsidP="009040F3">
            <w:pPr>
              <w:ind w:firstLine="0"/>
              <w:rPr>
                <w:rFonts w:cs="Times New Roman"/>
              </w:rPr>
            </w:pPr>
            <w:r w:rsidRPr="0020602F">
              <w:rPr>
                <w:rFonts w:cs="Times New Roman"/>
              </w:rPr>
              <w:t>Apvienoto Nāciju Organizācija</w:t>
            </w:r>
          </w:p>
        </w:tc>
      </w:tr>
      <w:tr w:rsidR="009040F3" w:rsidRPr="0020602F" w14:paraId="10E6DF27" w14:textId="77777777" w:rsidTr="009040F3">
        <w:trPr>
          <w:trHeight w:val="158"/>
        </w:trPr>
        <w:tc>
          <w:tcPr>
            <w:tcW w:w="2803" w:type="dxa"/>
          </w:tcPr>
          <w:p w14:paraId="66D530BE" w14:textId="27F0EF5B" w:rsidR="009040F3" w:rsidRPr="0020602F" w:rsidRDefault="009040F3" w:rsidP="009040F3">
            <w:pPr>
              <w:ind w:firstLine="0"/>
              <w:rPr>
                <w:rFonts w:cs="Times New Roman"/>
              </w:rPr>
            </w:pPr>
            <w:r w:rsidRPr="0020602F">
              <w:rPr>
                <w:rFonts w:cs="Times New Roman"/>
              </w:rPr>
              <w:t>BKUS</w:t>
            </w:r>
          </w:p>
        </w:tc>
        <w:tc>
          <w:tcPr>
            <w:tcW w:w="6167" w:type="dxa"/>
          </w:tcPr>
          <w:p w14:paraId="1BBBDBAB" w14:textId="6BCA2AC8" w:rsidR="009040F3" w:rsidRPr="0020602F" w:rsidRDefault="009040F3" w:rsidP="009040F3">
            <w:pPr>
              <w:ind w:firstLine="0"/>
              <w:rPr>
                <w:rFonts w:cs="Times New Roman"/>
              </w:rPr>
            </w:pPr>
            <w:r w:rsidRPr="0020602F">
              <w:rPr>
                <w:rFonts w:cs="Times New Roman"/>
              </w:rPr>
              <w:t>Valsts sabiedrība ar ierobežotu atbildību “Bērnu klīniskā universitātes slimnīca”</w:t>
            </w:r>
          </w:p>
        </w:tc>
      </w:tr>
      <w:tr w:rsidR="009040F3" w:rsidRPr="0020602F" w14:paraId="641BC742" w14:textId="77777777" w:rsidTr="009040F3">
        <w:trPr>
          <w:trHeight w:val="158"/>
        </w:trPr>
        <w:tc>
          <w:tcPr>
            <w:tcW w:w="2803" w:type="dxa"/>
          </w:tcPr>
          <w:p w14:paraId="040B9F35" w14:textId="1162B22D" w:rsidR="009040F3" w:rsidRPr="0020602F" w:rsidRDefault="009040F3" w:rsidP="009040F3">
            <w:pPr>
              <w:ind w:firstLine="0"/>
              <w:rPr>
                <w:rFonts w:cs="Times New Roman"/>
              </w:rPr>
            </w:pPr>
            <w:proofErr w:type="spellStart"/>
            <w:r w:rsidRPr="0020602F">
              <w:rPr>
                <w:rFonts w:cs="Times New Roman"/>
              </w:rPr>
              <w:t>dg</w:t>
            </w:r>
            <w:proofErr w:type="spellEnd"/>
          </w:p>
        </w:tc>
        <w:tc>
          <w:tcPr>
            <w:tcW w:w="6167" w:type="dxa"/>
          </w:tcPr>
          <w:p w14:paraId="4CE76508" w14:textId="251E2882" w:rsidR="009040F3" w:rsidRPr="0020602F" w:rsidRDefault="009040F3" w:rsidP="009040F3">
            <w:pPr>
              <w:ind w:firstLine="0"/>
              <w:rPr>
                <w:rFonts w:cs="Times New Roman"/>
              </w:rPr>
            </w:pPr>
            <w:r w:rsidRPr="0020602F">
              <w:rPr>
                <w:rFonts w:cs="Times New Roman"/>
              </w:rPr>
              <w:t>Diagnoze</w:t>
            </w:r>
          </w:p>
        </w:tc>
      </w:tr>
      <w:tr w:rsidR="009040F3" w:rsidRPr="0020602F" w14:paraId="6CEC8D20" w14:textId="77777777" w:rsidTr="009040F3">
        <w:trPr>
          <w:trHeight w:val="158"/>
        </w:trPr>
        <w:tc>
          <w:tcPr>
            <w:tcW w:w="2803" w:type="dxa"/>
          </w:tcPr>
          <w:p w14:paraId="4875558C" w14:textId="006B6054" w:rsidR="009040F3" w:rsidRPr="0020602F" w:rsidRDefault="009040F3" w:rsidP="009040F3">
            <w:pPr>
              <w:ind w:firstLine="0"/>
              <w:rPr>
                <w:rFonts w:cs="Times New Roman"/>
              </w:rPr>
            </w:pPr>
            <w:r w:rsidRPr="0020602F">
              <w:rPr>
                <w:rFonts w:cs="Times New Roman"/>
              </w:rPr>
              <w:t>DNS</w:t>
            </w:r>
          </w:p>
        </w:tc>
        <w:tc>
          <w:tcPr>
            <w:tcW w:w="6167" w:type="dxa"/>
          </w:tcPr>
          <w:p w14:paraId="585FC3EF" w14:textId="6F441CFC" w:rsidR="009040F3" w:rsidRPr="0020602F" w:rsidRDefault="009040F3" w:rsidP="009040F3">
            <w:pPr>
              <w:ind w:firstLine="0"/>
              <w:rPr>
                <w:rFonts w:cs="Times New Roman"/>
              </w:rPr>
            </w:pPr>
            <w:r w:rsidRPr="0020602F">
              <w:rPr>
                <w:rFonts w:cs="Times New Roman"/>
              </w:rPr>
              <w:t>Dezoksiribonukleīnskābe</w:t>
            </w:r>
          </w:p>
        </w:tc>
      </w:tr>
      <w:tr w:rsidR="009040F3" w:rsidRPr="0020602F" w14:paraId="0BD562D1" w14:textId="77777777" w:rsidTr="009040F3">
        <w:trPr>
          <w:trHeight w:val="158"/>
        </w:trPr>
        <w:tc>
          <w:tcPr>
            <w:tcW w:w="2803" w:type="dxa"/>
          </w:tcPr>
          <w:p w14:paraId="49EEF4A4" w14:textId="0ECAD95D" w:rsidR="009040F3" w:rsidRPr="0020602F" w:rsidRDefault="009040F3" w:rsidP="009040F3">
            <w:pPr>
              <w:ind w:firstLine="0"/>
              <w:rPr>
                <w:rFonts w:cs="Times New Roman"/>
              </w:rPr>
            </w:pPr>
            <w:r w:rsidRPr="0020602F">
              <w:rPr>
                <w:rFonts w:cs="Times New Roman"/>
              </w:rPr>
              <w:t>EEG</w:t>
            </w:r>
          </w:p>
        </w:tc>
        <w:tc>
          <w:tcPr>
            <w:tcW w:w="6167" w:type="dxa"/>
          </w:tcPr>
          <w:p w14:paraId="6F2C26B2" w14:textId="2F63C905" w:rsidR="009040F3" w:rsidRPr="0020602F" w:rsidRDefault="009040F3" w:rsidP="009040F3">
            <w:pPr>
              <w:ind w:firstLine="0"/>
              <w:rPr>
                <w:rFonts w:cs="Times New Roman"/>
              </w:rPr>
            </w:pPr>
            <w:r w:rsidRPr="0020602F">
              <w:rPr>
                <w:rFonts w:cs="Times New Roman"/>
              </w:rPr>
              <w:t>Elektroencefalogramma</w:t>
            </w:r>
          </w:p>
        </w:tc>
      </w:tr>
      <w:tr w:rsidR="009040F3" w:rsidRPr="0020602F" w14:paraId="402C54A1" w14:textId="77777777" w:rsidTr="009040F3">
        <w:trPr>
          <w:trHeight w:val="158"/>
        </w:trPr>
        <w:tc>
          <w:tcPr>
            <w:tcW w:w="2803" w:type="dxa"/>
          </w:tcPr>
          <w:p w14:paraId="143CB1FD" w14:textId="4AB88E25" w:rsidR="009040F3" w:rsidRPr="0020602F" w:rsidRDefault="009040F3" w:rsidP="009040F3">
            <w:pPr>
              <w:ind w:firstLine="0"/>
              <w:rPr>
                <w:rFonts w:cs="Times New Roman"/>
              </w:rPr>
            </w:pPr>
            <w:r w:rsidRPr="0020602F">
              <w:rPr>
                <w:rFonts w:cs="Times New Roman"/>
              </w:rPr>
              <w:t>ERDERA</w:t>
            </w:r>
          </w:p>
        </w:tc>
        <w:tc>
          <w:tcPr>
            <w:tcW w:w="6167" w:type="dxa"/>
          </w:tcPr>
          <w:p w14:paraId="7784E404" w14:textId="0887B615" w:rsidR="009040F3" w:rsidRPr="0020602F" w:rsidRDefault="009040F3" w:rsidP="009040F3">
            <w:pPr>
              <w:ind w:firstLine="0"/>
              <w:rPr>
                <w:rFonts w:cs="Times New Roman"/>
              </w:rPr>
            </w:pPr>
            <w:proofErr w:type="spellStart"/>
            <w:r w:rsidRPr="0020602F">
              <w:rPr>
                <w:rFonts w:cs="Times New Roman"/>
              </w:rPr>
              <w:t>European</w:t>
            </w:r>
            <w:proofErr w:type="spellEnd"/>
            <w:r w:rsidRPr="0020602F">
              <w:rPr>
                <w:rFonts w:cs="Times New Roman"/>
              </w:rPr>
              <w:t xml:space="preserve"> </w:t>
            </w:r>
            <w:proofErr w:type="spellStart"/>
            <w:r w:rsidRPr="0020602F">
              <w:rPr>
                <w:rFonts w:cs="Times New Roman"/>
              </w:rPr>
              <w:t>Rare</w:t>
            </w:r>
            <w:proofErr w:type="spellEnd"/>
            <w:r w:rsidRPr="0020602F">
              <w:rPr>
                <w:rFonts w:cs="Times New Roman"/>
              </w:rPr>
              <w:t xml:space="preserve"> </w:t>
            </w:r>
            <w:proofErr w:type="spellStart"/>
            <w:r w:rsidRPr="0020602F">
              <w:rPr>
                <w:rFonts w:cs="Times New Roman"/>
              </w:rPr>
              <w:t>Diseases</w:t>
            </w:r>
            <w:proofErr w:type="spellEnd"/>
            <w:r w:rsidRPr="0020602F">
              <w:rPr>
                <w:rFonts w:cs="Times New Roman"/>
              </w:rPr>
              <w:t xml:space="preserve"> </w:t>
            </w:r>
            <w:proofErr w:type="spellStart"/>
            <w:r w:rsidRPr="0020602F">
              <w:rPr>
                <w:rFonts w:cs="Times New Roman"/>
              </w:rPr>
              <w:t>Research</w:t>
            </w:r>
            <w:proofErr w:type="spellEnd"/>
            <w:r w:rsidRPr="0020602F">
              <w:rPr>
                <w:rFonts w:cs="Times New Roman"/>
              </w:rPr>
              <w:t xml:space="preserve"> Alliance</w:t>
            </w:r>
          </w:p>
        </w:tc>
      </w:tr>
      <w:tr w:rsidR="009040F3" w:rsidRPr="0020602F" w14:paraId="2EE4660D" w14:textId="77777777" w:rsidTr="009040F3">
        <w:trPr>
          <w:trHeight w:val="158"/>
        </w:trPr>
        <w:tc>
          <w:tcPr>
            <w:tcW w:w="2803" w:type="dxa"/>
          </w:tcPr>
          <w:p w14:paraId="7FB782F8" w14:textId="79E0225D" w:rsidR="009040F3" w:rsidRPr="0020602F" w:rsidRDefault="009040F3" w:rsidP="009040F3">
            <w:pPr>
              <w:ind w:firstLine="0"/>
              <w:rPr>
                <w:rFonts w:cs="Times New Roman"/>
              </w:rPr>
            </w:pPr>
            <w:r w:rsidRPr="0020602F">
              <w:rPr>
                <w:rFonts w:cs="Times New Roman"/>
              </w:rPr>
              <w:t>ERN</w:t>
            </w:r>
          </w:p>
        </w:tc>
        <w:tc>
          <w:tcPr>
            <w:tcW w:w="6167" w:type="dxa"/>
          </w:tcPr>
          <w:p w14:paraId="3E28662B" w14:textId="7959B9CC" w:rsidR="009040F3" w:rsidRPr="0020602F" w:rsidRDefault="009040F3" w:rsidP="009040F3">
            <w:pPr>
              <w:ind w:firstLine="0"/>
              <w:rPr>
                <w:rFonts w:cs="Times New Roman"/>
              </w:rPr>
            </w:pPr>
            <w:r w:rsidRPr="0020602F">
              <w:rPr>
                <w:rFonts w:cs="Times New Roman"/>
              </w:rPr>
              <w:t>Eiropas references tīkli (</w:t>
            </w:r>
            <w:proofErr w:type="spellStart"/>
            <w:r w:rsidRPr="0020602F">
              <w:rPr>
                <w:rFonts w:cs="Times New Roman"/>
              </w:rPr>
              <w:t>The</w:t>
            </w:r>
            <w:proofErr w:type="spellEnd"/>
            <w:r w:rsidRPr="0020602F">
              <w:rPr>
                <w:rFonts w:cs="Times New Roman"/>
              </w:rPr>
              <w:t xml:space="preserve"> </w:t>
            </w:r>
            <w:proofErr w:type="spellStart"/>
            <w:r w:rsidRPr="0020602F">
              <w:rPr>
                <w:rFonts w:cs="Times New Roman"/>
              </w:rPr>
              <w:t>European</w:t>
            </w:r>
            <w:proofErr w:type="spellEnd"/>
            <w:r w:rsidRPr="0020602F">
              <w:rPr>
                <w:rFonts w:cs="Times New Roman"/>
              </w:rPr>
              <w:t xml:space="preserve"> Reference </w:t>
            </w:r>
            <w:proofErr w:type="spellStart"/>
            <w:r w:rsidRPr="0020602F">
              <w:rPr>
                <w:rFonts w:cs="Times New Roman"/>
              </w:rPr>
              <w:t>Networks</w:t>
            </w:r>
            <w:proofErr w:type="spellEnd"/>
            <w:r w:rsidRPr="0020602F">
              <w:rPr>
                <w:rFonts w:cs="Times New Roman"/>
              </w:rPr>
              <w:t>)</w:t>
            </w:r>
          </w:p>
        </w:tc>
      </w:tr>
      <w:tr w:rsidR="009040F3" w:rsidRPr="0020602F" w14:paraId="246A054E" w14:textId="77777777" w:rsidTr="009040F3">
        <w:trPr>
          <w:trHeight w:val="158"/>
        </w:trPr>
        <w:tc>
          <w:tcPr>
            <w:tcW w:w="2803" w:type="dxa"/>
          </w:tcPr>
          <w:p w14:paraId="7E672F7C" w14:textId="7D413E26" w:rsidR="009040F3" w:rsidRPr="0020602F" w:rsidRDefault="009040F3" w:rsidP="009040F3">
            <w:pPr>
              <w:ind w:firstLine="0"/>
              <w:rPr>
                <w:rFonts w:cs="Times New Roman"/>
              </w:rPr>
            </w:pPr>
            <w:r w:rsidRPr="0020602F">
              <w:rPr>
                <w:rFonts w:cs="Times New Roman"/>
              </w:rPr>
              <w:t>ES</w:t>
            </w:r>
          </w:p>
        </w:tc>
        <w:tc>
          <w:tcPr>
            <w:tcW w:w="6167" w:type="dxa"/>
          </w:tcPr>
          <w:p w14:paraId="5795AF11" w14:textId="7BAB3454" w:rsidR="009040F3" w:rsidRPr="0020602F" w:rsidRDefault="009040F3" w:rsidP="009040F3">
            <w:pPr>
              <w:ind w:firstLine="0"/>
              <w:rPr>
                <w:rFonts w:cs="Times New Roman"/>
              </w:rPr>
            </w:pPr>
            <w:r w:rsidRPr="0020602F">
              <w:rPr>
                <w:rFonts w:cs="Times New Roman"/>
              </w:rPr>
              <w:t>Eiropas Savienība</w:t>
            </w:r>
          </w:p>
        </w:tc>
      </w:tr>
      <w:tr w:rsidR="009040F3" w:rsidRPr="0020602F" w14:paraId="61F999EE" w14:textId="77777777" w:rsidTr="009040F3">
        <w:trPr>
          <w:trHeight w:val="158"/>
        </w:trPr>
        <w:tc>
          <w:tcPr>
            <w:tcW w:w="2803" w:type="dxa"/>
          </w:tcPr>
          <w:p w14:paraId="125A4AEB" w14:textId="0862AF38" w:rsidR="009040F3" w:rsidRPr="0020602F" w:rsidRDefault="009040F3" w:rsidP="009040F3">
            <w:pPr>
              <w:ind w:firstLine="0"/>
              <w:rPr>
                <w:rFonts w:cs="Times New Roman"/>
              </w:rPr>
            </w:pPr>
            <w:r w:rsidRPr="0020602F">
              <w:rPr>
                <w:rFonts w:cs="Times New Roman"/>
              </w:rPr>
              <w:t>ESF</w:t>
            </w:r>
          </w:p>
        </w:tc>
        <w:tc>
          <w:tcPr>
            <w:tcW w:w="6167" w:type="dxa"/>
          </w:tcPr>
          <w:p w14:paraId="2CF8DB16" w14:textId="17D96A57" w:rsidR="009040F3" w:rsidRPr="0020602F" w:rsidRDefault="009040F3" w:rsidP="009040F3">
            <w:pPr>
              <w:ind w:firstLine="0"/>
              <w:rPr>
                <w:rFonts w:cs="Times New Roman"/>
              </w:rPr>
            </w:pPr>
            <w:r w:rsidRPr="0020602F">
              <w:rPr>
                <w:rFonts w:cs="Times New Roman"/>
              </w:rPr>
              <w:t>Eiropas Sociālais fonds</w:t>
            </w:r>
          </w:p>
        </w:tc>
      </w:tr>
      <w:tr w:rsidR="009040F3" w:rsidRPr="0020602F" w14:paraId="3CDEB2F8" w14:textId="77777777" w:rsidTr="009040F3">
        <w:trPr>
          <w:trHeight w:val="158"/>
        </w:trPr>
        <w:tc>
          <w:tcPr>
            <w:tcW w:w="2803" w:type="dxa"/>
          </w:tcPr>
          <w:p w14:paraId="3F932F7B" w14:textId="18C4166C" w:rsidR="009040F3" w:rsidRPr="0020602F" w:rsidRDefault="009040F3" w:rsidP="009040F3">
            <w:pPr>
              <w:ind w:firstLine="0"/>
              <w:rPr>
                <w:rFonts w:cs="Times New Roman"/>
              </w:rPr>
            </w:pPr>
            <w:r w:rsidRPr="0020602F">
              <w:rPr>
                <w:rFonts w:cs="Times New Roman"/>
              </w:rPr>
              <w:t>KUS</w:t>
            </w:r>
          </w:p>
        </w:tc>
        <w:tc>
          <w:tcPr>
            <w:tcW w:w="6167" w:type="dxa"/>
          </w:tcPr>
          <w:p w14:paraId="0C914A5E" w14:textId="62CC4517" w:rsidR="009040F3" w:rsidRPr="0020602F" w:rsidRDefault="009040F3" w:rsidP="009040F3">
            <w:pPr>
              <w:ind w:firstLine="0"/>
              <w:rPr>
                <w:rFonts w:cs="Times New Roman"/>
              </w:rPr>
            </w:pPr>
            <w:r w:rsidRPr="0020602F">
              <w:rPr>
                <w:rFonts w:cs="Times New Roman"/>
              </w:rPr>
              <w:t>Klīniskā universitātes slimnīca</w:t>
            </w:r>
          </w:p>
        </w:tc>
      </w:tr>
      <w:tr w:rsidR="009040F3" w:rsidRPr="0020602F" w14:paraId="34B24999" w14:textId="77777777" w:rsidTr="009040F3">
        <w:trPr>
          <w:trHeight w:val="158"/>
        </w:trPr>
        <w:tc>
          <w:tcPr>
            <w:tcW w:w="2803" w:type="dxa"/>
          </w:tcPr>
          <w:p w14:paraId="46849E1F" w14:textId="3CA89EA4" w:rsidR="009040F3" w:rsidRPr="0020602F" w:rsidRDefault="009040F3" w:rsidP="009040F3">
            <w:pPr>
              <w:ind w:firstLine="0"/>
              <w:rPr>
                <w:rFonts w:cs="Times New Roman"/>
              </w:rPr>
            </w:pPr>
            <w:r w:rsidRPr="0020602F">
              <w:rPr>
                <w:rFonts w:cs="Times New Roman"/>
              </w:rPr>
              <w:t>KZS</w:t>
            </w:r>
          </w:p>
        </w:tc>
        <w:tc>
          <w:tcPr>
            <w:tcW w:w="6167" w:type="dxa"/>
          </w:tcPr>
          <w:p w14:paraId="68B2F6C8" w14:textId="02E818D3" w:rsidR="009040F3" w:rsidRPr="0020602F" w:rsidRDefault="009040F3" w:rsidP="009040F3">
            <w:pPr>
              <w:ind w:firstLine="0"/>
              <w:rPr>
                <w:rFonts w:cs="Times New Roman"/>
              </w:rPr>
            </w:pPr>
            <w:r w:rsidRPr="0020602F">
              <w:rPr>
                <w:rFonts w:cs="Times New Roman"/>
              </w:rPr>
              <w:t>Kompensējamo zāļu saraksts</w:t>
            </w:r>
          </w:p>
        </w:tc>
      </w:tr>
      <w:tr w:rsidR="00A4209B" w:rsidRPr="0020602F" w14:paraId="51755755" w14:textId="77777777" w:rsidTr="009040F3">
        <w:trPr>
          <w:trHeight w:val="158"/>
        </w:trPr>
        <w:tc>
          <w:tcPr>
            <w:tcW w:w="2803" w:type="dxa"/>
          </w:tcPr>
          <w:p w14:paraId="78F24BB9" w14:textId="62777F09" w:rsidR="00A4209B" w:rsidRPr="0020602F" w:rsidRDefault="00A4209B" w:rsidP="009040F3">
            <w:pPr>
              <w:ind w:firstLine="0"/>
              <w:rPr>
                <w:rFonts w:cs="Times New Roman"/>
              </w:rPr>
            </w:pPr>
            <w:r>
              <w:rPr>
                <w:rFonts w:cs="Times New Roman"/>
              </w:rPr>
              <w:t>MVI</w:t>
            </w:r>
          </w:p>
        </w:tc>
        <w:tc>
          <w:tcPr>
            <w:tcW w:w="6167" w:type="dxa"/>
          </w:tcPr>
          <w:p w14:paraId="024FFBA3" w14:textId="43ECB85B" w:rsidR="00A4209B" w:rsidRPr="0020602F" w:rsidRDefault="00A4209B" w:rsidP="009040F3">
            <w:pPr>
              <w:ind w:firstLine="0"/>
              <w:rPr>
                <w:rFonts w:cs="Times New Roman"/>
              </w:rPr>
            </w:pPr>
            <w:r>
              <w:rPr>
                <w:rFonts w:cs="Times New Roman"/>
              </w:rPr>
              <w:t>Metodiskās vadības institūcija</w:t>
            </w:r>
          </w:p>
        </w:tc>
      </w:tr>
      <w:tr w:rsidR="009040F3" w:rsidRPr="0020602F" w14:paraId="51155A02" w14:textId="77777777" w:rsidTr="009040F3">
        <w:trPr>
          <w:trHeight w:val="158"/>
        </w:trPr>
        <w:tc>
          <w:tcPr>
            <w:tcW w:w="2803" w:type="dxa"/>
          </w:tcPr>
          <w:p w14:paraId="36BE3E7C" w14:textId="1A279032" w:rsidR="009040F3" w:rsidRPr="0020602F" w:rsidRDefault="009040F3" w:rsidP="009040F3">
            <w:pPr>
              <w:ind w:firstLine="0"/>
              <w:rPr>
                <w:rFonts w:cs="Times New Roman"/>
              </w:rPr>
            </w:pPr>
            <w:r w:rsidRPr="0020602F">
              <w:rPr>
                <w:rFonts w:cs="Times New Roman"/>
              </w:rPr>
              <w:t>NGS</w:t>
            </w:r>
          </w:p>
        </w:tc>
        <w:tc>
          <w:tcPr>
            <w:tcW w:w="6167" w:type="dxa"/>
          </w:tcPr>
          <w:p w14:paraId="3B6FF4F6" w14:textId="2379B034" w:rsidR="009040F3" w:rsidRPr="0020602F" w:rsidRDefault="009040F3" w:rsidP="009040F3">
            <w:pPr>
              <w:ind w:firstLine="0"/>
              <w:rPr>
                <w:rFonts w:cs="Times New Roman"/>
              </w:rPr>
            </w:pPr>
            <w:r w:rsidRPr="0020602F">
              <w:rPr>
                <w:rFonts w:cs="Times New Roman"/>
              </w:rPr>
              <w:t>Nākamās paaudzes sekvencēšanas (</w:t>
            </w:r>
            <w:proofErr w:type="spellStart"/>
            <w:r w:rsidRPr="0020602F">
              <w:rPr>
                <w:rFonts w:cs="Times New Roman"/>
              </w:rPr>
              <w:t>Next-Generation</w:t>
            </w:r>
            <w:proofErr w:type="spellEnd"/>
            <w:r w:rsidRPr="0020602F">
              <w:rPr>
                <w:rFonts w:cs="Times New Roman"/>
              </w:rPr>
              <w:t xml:space="preserve"> </w:t>
            </w:r>
            <w:proofErr w:type="spellStart"/>
            <w:r w:rsidRPr="0020602F">
              <w:rPr>
                <w:rFonts w:cs="Times New Roman"/>
              </w:rPr>
              <w:t>Sequencing</w:t>
            </w:r>
            <w:proofErr w:type="spellEnd"/>
            <w:r w:rsidRPr="0020602F">
              <w:rPr>
                <w:rFonts w:cs="Times New Roman"/>
              </w:rPr>
              <w:t>)</w:t>
            </w:r>
          </w:p>
        </w:tc>
      </w:tr>
      <w:tr w:rsidR="009040F3" w:rsidRPr="0020602F" w14:paraId="0EC36865" w14:textId="77777777" w:rsidTr="009040F3">
        <w:trPr>
          <w:trHeight w:val="158"/>
        </w:trPr>
        <w:tc>
          <w:tcPr>
            <w:tcW w:w="2803" w:type="dxa"/>
          </w:tcPr>
          <w:p w14:paraId="3B2AD3FF" w14:textId="00230226" w:rsidR="009040F3" w:rsidRPr="0020602F" w:rsidRDefault="009040F3" w:rsidP="009040F3">
            <w:pPr>
              <w:ind w:firstLine="0"/>
              <w:rPr>
                <w:rFonts w:cs="Times New Roman"/>
              </w:rPr>
            </w:pPr>
            <w:r w:rsidRPr="0020602F">
              <w:rPr>
                <w:rFonts w:cs="Times New Roman"/>
              </w:rPr>
              <w:t>NRC “Vaivari”</w:t>
            </w:r>
          </w:p>
        </w:tc>
        <w:tc>
          <w:tcPr>
            <w:tcW w:w="6167" w:type="dxa"/>
          </w:tcPr>
          <w:p w14:paraId="7513AC3C" w14:textId="1DBADED5" w:rsidR="009040F3" w:rsidRPr="0020602F" w:rsidRDefault="009040F3" w:rsidP="009040F3">
            <w:pPr>
              <w:ind w:firstLine="0"/>
              <w:rPr>
                <w:rFonts w:cs="Times New Roman"/>
              </w:rPr>
            </w:pPr>
            <w:r w:rsidRPr="0020602F">
              <w:rPr>
                <w:rFonts w:cs="Times New Roman"/>
              </w:rPr>
              <w:t>Valsts sabiedrība ar ierobežotu atbildību “Nacionālais rehabilitācijas centrs “Vaivari””</w:t>
            </w:r>
          </w:p>
        </w:tc>
      </w:tr>
      <w:tr w:rsidR="009040F3" w:rsidRPr="0020602F" w14:paraId="5E40FE19" w14:textId="77777777" w:rsidTr="009040F3">
        <w:trPr>
          <w:trHeight w:val="158"/>
        </w:trPr>
        <w:tc>
          <w:tcPr>
            <w:tcW w:w="2803" w:type="dxa"/>
          </w:tcPr>
          <w:p w14:paraId="7988A20F" w14:textId="0B8BFF2E" w:rsidR="009040F3" w:rsidRPr="0020602F" w:rsidRDefault="009040F3" w:rsidP="009040F3">
            <w:pPr>
              <w:ind w:firstLine="0"/>
              <w:rPr>
                <w:rFonts w:cs="Times New Roman"/>
              </w:rPr>
            </w:pPr>
            <w:r w:rsidRPr="0020602F">
              <w:rPr>
                <w:rFonts w:cs="Times New Roman"/>
              </w:rPr>
              <w:t>NVD</w:t>
            </w:r>
          </w:p>
        </w:tc>
        <w:tc>
          <w:tcPr>
            <w:tcW w:w="6167" w:type="dxa"/>
          </w:tcPr>
          <w:p w14:paraId="09BE2292" w14:textId="06FBF199" w:rsidR="009040F3" w:rsidRPr="0020602F" w:rsidRDefault="009040F3" w:rsidP="009040F3">
            <w:pPr>
              <w:ind w:firstLine="0"/>
              <w:rPr>
                <w:rFonts w:cs="Times New Roman"/>
              </w:rPr>
            </w:pPr>
            <w:r w:rsidRPr="0020602F">
              <w:rPr>
                <w:rFonts w:cs="Times New Roman"/>
              </w:rPr>
              <w:t>Nacionālais veselības dienests</w:t>
            </w:r>
          </w:p>
        </w:tc>
      </w:tr>
      <w:tr w:rsidR="009040F3" w:rsidRPr="0020602F" w14:paraId="5C962E6D" w14:textId="77777777" w:rsidTr="009040F3">
        <w:trPr>
          <w:trHeight w:val="158"/>
        </w:trPr>
        <w:tc>
          <w:tcPr>
            <w:tcW w:w="2803" w:type="dxa"/>
          </w:tcPr>
          <w:p w14:paraId="7E60F4B9" w14:textId="0A1A245A" w:rsidR="009040F3" w:rsidRPr="0020602F" w:rsidRDefault="009040F3" w:rsidP="009040F3">
            <w:pPr>
              <w:ind w:firstLine="0"/>
              <w:rPr>
                <w:rFonts w:cs="Times New Roman"/>
              </w:rPr>
            </w:pPr>
            <w:r w:rsidRPr="0020602F">
              <w:rPr>
                <w:rFonts w:cs="Times New Roman"/>
              </w:rPr>
              <w:t>Pamatnostādnes</w:t>
            </w:r>
          </w:p>
        </w:tc>
        <w:tc>
          <w:tcPr>
            <w:tcW w:w="6167" w:type="dxa"/>
          </w:tcPr>
          <w:p w14:paraId="68994FC5" w14:textId="6F580C11" w:rsidR="009040F3" w:rsidRPr="0020602F" w:rsidRDefault="009040F3" w:rsidP="009040F3">
            <w:pPr>
              <w:ind w:firstLine="0"/>
              <w:rPr>
                <w:rFonts w:cs="Times New Roman"/>
              </w:rPr>
            </w:pPr>
            <w:r w:rsidRPr="0020602F">
              <w:rPr>
                <w:rFonts w:cs="Times New Roman"/>
              </w:rPr>
              <w:t>Sabiedrības veselības pamatnostādnes 2021. -2027.gadam</w:t>
            </w:r>
          </w:p>
        </w:tc>
      </w:tr>
      <w:tr w:rsidR="009040F3" w:rsidRPr="0020602F" w14:paraId="0263BA14" w14:textId="77777777" w:rsidTr="009040F3">
        <w:trPr>
          <w:trHeight w:val="158"/>
        </w:trPr>
        <w:tc>
          <w:tcPr>
            <w:tcW w:w="2803" w:type="dxa"/>
          </w:tcPr>
          <w:p w14:paraId="69CBD0F2" w14:textId="1BF48C1D" w:rsidR="009040F3" w:rsidRPr="0020602F" w:rsidRDefault="009040F3" w:rsidP="009040F3">
            <w:pPr>
              <w:ind w:firstLine="0"/>
              <w:rPr>
                <w:rFonts w:cs="Times New Roman"/>
              </w:rPr>
            </w:pPr>
            <w:r w:rsidRPr="0020602F">
              <w:rPr>
                <w:rFonts w:cs="Times New Roman"/>
              </w:rPr>
              <w:t>PGT-A</w:t>
            </w:r>
          </w:p>
        </w:tc>
        <w:tc>
          <w:tcPr>
            <w:tcW w:w="6167" w:type="dxa"/>
          </w:tcPr>
          <w:p w14:paraId="4B1BBE63" w14:textId="6C4A56E7" w:rsidR="009040F3" w:rsidRPr="0020602F" w:rsidRDefault="009040F3" w:rsidP="009040F3">
            <w:pPr>
              <w:ind w:firstLine="0"/>
              <w:rPr>
                <w:rFonts w:cs="Times New Roman"/>
              </w:rPr>
            </w:pPr>
            <w:proofErr w:type="spellStart"/>
            <w:r w:rsidRPr="0020602F">
              <w:rPr>
                <w:rFonts w:cs="Times New Roman"/>
              </w:rPr>
              <w:t>Preimplantācijas</w:t>
            </w:r>
            <w:proofErr w:type="spellEnd"/>
            <w:r w:rsidRPr="0020602F">
              <w:rPr>
                <w:rFonts w:cs="Times New Roman"/>
              </w:rPr>
              <w:t xml:space="preserve"> ģenētiskās testēšanas </w:t>
            </w:r>
            <w:proofErr w:type="spellStart"/>
            <w:r w:rsidRPr="0020602F">
              <w:rPr>
                <w:rFonts w:cs="Times New Roman"/>
              </w:rPr>
              <w:t>aneuploidijām</w:t>
            </w:r>
            <w:proofErr w:type="spellEnd"/>
          </w:p>
        </w:tc>
      </w:tr>
      <w:tr w:rsidR="009040F3" w:rsidRPr="0020602F" w14:paraId="04F0AB30" w14:textId="77777777" w:rsidTr="009040F3">
        <w:trPr>
          <w:trHeight w:val="158"/>
        </w:trPr>
        <w:tc>
          <w:tcPr>
            <w:tcW w:w="2803" w:type="dxa"/>
          </w:tcPr>
          <w:p w14:paraId="46E64A23" w14:textId="1DB90E14" w:rsidR="009040F3" w:rsidRPr="0020602F" w:rsidRDefault="009040F3" w:rsidP="009040F3">
            <w:pPr>
              <w:ind w:firstLine="0"/>
              <w:rPr>
                <w:rFonts w:cs="Times New Roman"/>
              </w:rPr>
            </w:pPr>
            <w:r w:rsidRPr="0020602F">
              <w:rPr>
                <w:rFonts w:cs="Times New Roman"/>
              </w:rPr>
              <w:t>plāns</w:t>
            </w:r>
          </w:p>
        </w:tc>
        <w:tc>
          <w:tcPr>
            <w:tcW w:w="6167" w:type="dxa"/>
          </w:tcPr>
          <w:p w14:paraId="0BB6F564" w14:textId="2EB3D2A0" w:rsidR="009040F3" w:rsidRPr="0020602F" w:rsidRDefault="009040F3" w:rsidP="009040F3">
            <w:pPr>
              <w:ind w:firstLine="0"/>
              <w:rPr>
                <w:rFonts w:cs="Times New Roman"/>
              </w:rPr>
            </w:pPr>
            <w:r w:rsidRPr="0020602F">
              <w:rPr>
                <w:rFonts w:cs="Times New Roman"/>
              </w:rPr>
              <w:t>Plāns reto slimību jomā 2026. – 2027. gadam</w:t>
            </w:r>
          </w:p>
        </w:tc>
      </w:tr>
      <w:tr w:rsidR="009040F3" w:rsidRPr="0020602F" w14:paraId="6370206A" w14:textId="77777777" w:rsidTr="009040F3">
        <w:trPr>
          <w:trHeight w:val="158"/>
        </w:trPr>
        <w:tc>
          <w:tcPr>
            <w:tcW w:w="2803" w:type="dxa"/>
          </w:tcPr>
          <w:p w14:paraId="1FE40A36" w14:textId="065E499A" w:rsidR="009040F3" w:rsidRPr="0020602F" w:rsidRDefault="009040F3" w:rsidP="009040F3">
            <w:pPr>
              <w:ind w:firstLine="0"/>
              <w:rPr>
                <w:rFonts w:cs="Times New Roman"/>
              </w:rPr>
            </w:pPr>
            <w:r w:rsidRPr="0020602F">
              <w:rPr>
                <w:rFonts w:cs="Times New Roman"/>
              </w:rPr>
              <w:t>Plāns 2023.- 2025. gadam</w:t>
            </w:r>
          </w:p>
        </w:tc>
        <w:tc>
          <w:tcPr>
            <w:tcW w:w="6167" w:type="dxa"/>
          </w:tcPr>
          <w:p w14:paraId="0A686ED2" w14:textId="58CF25B3" w:rsidR="009040F3" w:rsidRPr="0020602F" w:rsidRDefault="009040F3" w:rsidP="009040F3">
            <w:pPr>
              <w:ind w:firstLine="0"/>
              <w:rPr>
                <w:rFonts w:cs="Times New Roman"/>
              </w:rPr>
            </w:pPr>
            <w:r w:rsidRPr="0020602F">
              <w:rPr>
                <w:rFonts w:cs="Times New Roman"/>
              </w:rPr>
              <w:t>Ar Ministru kabineta 2022. gada 25. oktobra rīkojumu Nr. 774 apstiprinātais “Plāns reto slimību jomā 2023.–2025. gadam”</w:t>
            </w:r>
          </w:p>
        </w:tc>
      </w:tr>
      <w:tr w:rsidR="009040F3" w:rsidRPr="0020602F" w14:paraId="2AED60C8" w14:textId="77777777" w:rsidTr="009040F3">
        <w:trPr>
          <w:trHeight w:val="158"/>
        </w:trPr>
        <w:tc>
          <w:tcPr>
            <w:tcW w:w="2803" w:type="dxa"/>
          </w:tcPr>
          <w:p w14:paraId="5F987034" w14:textId="21C3CBEC" w:rsidR="009040F3" w:rsidRPr="0020602F" w:rsidRDefault="009040F3" w:rsidP="009040F3">
            <w:pPr>
              <w:ind w:firstLine="0"/>
              <w:rPr>
                <w:rFonts w:cs="Times New Roman"/>
              </w:rPr>
            </w:pPr>
            <w:r w:rsidRPr="0020602F">
              <w:rPr>
                <w:rFonts w:cs="Times New Roman"/>
              </w:rPr>
              <w:t>PSKUS</w:t>
            </w:r>
          </w:p>
        </w:tc>
        <w:tc>
          <w:tcPr>
            <w:tcW w:w="6167" w:type="dxa"/>
          </w:tcPr>
          <w:p w14:paraId="761551BB" w14:textId="27B23F5A" w:rsidR="009040F3" w:rsidRPr="0020602F" w:rsidRDefault="009040F3" w:rsidP="009040F3">
            <w:pPr>
              <w:ind w:firstLine="0"/>
              <w:rPr>
                <w:rFonts w:cs="Times New Roman"/>
              </w:rPr>
            </w:pPr>
            <w:r w:rsidRPr="0020602F">
              <w:rPr>
                <w:rFonts w:cs="Times New Roman"/>
              </w:rPr>
              <w:t>Valsts sabiedrība ar ierobežotu atbildību “Paula Stradiņa klīniskā universitātes slimnīca”</w:t>
            </w:r>
          </w:p>
        </w:tc>
      </w:tr>
      <w:tr w:rsidR="009040F3" w:rsidRPr="0020602F" w14:paraId="6D20E589" w14:textId="77777777" w:rsidTr="009040F3">
        <w:trPr>
          <w:trHeight w:val="158"/>
        </w:trPr>
        <w:tc>
          <w:tcPr>
            <w:tcW w:w="2803" w:type="dxa"/>
          </w:tcPr>
          <w:p w14:paraId="6FA69738" w14:textId="2029973D" w:rsidR="009040F3" w:rsidRPr="0020602F" w:rsidRDefault="009040F3" w:rsidP="009040F3">
            <w:pPr>
              <w:ind w:firstLine="0"/>
              <w:rPr>
                <w:rFonts w:cs="Times New Roman"/>
              </w:rPr>
            </w:pPr>
            <w:r w:rsidRPr="0020602F">
              <w:rPr>
                <w:rFonts w:cs="Times New Roman"/>
              </w:rPr>
              <w:t>PVO</w:t>
            </w:r>
          </w:p>
        </w:tc>
        <w:tc>
          <w:tcPr>
            <w:tcW w:w="6167" w:type="dxa"/>
          </w:tcPr>
          <w:p w14:paraId="650432E2" w14:textId="4FD5D53B" w:rsidR="009040F3" w:rsidRPr="0020602F" w:rsidRDefault="009040F3" w:rsidP="009040F3">
            <w:pPr>
              <w:ind w:firstLine="0"/>
              <w:rPr>
                <w:rFonts w:cs="Times New Roman"/>
              </w:rPr>
            </w:pPr>
            <w:r w:rsidRPr="0020602F">
              <w:rPr>
                <w:rFonts w:cs="Times New Roman"/>
              </w:rPr>
              <w:t>Pasaules Veselības organizācija</w:t>
            </w:r>
          </w:p>
        </w:tc>
      </w:tr>
      <w:tr w:rsidR="009040F3" w:rsidRPr="0020602F" w14:paraId="4C4DB6C8" w14:textId="77777777" w:rsidTr="009040F3">
        <w:trPr>
          <w:trHeight w:val="158"/>
        </w:trPr>
        <w:tc>
          <w:tcPr>
            <w:tcW w:w="2803" w:type="dxa"/>
          </w:tcPr>
          <w:p w14:paraId="2212A604" w14:textId="20756F59" w:rsidR="009040F3" w:rsidRPr="0020602F" w:rsidRDefault="009040F3" w:rsidP="009040F3">
            <w:pPr>
              <w:ind w:firstLine="0"/>
              <w:rPr>
                <w:rFonts w:cs="Times New Roman"/>
              </w:rPr>
            </w:pPr>
            <w:r w:rsidRPr="0020602F">
              <w:rPr>
                <w:rFonts w:cs="Times New Roman"/>
              </w:rPr>
              <w:t>RAKUS</w:t>
            </w:r>
          </w:p>
        </w:tc>
        <w:tc>
          <w:tcPr>
            <w:tcW w:w="6167" w:type="dxa"/>
          </w:tcPr>
          <w:p w14:paraId="4077BB00" w14:textId="53CA6417" w:rsidR="009040F3" w:rsidRPr="0020602F" w:rsidRDefault="009040F3" w:rsidP="009040F3">
            <w:pPr>
              <w:ind w:firstLine="0"/>
              <w:rPr>
                <w:rFonts w:cs="Times New Roman"/>
              </w:rPr>
            </w:pPr>
            <w:r w:rsidRPr="0020602F">
              <w:rPr>
                <w:rFonts w:cs="Times New Roman"/>
              </w:rPr>
              <w:t>Sabiedrība ar ierobežotu atbildību “Rīgas Austrumu klīniskā universitātes slimnīca”</w:t>
            </w:r>
          </w:p>
        </w:tc>
      </w:tr>
      <w:tr w:rsidR="009040F3" w:rsidRPr="0020602F" w14:paraId="1AF79EEF" w14:textId="77777777" w:rsidTr="009040F3">
        <w:trPr>
          <w:trHeight w:val="158"/>
        </w:trPr>
        <w:tc>
          <w:tcPr>
            <w:tcW w:w="2803" w:type="dxa"/>
          </w:tcPr>
          <w:p w14:paraId="5C69F0F2" w14:textId="2F7153E7" w:rsidR="009040F3" w:rsidRPr="0020602F" w:rsidRDefault="009040F3" w:rsidP="009040F3">
            <w:pPr>
              <w:ind w:firstLine="0"/>
              <w:rPr>
                <w:rFonts w:cs="Times New Roman"/>
              </w:rPr>
            </w:pPr>
            <w:r w:rsidRPr="0020602F">
              <w:rPr>
                <w:rFonts w:cs="Times New Roman"/>
              </w:rPr>
              <w:t>RS</w:t>
            </w:r>
          </w:p>
        </w:tc>
        <w:tc>
          <w:tcPr>
            <w:tcW w:w="6167" w:type="dxa"/>
          </w:tcPr>
          <w:p w14:paraId="674D4908" w14:textId="5D17185F" w:rsidR="009040F3" w:rsidRPr="0020602F" w:rsidRDefault="009040F3" w:rsidP="009040F3">
            <w:pPr>
              <w:ind w:firstLine="0"/>
              <w:rPr>
                <w:rFonts w:cs="Times New Roman"/>
              </w:rPr>
            </w:pPr>
            <w:r w:rsidRPr="0020602F">
              <w:rPr>
                <w:rFonts w:cs="Times New Roman"/>
              </w:rPr>
              <w:t>Retās slimības</w:t>
            </w:r>
          </w:p>
        </w:tc>
      </w:tr>
      <w:tr w:rsidR="009040F3" w:rsidRPr="0020602F" w14:paraId="1FC47005" w14:textId="77777777" w:rsidTr="009040F3">
        <w:trPr>
          <w:trHeight w:val="158"/>
        </w:trPr>
        <w:tc>
          <w:tcPr>
            <w:tcW w:w="2803" w:type="dxa"/>
          </w:tcPr>
          <w:p w14:paraId="2899074D" w14:textId="09AF6F17" w:rsidR="009040F3" w:rsidRPr="0020602F" w:rsidRDefault="009040F3" w:rsidP="009040F3">
            <w:pPr>
              <w:ind w:firstLine="0"/>
              <w:rPr>
                <w:rFonts w:cs="Times New Roman"/>
              </w:rPr>
            </w:pPr>
            <w:r w:rsidRPr="0020602F">
              <w:rPr>
                <w:rFonts w:cs="Times New Roman"/>
              </w:rPr>
              <w:t>RSKC</w:t>
            </w:r>
          </w:p>
        </w:tc>
        <w:tc>
          <w:tcPr>
            <w:tcW w:w="6167" w:type="dxa"/>
          </w:tcPr>
          <w:p w14:paraId="11B9CB99" w14:textId="44ACA6E6" w:rsidR="009040F3" w:rsidRPr="0020602F" w:rsidRDefault="009040F3" w:rsidP="009040F3">
            <w:pPr>
              <w:ind w:firstLine="0"/>
              <w:rPr>
                <w:rFonts w:cs="Times New Roman"/>
              </w:rPr>
            </w:pPr>
            <w:r w:rsidRPr="0020602F">
              <w:rPr>
                <w:rFonts w:cs="Times New Roman"/>
              </w:rPr>
              <w:t>Reto slimību koordinācijas centrs</w:t>
            </w:r>
          </w:p>
        </w:tc>
      </w:tr>
      <w:tr w:rsidR="009040F3" w:rsidRPr="0020602F" w14:paraId="7EEA8F14" w14:textId="77777777" w:rsidTr="009040F3">
        <w:trPr>
          <w:trHeight w:val="158"/>
        </w:trPr>
        <w:tc>
          <w:tcPr>
            <w:tcW w:w="2803" w:type="dxa"/>
          </w:tcPr>
          <w:p w14:paraId="4E0A3593" w14:textId="3C5AC3C7" w:rsidR="009040F3" w:rsidRPr="0020602F" w:rsidRDefault="009040F3" w:rsidP="009040F3">
            <w:pPr>
              <w:ind w:firstLine="0"/>
              <w:rPr>
                <w:rFonts w:cs="Times New Roman"/>
              </w:rPr>
            </w:pPr>
            <w:r w:rsidRPr="0020602F">
              <w:rPr>
                <w:rFonts w:cs="Times New Roman"/>
              </w:rPr>
              <w:t>RSU</w:t>
            </w:r>
          </w:p>
        </w:tc>
        <w:tc>
          <w:tcPr>
            <w:tcW w:w="6167" w:type="dxa"/>
          </w:tcPr>
          <w:p w14:paraId="78B6265C" w14:textId="330F2D1C" w:rsidR="009040F3" w:rsidRPr="0020602F" w:rsidRDefault="009040F3" w:rsidP="009040F3">
            <w:pPr>
              <w:ind w:firstLine="0"/>
              <w:rPr>
                <w:rFonts w:cs="Times New Roman"/>
              </w:rPr>
            </w:pPr>
            <w:r w:rsidRPr="0020602F">
              <w:rPr>
                <w:rFonts w:cs="Times New Roman"/>
              </w:rPr>
              <w:t>Rīgas Stradiņa universitāte</w:t>
            </w:r>
          </w:p>
        </w:tc>
      </w:tr>
      <w:tr w:rsidR="009040F3" w:rsidRPr="0020602F" w14:paraId="0664C460" w14:textId="77777777" w:rsidTr="009040F3">
        <w:trPr>
          <w:trHeight w:val="158"/>
        </w:trPr>
        <w:tc>
          <w:tcPr>
            <w:tcW w:w="2803" w:type="dxa"/>
          </w:tcPr>
          <w:p w14:paraId="077FF59E" w14:textId="52F9A5FE" w:rsidR="009040F3" w:rsidRPr="0020602F" w:rsidRDefault="009040F3" w:rsidP="009040F3">
            <w:pPr>
              <w:ind w:firstLine="0"/>
              <w:rPr>
                <w:rFonts w:cs="Times New Roman"/>
              </w:rPr>
            </w:pPr>
            <w:r w:rsidRPr="0020602F">
              <w:rPr>
                <w:rFonts w:cs="Times New Roman"/>
              </w:rPr>
              <w:t>SAIRIS</w:t>
            </w:r>
          </w:p>
        </w:tc>
        <w:tc>
          <w:tcPr>
            <w:tcW w:w="6167" w:type="dxa"/>
          </w:tcPr>
          <w:p w14:paraId="52FE71E8" w14:textId="1A6AA15B" w:rsidR="009040F3" w:rsidRPr="0020602F" w:rsidRDefault="009040F3" w:rsidP="009040F3">
            <w:pPr>
              <w:ind w:firstLine="0"/>
              <w:rPr>
                <w:rFonts w:cs="Times New Roman"/>
              </w:rPr>
            </w:pPr>
            <w:r w:rsidRPr="0020602F">
              <w:rPr>
                <w:rFonts w:cs="Times New Roman"/>
              </w:rPr>
              <w:t>Ārstniecības personu un ārstniecības atbalsta personu reģistrācijas informācijas sistēma</w:t>
            </w:r>
          </w:p>
        </w:tc>
      </w:tr>
      <w:tr w:rsidR="009040F3" w:rsidRPr="0020602F" w14:paraId="71D75F89" w14:textId="77777777" w:rsidTr="009040F3">
        <w:trPr>
          <w:trHeight w:val="158"/>
        </w:trPr>
        <w:tc>
          <w:tcPr>
            <w:tcW w:w="2803" w:type="dxa"/>
          </w:tcPr>
          <w:p w14:paraId="62CE4A59" w14:textId="76646E64" w:rsidR="009040F3" w:rsidRPr="0020602F" w:rsidRDefault="009040F3" w:rsidP="009040F3">
            <w:pPr>
              <w:ind w:firstLine="0"/>
              <w:rPr>
                <w:rFonts w:cs="Times New Roman"/>
              </w:rPr>
            </w:pPr>
            <w:r w:rsidRPr="0020602F">
              <w:rPr>
                <w:rFonts w:cs="Times New Roman"/>
              </w:rPr>
              <w:t>SEEG</w:t>
            </w:r>
          </w:p>
        </w:tc>
        <w:tc>
          <w:tcPr>
            <w:tcW w:w="6167" w:type="dxa"/>
          </w:tcPr>
          <w:p w14:paraId="1F07305F" w14:textId="4468A3BF" w:rsidR="009040F3" w:rsidRPr="0020602F" w:rsidRDefault="009040F3" w:rsidP="009040F3">
            <w:pPr>
              <w:ind w:firstLine="0"/>
              <w:rPr>
                <w:rFonts w:cs="Times New Roman"/>
              </w:rPr>
            </w:pPr>
            <w:proofErr w:type="spellStart"/>
            <w:r w:rsidRPr="0020602F">
              <w:rPr>
                <w:rFonts w:cs="Times New Roman"/>
              </w:rPr>
              <w:t>Stereoelektroencefalogrāfija</w:t>
            </w:r>
            <w:proofErr w:type="spellEnd"/>
          </w:p>
        </w:tc>
      </w:tr>
      <w:tr w:rsidR="009040F3" w:rsidRPr="0020602F" w14:paraId="381CE267" w14:textId="77777777" w:rsidTr="009040F3">
        <w:trPr>
          <w:trHeight w:val="158"/>
        </w:trPr>
        <w:tc>
          <w:tcPr>
            <w:tcW w:w="2803" w:type="dxa"/>
          </w:tcPr>
          <w:p w14:paraId="6E78FF5B" w14:textId="35398BA1" w:rsidR="009040F3" w:rsidRPr="0020602F" w:rsidRDefault="009040F3" w:rsidP="009040F3">
            <w:pPr>
              <w:ind w:firstLine="0"/>
              <w:rPr>
                <w:rFonts w:cs="Times New Roman"/>
              </w:rPr>
            </w:pPr>
            <w:r w:rsidRPr="0020602F">
              <w:rPr>
                <w:rFonts w:cs="Times New Roman"/>
              </w:rPr>
              <w:t>SPKC</w:t>
            </w:r>
          </w:p>
        </w:tc>
        <w:tc>
          <w:tcPr>
            <w:tcW w:w="6167" w:type="dxa"/>
          </w:tcPr>
          <w:p w14:paraId="32E9382D" w14:textId="6FEA17C1" w:rsidR="009040F3" w:rsidRPr="0020602F" w:rsidRDefault="009040F3" w:rsidP="009040F3">
            <w:pPr>
              <w:ind w:firstLine="0"/>
              <w:rPr>
                <w:rFonts w:cs="Times New Roman"/>
              </w:rPr>
            </w:pPr>
            <w:r w:rsidRPr="0020602F">
              <w:rPr>
                <w:rFonts w:cs="Times New Roman"/>
              </w:rPr>
              <w:t>Slimību profilakses un kontroles centrs</w:t>
            </w:r>
          </w:p>
        </w:tc>
      </w:tr>
      <w:tr w:rsidR="00785074" w:rsidRPr="0020602F" w14:paraId="00B55B41" w14:textId="77777777" w:rsidTr="009040F3">
        <w:trPr>
          <w:trHeight w:val="158"/>
        </w:trPr>
        <w:tc>
          <w:tcPr>
            <w:tcW w:w="2803" w:type="dxa"/>
          </w:tcPr>
          <w:p w14:paraId="086BCB18" w14:textId="3A343D06" w:rsidR="00785074" w:rsidRPr="0020602F" w:rsidRDefault="00785074" w:rsidP="009040F3">
            <w:pPr>
              <w:ind w:firstLine="0"/>
              <w:rPr>
                <w:rFonts w:cs="Times New Roman"/>
              </w:rPr>
            </w:pPr>
            <w:r w:rsidRPr="00785074">
              <w:rPr>
                <w:rFonts w:cs="Times New Roman"/>
              </w:rPr>
              <w:t>ZIKS</w:t>
            </w:r>
          </w:p>
        </w:tc>
        <w:tc>
          <w:tcPr>
            <w:tcW w:w="6167" w:type="dxa"/>
          </w:tcPr>
          <w:p w14:paraId="2A5B0401" w14:textId="5D5EA04A" w:rsidR="00785074" w:rsidRPr="0020602F" w:rsidRDefault="00785074" w:rsidP="009040F3">
            <w:pPr>
              <w:ind w:firstLine="0"/>
              <w:rPr>
                <w:rFonts w:cs="Times New Roman"/>
              </w:rPr>
            </w:pPr>
            <w:r>
              <w:rPr>
                <w:rFonts w:cs="Times New Roman"/>
              </w:rPr>
              <w:t>Z</w:t>
            </w:r>
            <w:r w:rsidRPr="00785074">
              <w:rPr>
                <w:rFonts w:cs="Times New Roman"/>
              </w:rPr>
              <w:t>āļu iegādes kompensācijas sistēm</w:t>
            </w:r>
            <w:r>
              <w:rPr>
                <w:rFonts w:cs="Times New Roman"/>
              </w:rPr>
              <w:t>a</w:t>
            </w:r>
          </w:p>
        </w:tc>
      </w:tr>
      <w:tr w:rsidR="009040F3" w:rsidRPr="0020602F" w14:paraId="6319C73A" w14:textId="77777777" w:rsidTr="009040F3">
        <w:trPr>
          <w:trHeight w:val="158"/>
        </w:trPr>
        <w:tc>
          <w:tcPr>
            <w:tcW w:w="2803" w:type="dxa"/>
          </w:tcPr>
          <w:p w14:paraId="47264AE8" w14:textId="0A2062D6" w:rsidR="009040F3" w:rsidRPr="0020602F" w:rsidRDefault="009040F3" w:rsidP="009040F3">
            <w:pPr>
              <w:ind w:firstLine="0"/>
              <w:rPr>
                <w:rFonts w:cs="Times New Roman"/>
              </w:rPr>
            </w:pPr>
            <w:r w:rsidRPr="0020602F">
              <w:rPr>
                <w:rFonts w:cs="Times New Roman"/>
              </w:rPr>
              <w:t>ZVA</w:t>
            </w:r>
          </w:p>
        </w:tc>
        <w:tc>
          <w:tcPr>
            <w:tcW w:w="6167" w:type="dxa"/>
          </w:tcPr>
          <w:p w14:paraId="231476AE" w14:textId="192172BA" w:rsidR="009040F3" w:rsidRPr="0020602F" w:rsidRDefault="009040F3" w:rsidP="009040F3">
            <w:pPr>
              <w:ind w:firstLine="0"/>
              <w:rPr>
                <w:rFonts w:cs="Times New Roman"/>
              </w:rPr>
            </w:pPr>
            <w:r w:rsidRPr="0020602F">
              <w:rPr>
                <w:rFonts w:cs="Times New Roman"/>
              </w:rPr>
              <w:t>Zāļu valsts aģentūra</w:t>
            </w:r>
          </w:p>
        </w:tc>
      </w:tr>
    </w:tbl>
    <w:p w14:paraId="432FB3AA" w14:textId="77777777" w:rsidR="00003756" w:rsidRPr="0020602F" w:rsidRDefault="00003756">
      <w:pPr>
        <w:spacing w:before="40"/>
        <w:rPr>
          <w:rFonts w:cs="Times New Roman"/>
        </w:rPr>
      </w:pPr>
      <w:r w:rsidRPr="0020602F">
        <w:rPr>
          <w:rFonts w:cs="Times New Roman"/>
        </w:rPr>
        <w:br w:type="page"/>
      </w:r>
    </w:p>
    <w:p w14:paraId="35E93A76" w14:textId="443DF713" w:rsidR="00003756" w:rsidRPr="0020602F" w:rsidRDefault="00003756" w:rsidP="00E7032F">
      <w:pPr>
        <w:pStyle w:val="Heading1"/>
        <w:tabs>
          <w:tab w:val="left" w:pos="5735"/>
        </w:tabs>
        <w:rPr>
          <w:rFonts w:ascii="Times New Roman" w:hAnsi="Times New Roman" w:cs="Times New Roman"/>
        </w:rPr>
      </w:pPr>
      <w:bookmarkStart w:id="1" w:name="_Toc224571478"/>
      <w:r w:rsidRPr="0020602F">
        <w:rPr>
          <w:rFonts w:ascii="Times New Roman" w:hAnsi="Times New Roman" w:cs="Times New Roman"/>
        </w:rPr>
        <w:lastRenderedPageBreak/>
        <w:t>I Plāna kopsavilkums</w:t>
      </w:r>
      <w:bookmarkEnd w:id="1"/>
      <w:r w:rsidR="00E7032F">
        <w:rPr>
          <w:rFonts w:ascii="Times New Roman" w:hAnsi="Times New Roman" w:cs="Times New Roman"/>
        </w:rPr>
        <w:tab/>
      </w:r>
    </w:p>
    <w:p w14:paraId="45A31B0A" w14:textId="55FE8525" w:rsidR="00631FE6" w:rsidRPr="0020602F" w:rsidRDefault="00631FE6" w:rsidP="00631FE6">
      <w:pPr>
        <w:rPr>
          <w:rFonts w:cs="Times New Roman"/>
        </w:rPr>
      </w:pPr>
      <w:r w:rsidRPr="0020602F">
        <w:rPr>
          <w:rFonts w:cs="Times New Roman"/>
        </w:rPr>
        <w:t xml:space="preserve">Retās slimības ir būtiska globāla sabiedrības veselības un cilvēktiesību prioritāte, kas prasa visaptverošu, uz pacientu centrētu pieeju. Šāda pieeja ietver agrīnu diagnostiku un </w:t>
      </w:r>
      <w:proofErr w:type="spellStart"/>
      <w:r w:rsidRPr="0020602F">
        <w:rPr>
          <w:rFonts w:cs="Times New Roman"/>
        </w:rPr>
        <w:t>skrīningu</w:t>
      </w:r>
      <w:proofErr w:type="spellEnd"/>
      <w:r w:rsidRPr="0020602F">
        <w:rPr>
          <w:rFonts w:cs="Times New Roman"/>
        </w:rPr>
        <w:t xml:space="preserve">, integrētu un koordinētu aprūpi, pieejamu ārstēšanu, </w:t>
      </w:r>
      <w:proofErr w:type="spellStart"/>
      <w:r w:rsidRPr="0020602F">
        <w:rPr>
          <w:rFonts w:cs="Times New Roman"/>
        </w:rPr>
        <w:t>psihosociālu</w:t>
      </w:r>
      <w:proofErr w:type="spellEnd"/>
      <w:r w:rsidRPr="0020602F">
        <w:rPr>
          <w:rFonts w:cs="Times New Roman"/>
        </w:rPr>
        <w:t xml:space="preserve"> atbalstu, datu vākšanu un analīzi, programmas nediagnosticētajiem pacientiem, kā arī aktīvu pacientu organizāciju iesaisti veselības politikas veidošanā.</w:t>
      </w:r>
      <w:r w:rsidR="004B1EAC" w:rsidRPr="0020602F">
        <w:rPr>
          <w:rFonts w:cs="Times New Roman"/>
        </w:rPr>
        <w:t xml:space="preserve"> </w:t>
      </w:r>
      <w:r w:rsidRPr="0020602F">
        <w:rPr>
          <w:rFonts w:cs="Times New Roman"/>
        </w:rPr>
        <w:t>Gan PVO, gan ANO, gan ES uzsver nepieciešamību izstrādāt un īstenot nacionālos reto slimību plānus kā priekšnoteikumu vienlīdzīgai piekļuvei veselības aprūpei un sociālajai iekļaušanai, ievērojot principu “neatstāt nevienu novārtā”.</w:t>
      </w:r>
      <w:r w:rsidR="00FA7325" w:rsidRPr="0020602F">
        <w:rPr>
          <w:rFonts w:cs="Times New Roman"/>
        </w:rPr>
        <w:t xml:space="preserve"> </w:t>
      </w:r>
      <w:r w:rsidRPr="0020602F">
        <w:rPr>
          <w:rFonts w:cs="Times New Roman"/>
        </w:rPr>
        <w:t>Reto slimību jomas aktualitāti, būtiskākos izaicinājumus un galvenos uzdevumus dalībvalstīm iezīmē ANO 2021. gada rezolūcija “</w:t>
      </w:r>
      <w:proofErr w:type="spellStart"/>
      <w:r w:rsidRPr="0020602F">
        <w:rPr>
          <w:rFonts w:cs="Times New Roman"/>
        </w:rPr>
        <w:t>A</w:t>
      </w:r>
      <w:r w:rsidRPr="0020602F">
        <w:rPr>
          <w:rFonts w:cs="Times New Roman"/>
          <w:i/>
          <w:iCs/>
        </w:rPr>
        <w:t>ddressing</w:t>
      </w:r>
      <w:proofErr w:type="spellEnd"/>
      <w:r w:rsidRPr="0020602F">
        <w:rPr>
          <w:rFonts w:cs="Times New Roman"/>
          <w:i/>
          <w:iCs/>
        </w:rPr>
        <w:t xml:space="preserve"> </w:t>
      </w:r>
      <w:proofErr w:type="spellStart"/>
      <w:r w:rsidRPr="0020602F">
        <w:rPr>
          <w:rFonts w:cs="Times New Roman"/>
          <w:i/>
          <w:iCs/>
        </w:rPr>
        <w:t>the</w:t>
      </w:r>
      <w:proofErr w:type="spellEnd"/>
      <w:r w:rsidRPr="0020602F">
        <w:rPr>
          <w:rFonts w:cs="Times New Roman"/>
          <w:i/>
          <w:iCs/>
        </w:rPr>
        <w:t xml:space="preserve"> </w:t>
      </w:r>
      <w:proofErr w:type="spellStart"/>
      <w:r w:rsidRPr="0020602F">
        <w:rPr>
          <w:rFonts w:cs="Times New Roman"/>
          <w:i/>
          <w:iCs/>
        </w:rPr>
        <w:t>challenges</w:t>
      </w:r>
      <w:proofErr w:type="spellEnd"/>
      <w:r w:rsidRPr="0020602F">
        <w:rPr>
          <w:rFonts w:cs="Times New Roman"/>
          <w:i/>
          <w:iCs/>
        </w:rPr>
        <w:t xml:space="preserve"> </w:t>
      </w:r>
      <w:proofErr w:type="spellStart"/>
      <w:r w:rsidRPr="0020602F">
        <w:rPr>
          <w:rFonts w:cs="Times New Roman"/>
          <w:i/>
          <w:iCs/>
        </w:rPr>
        <w:t>of</w:t>
      </w:r>
      <w:proofErr w:type="spellEnd"/>
      <w:r w:rsidRPr="0020602F">
        <w:rPr>
          <w:rFonts w:cs="Times New Roman"/>
          <w:i/>
          <w:iCs/>
        </w:rPr>
        <w:t xml:space="preserve"> </w:t>
      </w:r>
      <w:proofErr w:type="spellStart"/>
      <w:r w:rsidRPr="0020602F">
        <w:rPr>
          <w:rFonts w:cs="Times New Roman"/>
          <w:i/>
          <w:iCs/>
        </w:rPr>
        <w:t>persons</w:t>
      </w:r>
      <w:proofErr w:type="spellEnd"/>
      <w:r w:rsidRPr="0020602F">
        <w:rPr>
          <w:rFonts w:cs="Times New Roman"/>
          <w:i/>
          <w:iCs/>
        </w:rPr>
        <w:t xml:space="preserve"> </w:t>
      </w:r>
      <w:proofErr w:type="spellStart"/>
      <w:r w:rsidRPr="0020602F">
        <w:rPr>
          <w:rFonts w:cs="Times New Roman"/>
          <w:i/>
          <w:iCs/>
        </w:rPr>
        <w:t>living</w:t>
      </w:r>
      <w:proofErr w:type="spellEnd"/>
      <w:r w:rsidRPr="0020602F">
        <w:rPr>
          <w:rFonts w:cs="Times New Roman"/>
          <w:i/>
          <w:iCs/>
        </w:rPr>
        <w:t xml:space="preserve"> </w:t>
      </w:r>
      <w:proofErr w:type="spellStart"/>
      <w:r w:rsidRPr="0020602F">
        <w:rPr>
          <w:rFonts w:cs="Times New Roman"/>
          <w:i/>
          <w:iCs/>
        </w:rPr>
        <w:t>with</w:t>
      </w:r>
      <w:proofErr w:type="spellEnd"/>
      <w:r w:rsidRPr="0020602F">
        <w:rPr>
          <w:rFonts w:cs="Times New Roman"/>
          <w:i/>
          <w:iCs/>
        </w:rPr>
        <w:t xml:space="preserve"> a </w:t>
      </w:r>
      <w:proofErr w:type="spellStart"/>
      <w:r w:rsidRPr="0020602F">
        <w:rPr>
          <w:rFonts w:cs="Times New Roman"/>
          <w:i/>
          <w:iCs/>
        </w:rPr>
        <w:t>rare</w:t>
      </w:r>
      <w:proofErr w:type="spellEnd"/>
      <w:r w:rsidRPr="0020602F">
        <w:rPr>
          <w:rFonts w:cs="Times New Roman"/>
          <w:i/>
          <w:iCs/>
        </w:rPr>
        <w:t xml:space="preserve"> </w:t>
      </w:r>
      <w:proofErr w:type="spellStart"/>
      <w:r w:rsidRPr="0020602F">
        <w:rPr>
          <w:rFonts w:cs="Times New Roman"/>
          <w:i/>
          <w:iCs/>
        </w:rPr>
        <w:t>disease</w:t>
      </w:r>
      <w:proofErr w:type="spellEnd"/>
      <w:r w:rsidRPr="0020602F">
        <w:rPr>
          <w:rFonts w:cs="Times New Roman"/>
          <w:i/>
          <w:iCs/>
        </w:rPr>
        <w:t xml:space="preserve"> </w:t>
      </w:r>
      <w:proofErr w:type="spellStart"/>
      <w:r w:rsidRPr="0020602F">
        <w:rPr>
          <w:rFonts w:cs="Times New Roman"/>
          <w:i/>
          <w:iCs/>
        </w:rPr>
        <w:t>and</w:t>
      </w:r>
      <w:proofErr w:type="spellEnd"/>
      <w:r w:rsidRPr="0020602F">
        <w:rPr>
          <w:rFonts w:cs="Times New Roman"/>
          <w:i/>
          <w:iCs/>
        </w:rPr>
        <w:t xml:space="preserve"> </w:t>
      </w:r>
      <w:proofErr w:type="spellStart"/>
      <w:r w:rsidRPr="0020602F">
        <w:rPr>
          <w:rFonts w:cs="Times New Roman"/>
          <w:i/>
          <w:iCs/>
        </w:rPr>
        <w:t>their</w:t>
      </w:r>
      <w:proofErr w:type="spellEnd"/>
      <w:r w:rsidRPr="0020602F">
        <w:rPr>
          <w:rFonts w:cs="Times New Roman"/>
          <w:i/>
          <w:iCs/>
        </w:rPr>
        <w:t xml:space="preserve"> </w:t>
      </w:r>
      <w:proofErr w:type="spellStart"/>
      <w:r w:rsidRPr="0020602F">
        <w:rPr>
          <w:rFonts w:cs="Times New Roman"/>
          <w:i/>
          <w:iCs/>
        </w:rPr>
        <w:t>families</w:t>
      </w:r>
      <w:proofErr w:type="spellEnd"/>
      <w:r w:rsidRPr="0020602F">
        <w:rPr>
          <w:rFonts w:cs="Times New Roman"/>
        </w:rPr>
        <w:t>”, tās 2023. gada turpinājums – Ģenerālās asamblejas rezolūcija 78/173, kā arī PVO 2025. gada pieņemtā rezolūcija “</w:t>
      </w:r>
      <w:proofErr w:type="spellStart"/>
      <w:r w:rsidRPr="0020602F">
        <w:rPr>
          <w:rFonts w:cs="Times New Roman"/>
          <w:i/>
          <w:iCs/>
        </w:rPr>
        <w:t>Rare</w:t>
      </w:r>
      <w:proofErr w:type="spellEnd"/>
      <w:r w:rsidRPr="0020602F">
        <w:rPr>
          <w:rFonts w:cs="Times New Roman"/>
          <w:i/>
          <w:iCs/>
        </w:rPr>
        <w:t xml:space="preserve"> </w:t>
      </w:r>
      <w:proofErr w:type="spellStart"/>
      <w:r w:rsidRPr="0020602F">
        <w:rPr>
          <w:rFonts w:cs="Times New Roman"/>
          <w:i/>
          <w:iCs/>
        </w:rPr>
        <w:t>diseases</w:t>
      </w:r>
      <w:proofErr w:type="spellEnd"/>
      <w:r w:rsidRPr="0020602F">
        <w:rPr>
          <w:rFonts w:cs="Times New Roman"/>
          <w:i/>
          <w:iCs/>
        </w:rPr>
        <w:t xml:space="preserve">: a </w:t>
      </w:r>
      <w:proofErr w:type="spellStart"/>
      <w:r w:rsidRPr="0020602F">
        <w:rPr>
          <w:rFonts w:cs="Times New Roman"/>
          <w:i/>
          <w:iCs/>
        </w:rPr>
        <w:t>global</w:t>
      </w:r>
      <w:proofErr w:type="spellEnd"/>
      <w:r w:rsidRPr="0020602F">
        <w:rPr>
          <w:rFonts w:cs="Times New Roman"/>
          <w:i/>
          <w:iCs/>
        </w:rPr>
        <w:t xml:space="preserve"> </w:t>
      </w:r>
      <w:proofErr w:type="spellStart"/>
      <w:r w:rsidRPr="0020602F">
        <w:rPr>
          <w:rFonts w:cs="Times New Roman"/>
          <w:i/>
          <w:iCs/>
        </w:rPr>
        <w:t>health</w:t>
      </w:r>
      <w:proofErr w:type="spellEnd"/>
      <w:r w:rsidRPr="0020602F">
        <w:rPr>
          <w:rFonts w:cs="Times New Roman"/>
          <w:i/>
          <w:iCs/>
        </w:rPr>
        <w:t xml:space="preserve"> </w:t>
      </w:r>
      <w:proofErr w:type="spellStart"/>
      <w:r w:rsidRPr="0020602F">
        <w:rPr>
          <w:rFonts w:cs="Times New Roman"/>
          <w:i/>
          <w:iCs/>
        </w:rPr>
        <w:t>priority</w:t>
      </w:r>
      <w:proofErr w:type="spellEnd"/>
      <w:r w:rsidRPr="0020602F">
        <w:rPr>
          <w:rFonts w:cs="Times New Roman"/>
          <w:i/>
          <w:iCs/>
        </w:rPr>
        <w:t xml:space="preserve"> </w:t>
      </w:r>
      <w:proofErr w:type="spellStart"/>
      <w:r w:rsidRPr="0020602F">
        <w:rPr>
          <w:rFonts w:cs="Times New Roman"/>
          <w:i/>
          <w:iCs/>
        </w:rPr>
        <w:t>for</w:t>
      </w:r>
      <w:proofErr w:type="spellEnd"/>
      <w:r w:rsidRPr="0020602F">
        <w:rPr>
          <w:rFonts w:cs="Times New Roman"/>
          <w:i/>
          <w:iCs/>
        </w:rPr>
        <w:t xml:space="preserve"> </w:t>
      </w:r>
      <w:proofErr w:type="spellStart"/>
      <w:r w:rsidRPr="0020602F">
        <w:rPr>
          <w:rFonts w:cs="Times New Roman"/>
          <w:i/>
          <w:iCs/>
        </w:rPr>
        <w:t>equity</w:t>
      </w:r>
      <w:proofErr w:type="spellEnd"/>
      <w:r w:rsidRPr="0020602F">
        <w:rPr>
          <w:rFonts w:cs="Times New Roman"/>
          <w:i/>
          <w:iCs/>
        </w:rPr>
        <w:t xml:space="preserve"> </w:t>
      </w:r>
      <w:proofErr w:type="spellStart"/>
      <w:r w:rsidRPr="0020602F">
        <w:rPr>
          <w:rFonts w:cs="Times New Roman"/>
          <w:i/>
          <w:iCs/>
        </w:rPr>
        <w:t>and</w:t>
      </w:r>
      <w:proofErr w:type="spellEnd"/>
      <w:r w:rsidRPr="0020602F">
        <w:rPr>
          <w:rFonts w:cs="Times New Roman"/>
          <w:i/>
          <w:iCs/>
        </w:rPr>
        <w:t xml:space="preserve"> </w:t>
      </w:r>
      <w:proofErr w:type="spellStart"/>
      <w:r w:rsidRPr="0020602F">
        <w:rPr>
          <w:rFonts w:cs="Times New Roman"/>
          <w:i/>
          <w:iCs/>
        </w:rPr>
        <w:t>inclusion</w:t>
      </w:r>
      <w:proofErr w:type="spellEnd"/>
      <w:r w:rsidRPr="0020602F">
        <w:rPr>
          <w:rFonts w:cs="Times New Roman"/>
        </w:rPr>
        <w:t>”. Šie dokumenti uzsver nepieciešamību integrēt reto slimību jomu veselības un sociālajās politikās</w:t>
      </w:r>
      <w:r w:rsidR="006D4CB9" w:rsidRPr="0020602F">
        <w:rPr>
          <w:rFonts w:cs="Times New Roman"/>
        </w:rPr>
        <w:t>.</w:t>
      </w:r>
      <w:r w:rsidR="00324037" w:rsidRPr="0020602F">
        <w:rPr>
          <w:rStyle w:val="FootnoteReference"/>
          <w:rFonts w:cs="Times New Roman"/>
        </w:rPr>
        <w:footnoteReference w:id="1"/>
      </w:r>
      <w:r w:rsidR="00946471" w:rsidRPr="0020602F">
        <w:rPr>
          <w:rFonts w:cs="Times New Roman"/>
        </w:rPr>
        <w:t xml:space="preserve"> </w:t>
      </w:r>
      <w:r w:rsidR="00946471" w:rsidRPr="0020602F">
        <w:rPr>
          <w:rStyle w:val="FootnoteReference"/>
          <w:rFonts w:cs="Times New Roman"/>
        </w:rPr>
        <w:footnoteReference w:id="2"/>
      </w:r>
      <w:r w:rsidR="00946471" w:rsidRPr="0020602F">
        <w:rPr>
          <w:rFonts w:cs="Times New Roman"/>
        </w:rPr>
        <w:t xml:space="preserve"> </w:t>
      </w:r>
      <w:r w:rsidR="00946471" w:rsidRPr="0020602F">
        <w:rPr>
          <w:rStyle w:val="FootnoteReference"/>
          <w:rFonts w:cs="Times New Roman"/>
        </w:rPr>
        <w:footnoteReference w:id="3"/>
      </w:r>
    </w:p>
    <w:p w14:paraId="65B014C7" w14:textId="3DD721AF" w:rsidR="007D4407" w:rsidRPr="0020602F" w:rsidRDefault="00631FE6" w:rsidP="00ED4C3B">
      <w:pPr>
        <w:rPr>
          <w:rFonts w:cs="Times New Roman"/>
        </w:rPr>
      </w:pPr>
      <w:r w:rsidRPr="0020602F">
        <w:rPr>
          <w:rFonts w:cs="Times New Roman"/>
        </w:rPr>
        <w:t>Nacionālais plāns reto slimību jomā ir pamata instruments koordinētai un ilgtspējīgai rīcībai. Tas nodrošina sasaisti starp aprūpi, diagnostiku, pētniecību un sociālo atbalstu, kā arī veicina starptautisko sadarbību. Plāns kalpo kā “mugurkauls” sistemātiskai politikai – nodrošina politisko atbalstu, nosaka prioritātes un nepieciešamo finansējumu, kā arī skaidri definē atbildību par sasniedzamajiem rezultātiem.</w:t>
      </w:r>
      <w:r w:rsidR="0048493E" w:rsidRPr="0020602F">
        <w:rPr>
          <w:rStyle w:val="FootnoteReference"/>
          <w:rFonts w:cs="Times New Roman"/>
        </w:rPr>
        <w:footnoteReference w:id="4"/>
      </w:r>
      <w:r w:rsidR="007D4407" w:rsidRPr="0020602F">
        <w:rPr>
          <w:rFonts w:cs="Times New Roman"/>
        </w:rPr>
        <w:t xml:space="preserve"> </w:t>
      </w:r>
      <w:r w:rsidR="00ED4C3B" w:rsidRPr="0020602F">
        <w:rPr>
          <w:rFonts w:cs="Times New Roman"/>
        </w:rPr>
        <w:t>Vienlaikus iezīmējas arī kopējas starptautiskas stratēģijas nepieciešamība.</w:t>
      </w:r>
      <w:r w:rsidR="00264DCE" w:rsidRPr="0020602F">
        <w:rPr>
          <w:rFonts w:cs="Times New Roman"/>
          <w:vertAlign w:val="superscript"/>
        </w:rPr>
        <w:t>1</w:t>
      </w:r>
      <w:r w:rsidR="009101BA" w:rsidRPr="0020602F">
        <w:rPr>
          <w:rFonts w:cs="Times New Roman"/>
          <w:vertAlign w:val="superscript"/>
        </w:rPr>
        <w:t xml:space="preserve"> 2 3</w:t>
      </w:r>
      <w:r w:rsidR="00264DCE" w:rsidRPr="0020602F">
        <w:rPr>
          <w:rStyle w:val="FootnoteReference"/>
          <w:rFonts w:cs="Times New Roman"/>
        </w:rPr>
        <w:t xml:space="preserve"> </w:t>
      </w:r>
      <w:r w:rsidR="0041728A" w:rsidRPr="0020602F">
        <w:rPr>
          <w:rStyle w:val="FootnoteReference"/>
          <w:rFonts w:cs="Times New Roman"/>
        </w:rPr>
        <w:footnoteReference w:id="5"/>
      </w:r>
    </w:p>
    <w:p w14:paraId="50CF2392" w14:textId="2EC753FC" w:rsidR="003D2ABA" w:rsidRPr="0020602F" w:rsidRDefault="00D87E31" w:rsidP="009F317C">
      <w:pPr>
        <w:rPr>
          <w:rFonts w:cs="Times New Roman"/>
        </w:rPr>
      </w:pPr>
      <w:r w:rsidRPr="0020602F">
        <w:rPr>
          <w:rFonts w:cs="Times New Roman"/>
        </w:rPr>
        <w:t xml:space="preserve">Ar MK 2022. gada 26. maija rīkojumu Nr. 359 “Sabiedrības veselības pamatnostādnes 2021. - 2027. gadam” tika apstiprinātas Pamatnostādnes, kuru mērķis ir uzlabot Latvijas iedzīvotāju veselību, pagarinot labā veselībā nodzīvoto mūžu, novēršot priekšlaicīgu mirstību un mazinot nevienlīdzību veselības jomā. Viena no </w:t>
      </w:r>
      <w:r w:rsidR="007612AF" w:rsidRPr="0020602F">
        <w:rPr>
          <w:rFonts w:cs="Times New Roman"/>
        </w:rPr>
        <w:t>P</w:t>
      </w:r>
      <w:r w:rsidRPr="0020602F">
        <w:rPr>
          <w:rFonts w:cs="Times New Roman"/>
        </w:rPr>
        <w:t>amatnostādnēs izvirzītajām</w:t>
      </w:r>
      <w:r w:rsidR="00AA38B7" w:rsidRPr="0020602F">
        <w:rPr>
          <w:rFonts w:cs="Times New Roman"/>
        </w:rPr>
        <w:t xml:space="preserve"> </w:t>
      </w:r>
      <w:r w:rsidRPr="0020602F">
        <w:rPr>
          <w:rFonts w:cs="Times New Roman"/>
        </w:rPr>
        <w:t xml:space="preserve">prioritātēm </w:t>
      </w:r>
      <w:r w:rsidR="00E11C85" w:rsidRPr="0020602F">
        <w:rPr>
          <w:rFonts w:cs="Times New Roman"/>
        </w:rPr>
        <w:t>veselības aprūpes jomā līdz 2027. gadam iezīmēta arī</w:t>
      </w:r>
      <w:r w:rsidRPr="0020602F">
        <w:rPr>
          <w:rFonts w:cs="Times New Roman"/>
        </w:rPr>
        <w:t xml:space="preserve"> </w:t>
      </w:r>
      <w:r w:rsidR="00AA38B7" w:rsidRPr="0020602F">
        <w:rPr>
          <w:rFonts w:cs="Times New Roman"/>
        </w:rPr>
        <w:t>reto slimību joma</w:t>
      </w:r>
      <w:r w:rsidRPr="0020602F">
        <w:rPr>
          <w:rFonts w:cs="Times New Roman"/>
        </w:rPr>
        <w:t xml:space="preserve">. </w:t>
      </w:r>
      <w:r w:rsidR="00970693" w:rsidRPr="0020602F">
        <w:rPr>
          <w:rFonts w:cs="Times New Roman"/>
        </w:rPr>
        <w:t>Pamatno</w:t>
      </w:r>
      <w:r w:rsidR="008426AA">
        <w:rPr>
          <w:rFonts w:cs="Times New Roman"/>
        </w:rPr>
        <w:t>s</w:t>
      </w:r>
      <w:r w:rsidR="00970693" w:rsidRPr="0020602F">
        <w:rPr>
          <w:rFonts w:cs="Times New Roman"/>
        </w:rPr>
        <w:t>tā</w:t>
      </w:r>
      <w:r w:rsidR="008426AA">
        <w:rPr>
          <w:rFonts w:cs="Times New Roman"/>
        </w:rPr>
        <w:t>d</w:t>
      </w:r>
      <w:r w:rsidR="00970693" w:rsidRPr="0020602F">
        <w:rPr>
          <w:rFonts w:cs="Times New Roman"/>
        </w:rPr>
        <w:t>nēs</w:t>
      </w:r>
      <w:r w:rsidR="003D2ABA" w:rsidRPr="0020602F">
        <w:rPr>
          <w:rFonts w:cs="Times New Roman"/>
        </w:rPr>
        <w:t xml:space="preserve"> </w:t>
      </w:r>
      <w:r w:rsidR="00767662" w:rsidRPr="0020602F">
        <w:rPr>
          <w:rFonts w:cs="Times New Roman"/>
        </w:rPr>
        <w:t>reto slimību jomā p</w:t>
      </w:r>
      <w:r w:rsidR="00393536" w:rsidRPr="0020602F">
        <w:rPr>
          <w:rFonts w:cs="Times New Roman"/>
        </w:rPr>
        <w:t>aredzēts turpināt</w:t>
      </w:r>
      <w:r w:rsidR="003D2ABA" w:rsidRPr="0020602F">
        <w:rPr>
          <w:rFonts w:cs="Times New Roman"/>
        </w:rPr>
        <w:t xml:space="preserve"> paplašināt diagnostikas iespējas, stiprināt </w:t>
      </w:r>
      <w:proofErr w:type="spellStart"/>
      <w:r w:rsidR="003D2ABA" w:rsidRPr="0020602F">
        <w:rPr>
          <w:rFonts w:cs="Times New Roman"/>
        </w:rPr>
        <w:t>multidisciplināru</w:t>
      </w:r>
      <w:proofErr w:type="spellEnd"/>
      <w:r w:rsidR="003D2ABA" w:rsidRPr="0020602F">
        <w:rPr>
          <w:rFonts w:cs="Times New Roman"/>
        </w:rPr>
        <w:t xml:space="preserve"> pieeju ārstēšanā un nodrošināt kvalitatīvu pāreju no bērnu uz pieaugušo aprūpi, attīstīt jaunu medikamentu pieejamību un pacientu ceļus, kā arī </w:t>
      </w:r>
      <w:r w:rsidR="00773FC8" w:rsidRPr="0020602F">
        <w:rPr>
          <w:rFonts w:cs="Times New Roman"/>
        </w:rPr>
        <w:t>stiprināt</w:t>
      </w:r>
      <w:r w:rsidR="003D2ABA" w:rsidRPr="0020602F">
        <w:rPr>
          <w:rFonts w:cs="Times New Roman"/>
        </w:rPr>
        <w:t xml:space="preserve"> </w:t>
      </w:r>
      <w:r w:rsidR="004335A3" w:rsidRPr="0020602F">
        <w:rPr>
          <w:rFonts w:cs="Times New Roman"/>
          <w:i/>
          <w:iCs/>
        </w:rPr>
        <w:t>ORPHA</w:t>
      </w:r>
      <w:r w:rsidR="003D2ABA" w:rsidRPr="0020602F">
        <w:rPr>
          <w:rFonts w:cs="Times New Roman"/>
        </w:rPr>
        <w:t xml:space="preserve"> kodu</w:t>
      </w:r>
      <w:r w:rsidR="00773FC8" w:rsidRPr="0020602F">
        <w:rPr>
          <w:rFonts w:cs="Times New Roman"/>
        </w:rPr>
        <w:t xml:space="preserve"> lietošanu</w:t>
      </w:r>
      <w:r w:rsidR="003D2ABA" w:rsidRPr="0020602F">
        <w:rPr>
          <w:rFonts w:cs="Times New Roman"/>
        </w:rPr>
        <w:t xml:space="preserve">. Tāpat </w:t>
      </w:r>
      <w:r w:rsidR="006E295B" w:rsidRPr="0020602F">
        <w:rPr>
          <w:rFonts w:cs="Times New Roman"/>
        </w:rPr>
        <w:t xml:space="preserve">iezīmēta </w:t>
      </w:r>
      <w:r w:rsidR="00723416" w:rsidRPr="0020602F">
        <w:rPr>
          <w:rFonts w:cs="Times New Roman"/>
        </w:rPr>
        <w:t>nepieciešamība</w:t>
      </w:r>
      <w:r w:rsidR="003D2ABA" w:rsidRPr="0020602F">
        <w:rPr>
          <w:rFonts w:cs="Times New Roman"/>
        </w:rPr>
        <w:t xml:space="preserve"> nodrošināt </w:t>
      </w:r>
      <w:proofErr w:type="spellStart"/>
      <w:r w:rsidR="003D2ABA" w:rsidRPr="0020602F">
        <w:rPr>
          <w:rFonts w:cs="Times New Roman"/>
        </w:rPr>
        <w:t>psihoemocionālo</w:t>
      </w:r>
      <w:proofErr w:type="spellEnd"/>
      <w:r w:rsidR="003D2ABA" w:rsidRPr="0020602F">
        <w:rPr>
          <w:rFonts w:cs="Times New Roman"/>
        </w:rPr>
        <w:t xml:space="preserve"> atbalstu pacientiem un ģimenēm, veicināt sabiedrības informētību, kā arī stiprināt universitāšu slimnīcu iesaisti </w:t>
      </w:r>
      <w:r w:rsidR="003A0A9E" w:rsidRPr="0020602F">
        <w:rPr>
          <w:rFonts w:cs="Times New Roman"/>
        </w:rPr>
        <w:t>ERN</w:t>
      </w:r>
      <w:r w:rsidR="003D2ABA" w:rsidRPr="0020602F">
        <w:rPr>
          <w:rFonts w:cs="Times New Roman"/>
        </w:rPr>
        <w:t xml:space="preserve"> un pilnveidot e-veselības risinājumus.</w:t>
      </w:r>
    </w:p>
    <w:p w14:paraId="7DA4038C" w14:textId="13E83614" w:rsidR="00D13BA3" w:rsidRPr="0020602F" w:rsidRDefault="001F7AED" w:rsidP="009F317C">
      <w:pPr>
        <w:ind w:firstLine="720"/>
        <w:rPr>
          <w:rFonts w:cs="Times New Roman"/>
        </w:rPr>
      </w:pPr>
      <w:r w:rsidRPr="0020602F">
        <w:rPr>
          <w:rFonts w:cs="Times New Roman"/>
        </w:rPr>
        <w:t>P</w:t>
      </w:r>
      <w:r w:rsidR="00393536" w:rsidRPr="0020602F">
        <w:rPr>
          <w:rFonts w:cs="Times New Roman"/>
        </w:rPr>
        <w:t xml:space="preserve">amatnostādnēs </w:t>
      </w:r>
      <w:r w:rsidR="00D82ADB" w:rsidRPr="0020602F">
        <w:rPr>
          <w:rFonts w:cs="Times New Roman"/>
        </w:rPr>
        <w:t>iezīmēto</w:t>
      </w:r>
      <w:r w:rsidR="00393536" w:rsidRPr="0020602F">
        <w:rPr>
          <w:rFonts w:cs="Times New Roman"/>
        </w:rPr>
        <w:t xml:space="preserve"> mērķ</w:t>
      </w:r>
      <w:r w:rsidR="00D82ADB" w:rsidRPr="0020602F">
        <w:rPr>
          <w:rFonts w:cs="Times New Roman"/>
        </w:rPr>
        <w:t>u</w:t>
      </w:r>
      <w:r w:rsidR="00393536" w:rsidRPr="0020602F">
        <w:rPr>
          <w:rFonts w:cs="Times New Roman"/>
        </w:rPr>
        <w:t xml:space="preserve"> sasniegšanai ir izvirzīti 5 rīcības virzieni</w:t>
      </w:r>
      <w:r w:rsidR="00D82ADB" w:rsidRPr="0020602F">
        <w:rPr>
          <w:rFonts w:cs="Times New Roman"/>
        </w:rPr>
        <w:t xml:space="preserve"> -</w:t>
      </w:r>
      <w:r w:rsidR="00393536" w:rsidRPr="0020602F">
        <w:rPr>
          <w:rFonts w:cs="Times New Roman"/>
        </w:rPr>
        <w:t xml:space="preserve"> veselīga un aktīva dzīvesveida veicināšan</w:t>
      </w:r>
      <w:r w:rsidR="00723416">
        <w:rPr>
          <w:rFonts w:cs="Times New Roman"/>
        </w:rPr>
        <w:t>a</w:t>
      </w:r>
      <w:r w:rsidR="00393536" w:rsidRPr="0020602F">
        <w:rPr>
          <w:rFonts w:cs="Times New Roman"/>
        </w:rPr>
        <w:t>; infekcijas slimību izplatības mazināšan</w:t>
      </w:r>
      <w:r w:rsidR="00EA5BCF">
        <w:rPr>
          <w:rFonts w:cs="Times New Roman"/>
        </w:rPr>
        <w:t>a</w:t>
      </w:r>
      <w:r w:rsidR="00393536" w:rsidRPr="0020602F">
        <w:rPr>
          <w:rFonts w:cs="Times New Roman"/>
        </w:rPr>
        <w:t>; uz cilvēku orientētas un integrētas veselības aprūpes nodrošināšan</w:t>
      </w:r>
      <w:r w:rsidR="00EA5BCF">
        <w:rPr>
          <w:rFonts w:cs="Times New Roman"/>
        </w:rPr>
        <w:t>a</w:t>
      </w:r>
      <w:r w:rsidR="00393536" w:rsidRPr="0020602F">
        <w:rPr>
          <w:rFonts w:cs="Times New Roman"/>
        </w:rPr>
        <w:t>; cilvēkresursu nodrošinājumu un prasmju pilnveid</w:t>
      </w:r>
      <w:r w:rsidR="00071796">
        <w:rPr>
          <w:rFonts w:cs="Times New Roman"/>
        </w:rPr>
        <w:t>e</w:t>
      </w:r>
      <w:r w:rsidR="00393536" w:rsidRPr="0020602F">
        <w:rPr>
          <w:rFonts w:cs="Times New Roman"/>
        </w:rPr>
        <w:t>, kā arī veselības aprūpes ilgtspējas, pārvaldības stiprināšan</w:t>
      </w:r>
      <w:r w:rsidR="00071796">
        <w:rPr>
          <w:rFonts w:cs="Times New Roman"/>
        </w:rPr>
        <w:t>a</w:t>
      </w:r>
      <w:r w:rsidR="00393536" w:rsidRPr="0020602F">
        <w:rPr>
          <w:rFonts w:cs="Times New Roman"/>
        </w:rPr>
        <w:t xml:space="preserve"> un efektīvu veselības aprūpes resursu izlietošan</w:t>
      </w:r>
      <w:r w:rsidR="00071796">
        <w:rPr>
          <w:rFonts w:cs="Times New Roman"/>
        </w:rPr>
        <w:t>a</w:t>
      </w:r>
      <w:r w:rsidR="00393536" w:rsidRPr="0020602F">
        <w:rPr>
          <w:rFonts w:cs="Times New Roman"/>
        </w:rPr>
        <w:t xml:space="preserve">. </w:t>
      </w:r>
      <w:r w:rsidR="000413B2" w:rsidRPr="0020602F">
        <w:rPr>
          <w:rFonts w:cs="Times New Roman"/>
        </w:rPr>
        <w:t>Vienlaikus</w:t>
      </w:r>
      <w:r w:rsidR="00587CEB" w:rsidRPr="0020602F">
        <w:rPr>
          <w:rFonts w:cs="Times New Roman"/>
        </w:rPr>
        <w:t xml:space="preserve"> reto slimību joma ir specifiska - a</w:t>
      </w:r>
      <w:r w:rsidR="00927BC1" w:rsidRPr="0020602F">
        <w:rPr>
          <w:rFonts w:cs="Times New Roman"/>
        </w:rPr>
        <w:t xml:space="preserve">ptuveni 80 % gadījumu retajām slimībām ir ģenētisks cēlonis, un gandrīz 70 % no tām tiek atklātas bērnībā, bet aptuveni 30 % bērnu ar retajām slimībām mirst pirms piecu gadu vecuma sasniegšanas. Slimību zemās izplatības dēļ pacienti bieži saskaras ar ievērojamām problēmām: piemēram, diagnostika vidēji aizņem aptuveni 4–5 gadus, ārstēšanas iespējas ir ierobežotas </w:t>
      </w:r>
      <w:r w:rsidR="00B15D04" w:rsidRPr="0020602F">
        <w:rPr>
          <w:rFonts w:cs="Times New Roman"/>
        </w:rPr>
        <w:t xml:space="preserve">- </w:t>
      </w:r>
      <w:r w:rsidR="00927BC1" w:rsidRPr="0020602F">
        <w:rPr>
          <w:rFonts w:cs="Times New Roman"/>
        </w:rPr>
        <w:t xml:space="preserve">95 % reto slimību nav apstiprinātas ārstēšanas, </w:t>
      </w:r>
      <w:r w:rsidR="0080304E" w:rsidRPr="0020602F">
        <w:rPr>
          <w:rFonts w:cs="Times New Roman"/>
        </w:rPr>
        <w:t xml:space="preserve">un </w:t>
      </w:r>
      <w:r w:rsidR="0080304E" w:rsidRPr="0020602F">
        <w:rPr>
          <w:rFonts w:cs="Times New Roman"/>
        </w:rPr>
        <w:lastRenderedPageBreak/>
        <w:t xml:space="preserve">trūkst koordinētas aprūpes. </w:t>
      </w:r>
      <w:r w:rsidR="0038037F" w:rsidRPr="0020602F">
        <w:rPr>
          <w:rFonts w:cs="Times New Roman"/>
        </w:rPr>
        <w:t>Tādēļ plāns ietver Pamatnostādnēs izvirzītos piecus rīcības virzienus, tos piemērojot šīs jomas vajadzībām</w:t>
      </w:r>
      <w:r w:rsidR="0057546A" w:rsidRPr="0020602F">
        <w:rPr>
          <w:rFonts w:cs="Times New Roman"/>
        </w:rPr>
        <w:t>.</w:t>
      </w:r>
      <w:r w:rsidR="007142B4" w:rsidRPr="0020602F">
        <w:rPr>
          <w:rFonts w:cs="Times New Roman"/>
        </w:rPr>
        <w:t xml:space="preserve"> </w:t>
      </w:r>
    </w:p>
    <w:p w14:paraId="28726B41" w14:textId="77777777" w:rsidR="00E2796B" w:rsidRDefault="00D039ED" w:rsidP="009F317C">
      <w:pPr>
        <w:ind w:firstLine="720"/>
        <w:rPr>
          <w:rFonts w:cs="Times New Roman"/>
        </w:rPr>
      </w:pPr>
      <w:r w:rsidRPr="0020602F">
        <w:rPr>
          <w:rFonts w:cs="Times New Roman"/>
        </w:rPr>
        <w:t xml:space="preserve">Reto slimību jomas attīstībai līdz šim ir izstrādāti vairāki plānošanas dokumenti, un pēdējos gados šajā jomā ir veikta mērķtiecīga pilnveide, ik gadu palielinot </w:t>
      </w:r>
      <w:r w:rsidR="00253E4C" w:rsidRPr="0020602F">
        <w:rPr>
          <w:rFonts w:cs="Times New Roman"/>
        </w:rPr>
        <w:t xml:space="preserve">arī </w:t>
      </w:r>
      <w:r w:rsidRPr="0020602F">
        <w:rPr>
          <w:rFonts w:cs="Times New Roman"/>
        </w:rPr>
        <w:t xml:space="preserve">valsts piešķirto finansējumu: 2023. gadā – 15 242 239 EUR, 2024. gadā – 17 092 235 EUR, bet 2025. gadā plānotais finansējums </w:t>
      </w:r>
      <w:r w:rsidR="00464FF1">
        <w:rPr>
          <w:rFonts w:cs="Times New Roman"/>
        </w:rPr>
        <w:t>bija</w:t>
      </w:r>
      <w:r w:rsidRPr="0020602F">
        <w:rPr>
          <w:rFonts w:cs="Times New Roman"/>
        </w:rPr>
        <w:t xml:space="preserve"> 20 032 878 EUR. Plāna 2023.–2025. gadam ietvaros īstenoti vairāki būtiski pasākumi — paplašināts jaundzimušo </w:t>
      </w:r>
      <w:proofErr w:type="spellStart"/>
      <w:r w:rsidRPr="0020602F">
        <w:rPr>
          <w:rFonts w:cs="Times New Roman"/>
        </w:rPr>
        <w:t>skrīnings</w:t>
      </w:r>
      <w:proofErr w:type="spellEnd"/>
      <w:r w:rsidRPr="0020602F">
        <w:rPr>
          <w:rFonts w:cs="Times New Roman"/>
        </w:rPr>
        <w:t xml:space="preserve">, </w:t>
      </w:r>
      <w:r w:rsidR="00F94737" w:rsidRPr="0020602F">
        <w:rPr>
          <w:rFonts w:cs="Times New Roman"/>
        </w:rPr>
        <w:t>veicināta</w:t>
      </w:r>
      <w:r w:rsidRPr="0020602F">
        <w:rPr>
          <w:rFonts w:cs="Times New Roman"/>
        </w:rPr>
        <w:t xml:space="preserve"> ārstu speciālistu pieejamība un ieviest</w:t>
      </w:r>
      <w:r w:rsidR="001D3AAF" w:rsidRPr="0020602F">
        <w:rPr>
          <w:rFonts w:cs="Times New Roman"/>
        </w:rPr>
        <w:t>i</w:t>
      </w:r>
      <w:r w:rsidRPr="0020602F">
        <w:rPr>
          <w:rFonts w:cs="Times New Roman"/>
        </w:rPr>
        <w:t xml:space="preserve"> jaun</w:t>
      </w:r>
      <w:r w:rsidR="001D3AAF" w:rsidRPr="0020602F">
        <w:rPr>
          <w:rFonts w:cs="Times New Roman"/>
        </w:rPr>
        <w:t>i</w:t>
      </w:r>
      <w:r w:rsidRPr="0020602F">
        <w:rPr>
          <w:rFonts w:cs="Times New Roman"/>
        </w:rPr>
        <w:t xml:space="preserve"> </w:t>
      </w:r>
      <w:r w:rsidR="001D3AAF" w:rsidRPr="0020602F">
        <w:rPr>
          <w:rFonts w:cs="Times New Roman"/>
        </w:rPr>
        <w:t>izmeklējumi</w:t>
      </w:r>
      <w:r w:rsidRPr="0020602F">
        <w:rPr>
          <w:rFonts w:cs="Times New Roman"/>
        </w:rPr>
        <w:t>. Tā</w:t>
      </w:r>
      <w:r w:rsidR="00B53A74" w:rsidRPr="0020602F">
        <w:rPr>
          <w:rFonts w:cs="Times New Roman"/>
        </w:rPr>
        <w:t xml:space="preserve"> </w:t>
      </w:r>
      <w:r w:rsidRPr="0020602F">
        <w:rPr>
          <w:rFonts w:cs="Times New Roman"/>
        </w:rPr>
        <w:t>pat būtiski paplašinātas ārstēšanas iespējas</w:t>
      </w:r>
      <w:r w:rsidR="00721D6D" w:rsidRPr="0020602F">
        <w:rPr>
          <w:rFonts w:cs="Times New Roman"/>
        </w:rPr>
        <w:t>, piemēram,</w:t>
      </w:r>
      <w:r w:rsidRPr="0020602F">
        <w:rPr>
          <w:rFonts w:cs="Times New Roman"/>
        </w:rPr>
        <w:t xml:space="preserve"> </w:t>
      </w:r>
      <w:proofErr w:type="spellStart"/>
      <w:r w:rsidRPr="0020602F">
        <w:rPr>
          <w:rFonts w:cs="Times New Roman"/>
        </w:rPr>
        <w:t>cistiskās</w:t>
      </w:r>
      <w:proofErr w:type="spellEnd"/>
      <w:r w:rsidRPr="0020602F">
        <w:rPr>
          <w:rFonts w:cs="Times New Roman"/>
        </w:rPr>
        <w:t xml:space="preserve"> fibrozes </w:t>
      </w:r>
      <w:r w:rsidR="00501D77" w:rsidRPr="0020602F">
        <w:rPr>
          <w:rFonts w:cs="Times New Roman"/>
        </w:rPr>
        <w:t xml:space="preserve">un </w:t>
      </w:r>
      <w:proofErr w:type="spellStart"/>
      <w:r w:rsidR="006459C9" w:rsidRPr="0020602F">
        <w:rPr>
          <w:rFonts w:eastAsia="Times New Roman" w:cs="Times New Roman"/>
          <w:color w:val="000000" w:themeColor="text1"/>
          <w:szCs w:val="24"/>
        </w:rPr>
        <w:t>spinālās</w:t>
      </w:r>
      <w:proofErr w:type="spellEnd"/>
      <w:r w:rsidR="006459C9" w:rsidRPr="0020602F">
        <w:rPr>
          <w:rFonts w:eastAsia="Times New Roman" w:cs="Times New Roman"/>
          <w:color w:val="000000" w:themeColor="text1"/>
          <w:szCs w:val="24"/>
        </w:rPr>
        <w:t xml:space="preserve"> muskuļu atrofijas </w:t>
      </w:r>
      <w:r w:rsidR="002C1BDF" w:rsidRPr="0020602F">
        <w:rPr>
          <w:rFonts w:eastAsia="Times New Roman" w:cs="Times New Roman"/>
          <w:color w:val="000000" w:themeColor="text1"/>
          <w:szCs w:val="24"/>
        </w:rPr>
        <w:t>pacientiem</w:t>
      </w:r>
      <w:r w:rsidRPr="0020602F">
        <w:rPr>
          <w:rFonts w:cs="Times New Roman"/>
        </w:rPr>
        <w:t xml:space="preserve">. </w:t>
      </w:r>
    </w:p>
    <w:p w14:paraId="767861A8" w14:textId="0784CC38" w:rsidR="00944057" w:rsidRDefault="002B282C" w:rsidP="009F317C">
      <w:pPr>
        <w:ind w:firstLine="720"/>
        <w:rPr>
          <w:rFonts w:cs="Times New Roman"/>
        </w:rPr>
      </w:pPr>
      <w:r w:rsidRPr="002B282C">
        <w:rPr>
          <w:rFonts w:cs="Times New Roman"/>
        </w:rPr>
        <w:t>Vienlaikus jāatzīmē, ka atbilstoši Plānam 2023.–2025. gadam finansējuma pieaugumam bija jābūt straujākam</w:t>
      </w:r>
      <w:r w:rsidR="002C66E2">
        <w:rPr>
          <w:rFonts w:cs="Times New Roman"/>
        </w:rPr>
        <w:t xml:space="preserve">. </w:t>
      </w:r>
      <w:r w:rsidRPr="002B282C">
        <w:rPr>
          <w:rFonts w:cs="Times New Roman"/>
        </w:rPr>
        <w:t>Piemēram, salīdzinot Plānā 2023.–2025. gadam paredzēto papildu finansējumu ar faktiski piešķirto budžeta programmā 33.03.00 “Kompensējamo medikamentu un materiālu apmaksāšana”, 2025. gadā tika nodrošināti tikai 16 % no plānā paredzētā finansējuma.</w:t>
      </w:r>
      <w:r w:rsidR="00D9125D">
        <w:rPr>
          <w:rFonts w:cs="Times New Roman"/>
        </w:rPr>
        <w:t xml:space="preserve"> </w:t>
      </w:r>
      <w:r w:rsidR="001D66F6">
        <w:rPr>
          <w:rFonts w:cs="Times New Roman"/>
        </w:rPr>
        <w:t xml:space="preserve">Attiecīgi </w:t>
      </w:r>
      <w:r w:rsidR="00D039ED" w:rsidRPr="0020602F">
        <w:rPr>
          <w:rFonts w:cs="Times New Roman"/>
        </w:rPr>
        <w:t xml:space="preserve">vairāku </w:t>
      </w:r>
      <w:r w:rsidR="001D66F6">
        <w:rPr>
          <w:rFonts w:cs="Times New Roman"/>
        </w:rPr>
        <w:t xml:space="preserve">Plānā 2023. – 2025. gadam iezīmēto </w:t>
      </w:r>
      <w:r w:rsidR="00D039ED" w:rsidRPr="0020602F">
        <w:rPr>
          <w:rFonts w:cs="Times New Roman"/>
        </w:rPr>
        <w:t>pasākumu īstenošanu kavējuši ārējie faktori, tostarp ģeopolitiskā situācija un ar to saistītās valsts prioritātes, finansējuma trūkums, kā arī nepieciešamība precizēt jomas turpmākās attīstības virzienus</w:t>
      </w:r>
      <w:r w:rsidR="002C1BDF" w:rsidRPr="0020602F">
        <w:rPr>
          <w:rFonts w:cs="Times New Roman"/>
        </w:rPr>
        <w:t>, piemēram, rehabilitācijas jomā</w:t>
      </w:r>
      <w:r w:rsidR="00D039ED" w:rsidRPr="0020602F">
        <w:rPr>
          <w:rFonts w:cs="Times New Roman"/>
        </w:rPr>
        <w:t>.</w:t>
      </w:r>
      <w:r w:rsidR="00340D75" w:rsidRPr="0020602F">
        <w:rPr>
          <w:rFonts w:cs="Times New Roman"/>
        </w:rPr>
        <w:t xml:space="preserve"> </w:t>
      </w:r>
      <w:r w:rsidR="00FC6FEC" w:rsidRPr="0020602F">
        <w:rPr>
          <w:rFonts w:cs="Times New Roman"/>
        </w:rPr>
        <w:t>Veselības ministrija</w:t>
      </w:r>
      <w:r w:rsidR="00006487" w:rsidRPr="0020602F">
        <w:rPr>
          <w:rFonts w:cs="Times New Roman"/>
        </w:rPr>
        <w:t xml:space="preserve"> regulāri apkopo informāciju par Plān</w:t>
      </w:r>
      <w:r w:rsidR="006E41B9" w:rsidRPr="0020602F">
        <w:rPr>
          <w:rFonts w:cs="Times New Roman"/>
        </w:rPr>
        <w:t>ā</w:t>
      </w:r>
      <w:r w:rsidR="00006487" w:rsidRPr="0020602F">
        <w:rPr>
          <w:rFonts w:cs="Times New Roman"/>
        </w:rPr>
        <w:t xml:space="preserve"> 2023.</w:t>
      </w:r>
      <w:r w:rsidR="00DD1774" w:rsidRPr="0020602F">
        <w:rPr>
          <w:rFonts w:cs="Times New Roman"/>
        </w:rPr>
        <w:t xml:space="preserve">- 2025. gadam </w:t>
      </w:r>
      <w:r w:rsidR="006E41B9" w:rsidRPr="0020602F">
        <w:rPr>
          <w:rFonts w:cs="Times New Roman"/>
        </w:rPr>
        <w:t>noteikto pasākumu īstenošanas gaitu un rezultātiem</w:t>
      </w:r>
      <w:r w:rsidR="00253E4C" w:rsidRPr="0020602F">
        <w:rPr>
          <w:rFonts w:cs="Times New Roman"/>
        </w:rPr>
        <w:t xml:space="preserve">, </w:t>
      </w:r>
      <w:r w:rsidR="008131F2" w:rsidRPr="0020602F">
        <w:rPr>
          <w:rFonts w:cs="Times New Roman"/>
        </w:rPr>
        <w:t xml:space="preserve">apkopotā informācija </w:t>
      </w:r>
      <w:r w:rsidR="008B142E" w:rsidRPr="0020602F">
        <w:rPr>
          <w:rFonts w:cs="Times New Roman"/>
        </w:rPr>
        <w:t>iespēju robežās ietverta</w:t>
      </w:r>
      <w:r w:rsidR="008131F2" w:rsidRPr="0020602F">
        <w:rPr>
          <w:rFonts w:cs="Times New Roman"/>
        </w:rPr>
        <w:t xml:space="preserve"> arī plānā.</w:t>
      </w:r>
      <w:r w:rsidR="00DD1774" w:rsidRPr="0020602F">
        <w:rPr>
          <w:rFonts w:cs="Times New Roman"/>
        </w:rPr>
        <w:t xml:space="preserve"> </w:t>
      </w:r>
    </w:p>
    <w:p w14:paraId="61D0D738" w14:textId="55829066" w:rsidR="00092527" w:rsidRPr="0020602F" w:rsidRDefault="001A7782" w:rsidP="009F317C">
      <w:pPr>
        <w:kinsoku w:val="0"/>
        <w:overflowPunct w:val="0"/>
        <w:textAlignment w:val="baseline"/>
        <w:rPr>
          <w:rFonts w:cs="Times New Roman"/>
          <w:lang w:eastAsia="lv-LV"/>
        </w:rPr>
      </w:pPr>
      <w:r w:rsidRPr="0020602F">
        <w:rPr>
          <w:rFonts w:cs="Times New Roman"/>
          <w:lang w:eastAsia="lv-LV"/>
        </w:rPr>
        <w:t xml:space="preserve">Reto slimību jomā nākamajā periodā </w:t>
      </w:r>
      <w:r w:rsidR="00825449" w:rsidRPr="0020602F">
        <w:rPr>
          <w:rFonts w:cs="Times New Roman"/>
          <w:lang w:eastAsia="lv-LV"/>
        </w:rPr>
        <w:t>būtiski</w:t>
      </w:r>
      <w:r w:rsidRPr="0020602F">
        <w:rPr>
          <w:rFonts w:cs="Times New Roman"/>
          <w:lang w:eastAsia="lv-LV"/>
        </w:rPr>
        <w:t xml:space="preserve"> turpināt slimību diagnostikas iespēju </w:t>
      </w:r>
      <w:r w:rsidR="00DB6DC9" w:rsidRPr="0020602F">
        <w:rPr>
          <w:rFonts w:cs="Times New Roman"/>
          <w:lang w:eastAsia="lv-LV"/>
        </w:rPr>
        <w:t>paplašināšanu</w:t>
      </w:r>
      <w:r w:rsidRPr="0020602F">
        <w:rPr>
          <w:rFonts w:cs="Times New Roman"/>
          <w:lang w:eastAsia="lv-LV"/>
        </w:rPr>
        <w:t>, kā arī īstenot pasākum</w:t>
      </w:r>
      <w:r w:rsidR="004A283A" w:rsidRPr="0020602F">
        <w:rPr>
          <w:rFonts w:cs="Times New Roman"/>
          <w:lang w:eastAsia="lv-LV"/>
        </w:rPr>
        <w:t>us</w:t>
      </w:r>
      <w:r w:rsidRPr="0020602F">
        <w:rPr>
          <w:rFonts w:cs="Times New Roman"/>
          <w:lang w:eastAsia="lv-LV"/>
        </w:rPr>
        <w:t xml:space="preserve">, kas veicina pārmantotu reto slimību risku agrīnu identificēšanu un novēršanu pēcnācējiem. </w:t>
      </w:r>
      <w:r w:rsidR="004A283A" w:rsidRPr="0020602F">
        <w:rPr>
          <w:rFonts w:cs="Times New Roman"/>
          <w:lang w:eastAsia="lv-LV"/>
        </w:rPr>
        <w:t>Tā pat p</w:t>
      </w:r>
      <w:r w:rsidRPr="0020602F">
        <w:rPr>
          <w:rFonts w:cs="Times New Roman"/>
          <w:lang w:eastAsia="lv-LV"/>
        </w:rPr>
        <w:t xml:space="preserve">ieaugot diagnosticēto reto slimību pacientu skaitam, </w:t>
      </w:r>
      <w:r w:rsidR="004A283A" w:rsidRPr="0020602F">
        <w:rPr>
          <w:rFonts w:cs="Times New Roman"/>
          <w:lang w:eastAsia="lv-LV"/>
        </w:rPr>
        <w:t>nozīmīgi</w:t>
      </w:r>
      <w:r w:rsidRPr="0020602F">
        <w:rPr>
          <w:rFonts w:cs="Times New Roman"/>
          <w:lang w:eastAsia="lv-LV"/>
        </w:rPr>
        <w:t xml:space="preserve"> attīstīt pasākum</w:t>
      </w:r>
      <w:r w:rsidR="00450E58" w:rsidRPr="0020602F">
        <w:rPr>
          <w:rFonts w:cs="Times New Roman"/>
          <w:lang w:eastAsia="lv-LV"/>
        </w:rPr>
        <w:t>us</w:t>
      </w:r>
      <w:r w:rsidRPr="0020602F">
        <w:rPr>
          <w:rFonts w:cs="Times New Roman"/>
          <w:lang w:eastAsia="lv-LV"/>
        </w:rPr>
        <w:t xml:space="preserve"> dzīves kvalitātes uzlabošanai, </w:t>
      </w:r>
      <w:r w:rsidR="00F05DE9">
        <w:rPr>
          <w:rFonts w:cs="Times New Roman"/>
          <w:lang w:eastAsia="lv-LV"/>
        </w:rPr>
        <w:t>jo īpaši neārstējamu re</w:t>
      </w:r>
      <w:r w:rsidR="001F48ED">
        <w:rPr>
          <w:rFonts w:cs="Times New Roman"/>
          <w:lang w:eastAsia="lv-LV"/>
        </w:rPr>
        <w:t>t</w:t>
      </w:r>
      <w:r w:rsidR="00F05DE9">
        <w:rPr>
          <w:rFonts w:cs="Times New Roman"/>
          <w:lang w:eastAsia="lv-LV"/>
        </w:rPr>
        <w:t>o slimību gadījumā</w:t>
      </w:r>
      <w:r w:rsidR="001F48ED">
        <w:rPr>
          <w:rFonts w:cs="Times New Roman"/>
          <w:lang w:eastAsia="lv-LV"/>
        </w:rPr>
        <w:t xml:space="preserve"> - </w:t>
      </w:r>
      <w:r w:rsidRPr="0020602F">
        <w:rPr>
          <w:rFonts w:cs="Times New Roman"/>
          <w:lang w:eastAsia="lv-LV"/>
        </w:rPr>
        <w:t xml:space="preserve">stiprinot </w:t>
      </w:r>
      <w:r w:rsidR="00472DAF" w:rsidRPr="0020602F">
        <w:rPr>
          <w:rFonts w:cs="Times New Roman"/>
          <w:lang w:eastAsia="lv-LV"/>
        </w:rPr>
        <w:t xml:space="preserve">gan </w:t>
      </w:r>
      <w:r w:rsidRPr="0020602F">
        <w:rPr>
          <w:rFonts w:cs="Times New Roman"/>
          <w:lang w:eastAsia="lv-LV"/>
        </w:rPr>
        <w:t>veselības aprūpes pakalpojumu pieejamību</w:t>
      </w:r>
      <w:r w:rsidR="00472DAF" w:rsidRPr="0020602F">
        <w:rPr>
          <w:rFonts w:cs="Times New Roman"/>
          <w:lang w:eastAsia="lv-LV"/>
        </w:rPr>
        <w:t>, gan</w:t>
      </w:r>
      <w:r w:rsidRPr="0020602F">
        <w:rPr>
          <w:rFonts w:cs="Times New Roman"/>
          <w:lang w:eastAsia="lv-LV"/>
        </w:rPr>
        <w:t xml:space="preserve"> </w:t>
      </w:r>
      <w:proofErr w:type="spellStart"/>
      <w:r w:rsidRPr="0020602F">
        <w:rPr>
          <w:rFonts w:cs="Times New Roman"/>
          <w:lang w:eastAsia="lv-LV"/>
        </w:rPr>
        <w:t>starpsektoriālu</w:t>
      </w:r>
      <w:proofErr w:type="spellEnd"/>
      <w:r w:rsidRPr="0020602F">
        <w:rPr>
          <w:rFonts w:cs="Times New Roman"/>
          <w:lang w:eastAsia="lv-LV"/>
        </w:rPr>
        <w:t xml:space="preserve"> atbalstu. </w:t>
      </w:r>
      <w:r w:rsidR="00092527" w:rsidRPr="0020602F">
        <w:rPr>
          <w:rFonts w:cs="Times New Roman"/>
          <w:lang w:eastAsia="lv-LV"/>
        </w:rPr>
        <w:t xml:space="preserve">Vienlaikus </w:t>
      </w:r>
      <w:r w:rsidR="00472DAF" w:rsidRPr="0020602F">
        <w:rPr>
          <w:rFonts w:cs="Times New Roman"/>
          <w:lang w:eastAsia="lv-LV"/>
        </w:rPr>
        <w:t>plāns paredz</w:t>
      </w:r>
      <w:r w:rsidR="00092527" w:rsidRPr="0020602F">
        <w:rPr>
          <w:rFonts w:cs="Times New Roman"/>
          <w:lang w:eastAsia="lv-LV"/>
        </w:rPr>
        <w:t xml:space="preserve"> turpināt darb</w:t>
      </w:r>
      <w:r w:rsidR="00472DAF" w:rsidRPr="0020602F">
        <w:rPr>
          <w:rFonts w:cs="Times New Roman"/>
          <w:lang w:eastAsia="lv-LV"/>
        </w:rPr>
        <w:t>u</w:t>
      </w:r>
      <w:r w:rsidR="00092527" w:rsidRPr="0020602F">
        <w:rPr>
          <w:rFonts w:cs="Times New Roman"/>
          <w:lang w:eastAsia="lv-LV"/>
        </w:rPr>
        <w:t xml:space="preserve"> pie pakalpojumu kvalitātes un efektivitātes pilnveidošanas visos aprūpes posmos, tostarp klīnisko algoritmu un pacientu ceļu izstrād</w:t>
      </w:r>
      <w:r w:rsidR="00F35C60" w:rsidRPr="0020602F">
        <w:rPr>
          <w:rFonts w:cs="Times New Roman"/>
          <w:lang w:eastAsia="lv-LV"/>
        </w:rPr>
        <w:t>i</w:t>
      </w:r>
      <w:r w:rsidR="00092527" w:rsidRPr="0020602F">
        <w:rPr>
          <w:rFonts w:cs="Times New Roman"/>
          <w:lang w:eastAsia="lv-LV"/>
        </w:rPr>
        <w:t>.</w:t>
      </w:r>
    </w:p>
    <w:p w14:paraId="1EE9F0F5" w14:textId="5635EC46" w:rsidR="004D0839" w:rsidRPr="0020602F" w:rsidRDefault="00815443" w:rsidP="009F317C">
      <w:pPr>
        <w:kinsoku w:val="0"/>
        <w:overflowPunct w:val="0"/>
        <w:textAlignment w:val="baseline"/>
        <w:rPr>
          <w:rFonts w:cs="Times New Roman"/>
          <w:lang w:eastAsia="lv-LV"/>
        </w:rPr>
      </w:pPr>
      <w:r w:rsidRPr="0020602F">
        <w:rPr>
          <w:rFonts w:cs="Times New Roman"/>
        </w:rPr>
        <w:t xml:space="preserve">Plāns </w:t>
      </w:r>
      <w:r w:rsidR="00A363FD" w:rsidRPr="0020602F">
        <w:rPr>
          <w:rFonts w:cs="Times New Roman"/>
        </w:rPr>
        <w:t xml:space="preserve">primāri vērsts </w:t>
      </w:r>
      <w:r w:rsidR="00C51C85">
        <w:rPr>
          <w:rFonts w:cs="Times New Roman"/>
        </w:rPr>
        <w:t xml:space="preserve">uz </w:t>
      </w:r>
      <w:r w:rsidR="00CD7096" w:rsidRPr="0020602F">
        <w:rPr>
          <w:rFonts w:cs="Times New Roman"/>
        </w:rPr>
        <w:t xml:space="preserve">reto slimību </w:t>
      </w:r>
      <w:r w:rsidR="005C207C" w:rsidRPr="0020602F">
        <w:rPr>
          <w:rFonts w:cs="Times New Roman"/>
        </w:rPr>
        <w:t>pacientu dzīves kvalitātes uzlabošan</w:t>
      </w:r>
      <w:r w:rsidR="00BC70A4">
        <w:rPr>
          <w:rFonts w:cs="Times New Roman"/>
        </w:rPr>
        <w:t>u</w:t>
      </w:r>
      <w:r w:rsidR="005C207C" w:rsidRPr="0020602F">
        <w:rPr>
          <w:rFonts w:cs="Times New Roman"/>
        </w:rPr>
        <w:t xml:space="preserve"> (</w:t>
      </w:r>
      <w:r w:rsidRPr="0020602F">
        <w:rPr>
          <w:rFonts w:cs="Times New Roman"/>
        </w:rPr>
        <w:t xml:space="preserve">pacienti ar </w:t>
      </w:r>
      <w:r w:rsidRPr="0020602F">
        <w:rPr>
          <w:rFonts w:cs="Times New Roman"/>
          <w:i/>
          <w:iCs/>
        </w:rPr>
        <w:t>ORPHA</w:t>
      </w:r>
      <w:r w:rsidRPr="0020602F">
        <w:rPr>
          <w:rFonts w:cs="Times New Roman"/>
        </w:rPr>
        <w:t xml:space="preserve"> kodu</w:t>
      </w:r>
      <w:r w:rsidR="005C207C" w:rsidRPr="0020602F">
        <w:rPr>
          <w:rFonts w:cs="Times New Roman"/>
        </w:rPr>
        <w:t>)</w:t>
      </w:r>
      <w:r w:rsidR="00CD7096" w:rsidRPr="0020602F">
        <w:rPr>
          <w:rFonts w:cs="Times New Roman"/>
        </w:rPr>
        <w:t xml:space="preserve">. </w:t>
      </w:r>
      <w:r w:rsidR="00F67DEC" w:rsidRPr="0020602F">
        <w:rPr>
          <w:rFonts w:cs="Times New Roman"/>
          <w:lang w:eastAsia="lv-LV"/>
        </w:rPr>
        <w:t>Vienlaikus</w:t>
      </w:r>
      <w:r w:rsidR="00682D9E" w:rsidRPr="0020602F">
        <w:rPr>
          <w:rFonts w:cs="Times New Roman"/>
          <w:lang w:eastAsia="lv-LV"/>
        </w:rPr>
        <w:t xml:space="preserve"> </w:t>
      </w:r>
      <w:r w:rsidR="004D0839" w:rsidRPr="0020602F">
        <w:rPr>
          <w:rFonts w:cs="Times New Roman"/>
          <w:lang w:eastAsia="lv-LV"/>
        </w:rPr>
        <w:t xml:space="preserve">atzīmējams, ka </w:t>
      </w:r>
      <w:r w:rsidR="004C0CFC">
        <w:rPr>
          <w:rFonts w:cs="Times New Roman"/>
          <w:lang w:eastAsia="lv-LV"/>
        </w:rPr>
        <w:t xml:space="preserve">ar </w:t>
      </w:r>
      <w:r w:rsidR="00595FD7">
        <w:rPr>
          <w:rFonts w:cs="Times New Roman"/>
          <w:lang w:eastAsia="lv-LV"/>
        </w:rPr>
        <w:t xml:space="preserve">Ministru kabineta 2025. gada 25. novembra rīkojumu Nr. </w:t>
      </w:r>
      <w:r w:rsidR="00093AC1">
        <w:rPr>
          <w:rFonts w:cs="Times New Roman"/>
          <w:lang w:eastAsia="lv-LV"/>
        </w:rPr>
        <w:t>781 apstiprinātais “</w:t>
      </w:r>
      <w:r w:rsidR="00F67DEC" w:rsidRPr="0020602F">
        <w:rPr>
          <w:rFonts w:cs="Times New Roman"/>
          <w:lang w:eastAsia="lv-LV"/>
        </w:rPr>
        <w:t>Mātes un bērna veselības uzlabošanas plāns 2025.-2027.gadam</w:t>
      </w:r>
      <w:r w:rsidR="00093AC1">
        <w:rPr>
          <w:rFonts w:cs="Times New Roman"/>
          <w:lang w:eastAsia="lv-LV"/>
        </w:rPr>
        <w:t xml:space="preserve">” </w:t>
      </w:r>
      <w:r w:rsidR="007B72A2" w:rsidRPr="0020602F">
        <w:rPr>
          <w:rFonts w:cs="Times New Roman"/>
          <w:lang w:eastAsia="lv-LV"/>
        </w:rPr>
        <w:t>risina jautājumus par  kontrolētas pārejas uz pieaugušo veselības aprūpi</w:t>
      </w:r>
      <w:r w:rsidR="00D44C5C">
        <w:rPr>
          <w:rFonts w:cs="Times New Roman"/>
          <w:lang w:eastAsia="lv-LV"/>
        </w:rPr>
        <w:t xml:space="preserve"> nodrošināšanu</w:t>
      </w:r>
      <w:r w:rsidR="007B72A2" w:rsidRPr="0020602F">
        <w:rPr>
          <w:rFonts w:cs="Times New Roman"/>
          <w:lang w:eastAsia="lv-LV"/>
        </w:rPr>
        <w:t>, tai skaitā pacient</w:t>
      </w:r>
      <w:r w:rsidR="00FA5D80" w:rsidRPr="0020602F">
        <w:rPr>
          <w:rFonts w:cs="Times New Roman"/>
          <w:lang w:eastAsia="lv-LV"/>
        </w:rPr>
        <w:t>iem</w:t>
      </w:r>
      <w:r w:rsidR="007B72A2" w:rsidRPr="0020602F">
        <w:rPr>
          <w:rFonts w:cs="Times New Roman"/>
          <w:lang w:eastAsia="lv-LV"/>
        </w:rPr>
        <w:t xml:space="preserve"> ar retām slimībām</w:t>
      </w:r>
      <w:r w:rsidR="00FA5D80" w:rsidRPr="0020602F">
        <w:rPr>
          <w:rFonts w:cs="Times New Roman"/>
          <w:lang w:eastAsia="lv-LV"/>
        </w:rPr>
        <w:t>. S</w:t>
      </w:r>
      <w:r w:rsidR="000C5D1B" w:rsidRPr="0020602F">
        <w:rPr>
          <w:rFonts w:cs="Times New Roman"/>
          <w:lang w:eastAsia="lv-LV"/>
        </w:rPr>
        <w:t xml:space="preserve">avukārt pasākumi retu onkoloģisko slimību jautājumi </w:t>
      </w:r>
      <w:r w:rsidR="00FA5D80" w:rsidRPr="0020602F">
        <w:rPr>
          <w:rFonts w:cs="Times New Roman"/>
          <w:lang w:eastAsia="lv-LV"/>
        </w:rPr>
        <w:t xml:space="preserve">risināšanai iekļauti </w:t>
      </w:r>
      <w:r w:rsidR="00272004">
        <w:rPr>
          <w:rFonts w:cs="Times New Roman"/>
          <w:lang w:eastAsia="lv-LV"/>
        </w:rPr>
        <w:t xml:space="preserve">ar Ministru kabineta </w:t>
      </w:r>
      <w:r w:rsidR="00DF3CA0">
        <w:rPr>
          <w:rFonts w:cs="Times New Roman"/>
          <w:lang w:eastAsia="lv-LV"/>
        </w:rPr>
        <w:t xml:space="preserve">2025. gada 22.oktobra </w:t>
      </w:r>
      <w:r w:rsidR="00272004">
        <w:rPr>
          <w:rFonts w:cs="Times New Roman"/>
          <w:lang w:eastAsia="lv-LV"/>
        </w:rPr>
        <w:t>rīkojumu</w:t>
      </w:r>
      <w:r w:rsidR="00DF3CA0">
        <w:rPr>
          <w:rFonts w:cs="Times New Roman"/>
          <w:lang w:eastAsia="lv-LV"/>
        </w:rPr>
        <w:t xml:space="preserve"> apstiprinātajā</w:t>
      </w:r>
      <w:r w:rsidR="00D657A1" w:rsidRPr="0020602F">
        <w:rPr>
          <w:rFonts w:cs="Times New Roman"/>
          <w:lang w:eastAsia="lv-LV"/>
        </w:rPr>
        <w:t xml:space="preserve"> “</w:t>
      </w:r>
      <w:r w:rsidR="00965548" w:rsidRPr="0020602F">
        <w:rPr>
          <w:rFonts w:cs="Times New Roman"/>
          <w:lang w:eastAsia="lv-LV"/>
        </w:rPr>
        <w:t>Veselības aprūpes pakalpojumu onkoloģijas jomā uzlabošanas plān</w:t>
      </w:r>
      <w:r w:rsidR="00DF3CA0">
        <w:rPr>
          <w:rFonts w:cs="Times New Roman"/>
          <w:lang w:eastAsia="lv-LV"/>
        </w:rPr>
        <w:t>s</w:t>
      </w:r>
      <w:r w:rsidR="00965548" w:rsidRPr="0020602F">
        <w:rPr>
          <w:rFonts w:cs="Times New Roman"/>
          <w:lang w:eastAsia="lv-LV"/>
        </w:rPr>
        <w:t xml:space="preserve"> 2025.–2027. gadam</w:t>
      </w:r>
      <w:r w:rsidR="00D657A1" w:rsidRPr="0020602F">
        <w:rPr>
          <w:rFonts w:cs="Times New Roman"/>
          <w:lang w:eastAsia="lv-LV"/>
        </w:rPr>
        <w:t>”</w:t>
      </w:r>
      <w:r w:rsidR="007B72A2" w:rsidRPr="0020602F">
        <w:rPr>
          <w:rFonts w:cs="Times New Roman"/>
          <w:lang w:eastAsia="lv-LV"/>
        </w:rPr>
        <w:t>.</w:t>
      </w:r>
    </w:p>
    <w:p w14:paraId="65BEF493" w14:textId="4B3AB15D" w:rsidR="00202ED7" w:rsidRPr="000572EB" w:rsidRDefault="00202ED7" w:rsidP="009F317C">
      <w:pPr>
        <w:kinsoku w:val="0"/>
        <w:overflowPunct w:val="0"/>
        <w:textAlignment w:val="baseline"/>
        <w:rPr>
          <w:rFonts w:cs="Times New Roman"/>
          <w:lang w:eastAsia="lv-LV"/>
        </w:rPr>
      </w:pPr>
      <w:r w:rsidRPr="0020602F">
        <w:rPr>
          <w:rFonts w:cs="Times New Roman"/>
          <w:lang w:eastAsia="lv-LV"/>
        </w:rPr>
        <w:t xml:space="preserve">Plāna projekts izstrādāts atbilstoši MK 2014. gada 2. decembra noteikumu Nr. 737 “Attīstības plānošanas dokumentu izstrādes un ietekmes izvērtēšanas noteikumi” 13. punktā noteiktajam, Pamatnostādnēs identificēto problēmu reto slimību jomā risināšanai. </w:t>
      </w:r>
      <w:r w:rsidR="00E83663" w:rsidRPr="0020602F">
        <w:rPr>
          <w:rFonts w:cs="Times New Roman"/>
          <w:lang w:eastAsia="lv-LV"/>
        </w:rPr>
        <w:t>Projekt</w:t>
      </w:r>
      <w:r w:rsidR="00B11DED" w:rsidRPr="0020602F">
        <w:rPr>
          <w:rFonts w:cs="Times New Roman"/>
          <w:lang w:eastAsia="lv-LV"/>
        </w:rPr>
        <w:t>s</w:t>
      </w:r>
      <w:r w:rsidR="00E83663" w:rsidRPr="0020602F">
        <w:rPr>
          <w:rFonts w:cs="Times New Roman"/>
          <w:lang w:eastAsia="lv-LV"/>
        </w:rPr>
        <w:t xml:space="preserve"> izstrād</w:t>
      </w:r>
      <w:r w:rsidR="00B11DED" w:rsidRPr="0020602F">
        <w:rPr>
          <w:rFonts w:cs="Times New Roman"/>
          <w:lang w:eastAsia="lv-LV"/>
        </w:rPr>
        <w:t>āt</w:t>
      </w:r>
      <w:r w:rsidR="0055161B">
        <w:rPr>
          <w:rFonts w:cs="Times New Roman"/>
          <w:lang w:eastAsia="lv-LV"/>
        </w:rPr>
        <w:t>s</w:t>
      </w:r>
      <w:r w:rsidRPr="000572EB">
        <w:rPr>
          <w:rFonts w:cs="Times New Roman"/>
          <w:lang w:eastAsia="lv-LV"/>
        </w:rPr>
        <w:t xml:space="preserve"> Nacionālās </w:t>
      </w:r>
      <w:proofErr w:type="spellStart"/>
      <w:r w:rsidRPr="000572EB">
        <w:rPr>
          <w:rFonts w:cs="Times New Roman"/>
          <w:lang w:eastAsia="lv-LV"/>
        </w:rPr>
        <w:t>spoguļgrupas</w:t>
      </w:r>
      <w:proofErr w:type="spellEnd"/>
      <w:r w:rsidRPr="000572EB">
        <w:rPr>
          <w:rFonts w:cs="Times New Roman"/>
          <w:lang w:eastAsia="lv-LV"/>
        </w:rPr>
        <w:t xml:space="preserve"> reto slimību jomā ietvaros, iesaistot gan valsts pārvaldes institūcijas (NVD, SPKC), gan profesionālās asociācijas (Latvijas Reto slimību speciālistu asociācija, Latvijas Cilvēka ģenētikas asociācija, Latvijas Ārstu biedrības Latvijas medicīniskās ģenētikas asociācija), kā arī nozares profesionāļus (BKUS, RAKUS, PSKUS, Latvijas Zinātnes padome, atvasināta publiska persona “Latvijas </w:t>
      </w:r>
      <w:proofErr w:type="spellStart"/>
      <w:r w:rsidRPr="000572EB">
        <w:rPr>
          <w:rFonts w:cs="Times New Roman"/>
          <w:lang w:eastAsia="lv-LV"/>
        </w:rPr>
        <w:t>Biomedicīnas</w:t>
      </w:r>
      <w:proofErr w:type="spellEnd"/>
      <w:r w:rsidRPr="000572EB">
        <w:rPr>
          <w:rFonts w:cs="Times New Roman"/>
          <w:lang w:eastAsia="lv-LV"/>
        </w:rPr>
        <w:t xml:space="preserve"> pētījumu un studiju centrs”, Starptautisko inovatīvo farmaceitisko firmu asociācija, Biofarmaceitisko zāļu ražotāju asociācija Latvijā, RSU) un nevalstisko organizāciju pārstāvjus (</w:t>
      </w:r>
      <w:r w:rsidR="00082C3C" w:rsidRPr="000572EB">
        <w:rPr>
          <w:rFonts w:cs="Times New Roman"/>
          <w:lang w:eastAsia="lv-LV"/>
        </w:rPr>
        <w:t>A</w:t>
      </w:r>
      <w:r w:rsidRPr="000572EB">
        <w:rPr>
          <w:rFonts w:cs="Times New Roman"/>
          <w:lang w:eastAsia="lv-LV"/>
        </w:rPr>
        <w:t>lianse).</w:t>
      </w:r>
    </w:p>
    <w:p w14:paraId="4FD27F65" w14:textId="77777777" w:rsidR="000027C5" w:rsidRPr="000572EB" w:rsidRDefault="000027C5" w:rsidP="009F317C">
      <w:pPr>
        <w:kinsoku w:val="0"/>
        <w:overflowPunct w:val="0"/>
        <w:textAlignment w:val="baseline"/>
        <w:rPr>
          <w:rFonts w:cs="Times New Roman"/>
          <w:lang w:eastAsia="lv-LV"/>
        </w:rPr>
      </w:pPr>
    </w:p>
    <w:p w14:paraId="2AF8C602" w14:textId="41D27984" w:rsidR="003E585A" w:rsidRDefault="000027C5" w:rsidP="009F317C">
      <w:pPr>
        <w:kinsoku w:val="0"/>
        <w:overflowPunct w:val="0"/>
        <w:ind w:firstLine="360"/>
        <w:textAlignment w:val="baseline"/>
        <w:rPr>
          <w:rFonts w:cs="Times New Roman"/>
          <w:lang w:eastAsia="lv-LV"/>
        </w:rPr>
      </w:pPr>
      <w:r w:rsidRPr="00454B71">
        <w:rPr>
          <w:rFonts w:cs="Times New Roman"/>
          <w:b/>
          <w:bCs/>
          <w:lang w:eastAsia="lv-LV"/>
        </w:rPr>
        <w:t>Plāna mērķis:</w:t>
      </w:r>
      <w:r w:rsidRPr="000572EB">
        <w:rPr>
          <w:rFonts w:cs="Times New Roman"/>
          <w:lang w:eastAsia="lv-LV"/>
        </w:rPr>
        <w:t xml:space="preserve"> </w:t>
      </w:r>
      <w:r w:rsidR="00A67663" w:rsidRPr="00A67663">
        <w:rPr>
          <w:rFonts w:cs="Times New Roman"/>
          <w:lang w:eastAsia="lv-LV"/>
        </w:rPr>
        <w:t xml:space="preserve">Nodrošināt savlaicīgu, koordinētu un kvalitatīvu veselības aprūpi, diagnostiku, ārstēšanu un visaptverošu atbalstu personām ar retām slimībām, uzlabojot pacientu dzīves kvalitāti un mazinot nevienlīdzību veselības aprūpē.  </w:t>
      </w:r>
    </w:p>
    <w:p w14:paraId="4A72F598" w14:textId="77777777" w:rsidR="000027C5" w:rsidRPr="000572EB" w:rsidRDefault="000027C5" w:rsidP="00A67663">
      <w:pPr>
        <w:kinsoku w:val="0"/>
        <w:overflowPunct w:val="0"/>
        <w:ind w:firstLine="0"/>
        <w:textAlignment w:val="baseline"/>
        <w:rPr>
          <w:rFonts w:cs="Times New Roman"/>
          <w:lang w:eastAsia="lv-LV"/>
        </w:rPr>
      </w:pPr>
    </w:p>
    <w:p w14:paraId="5C8BB9F3" w14:textId="24A4E111" w:rsidR="007A7F21" w:rsidRPr="00666619" w:rsidRDefault="007A7F21" w:rsidP="009F317C">
      <w:pPr>
        <w:kinsoku w:val="0"/>
        <w:overflowPunct w:val="0"/>
        <w:ind w:firstLine="360"/>
        <w:textAlignment w:val="baseline"/>
        <w:rPr>
          <w:rFonts w:cs="Times New Roman"/>
          <w:b/>
          <w:bCs/>
        </w:rPr>
      </w:pPr>
      <w:r w:rsidRPr="00666619">
        <w:rPr>
          <w:rFonts w:cs="Times New Roman"/>
          <w:b/>
          <w:bCs/>
          <w:lang w:eastAsia="lv-LV"/>
        </w:rPr>
        <w:t>Plāna mērķis sasniedzams, realizējot četrus</w:t>
      </w:r>
      <w:r w:rsidRPr="00666619">
        <w:rPr>
          <w:rFonts w:cs="Times New Roman"/>
          <w:b/>
          <w:bCs/>
        </w:rPr>
        <w:t xml:space="preserve"> rīcības virzienus:</w:t>
      </w:r>
    </w:p>
    <w:p w14:paraId="28EFF0AE" w14:textId="4D770EAE" w:rsidR="007A7F21" w:rsidRPr="0020602F" w:rsidRDefault="00140A08" w:rsidP="009F317C">
      <w:pPr>
        <w:pStyle w:val="NoSpacing"/>
        <w:numPr>
          <w:ilvl w:val="0"/>
          <w:numId w:val="14"/>
        </w:numPr>
        <w:ind w:firstLine="0"/>
        <w:jc w:val="both"/>
        <w:rPr>
          <w:rFonts w:ascii="Times New Roman" w:hAnsi="Times New Roman"/>
          <w:sz w:val="24"/>
          <w:szCs w:val="24"/>
        </w:rPr>
      </w:pPr>
      <w:r w:rsidRPr="0020602F">
        <w:rPr>
          <w:rFonts w:ascii="Times New Roman" w:hAnsi="Times New Roman"/>
          <w:color w:val="000000" w:themeColor="text1"/>
          <w:sz w:val="24"/>
          <w:szCs w:val="24"/>
          <w:lang w:eastAsia="lv-LV"/>
        </w:rPr>
        <w:t>Reto slimību</w:t>
      </w:r>
      <w:r w:rsidR="00337484" w:rsidRPr="0020602F">
        <w:rPr>
          <w:rFonts w:ascii="Times New Roman" w:hAnsi="Times New Roman"/>
          <w:color w:val="000000" w:themeColor="text1"/>
          <w:sz w:val="24"/>
          <w:szCs w:val="24"/>
          <w:lang w:eastAsia="lv-LV"/>
        </w:rPr>
        <w:t xml:space="preserve"> agrīna un savlaicīga diagnostik</w:t>
      </w:r>
      <w:r w:rsidR="00AE37BB" w:rsidRPr="0020602F">
        <w:rPr>
          <w:rFonts w:ascii="Times New Roman" w:hAnsi="Times New Roman"/>
          <w:color w:val="000000" w:themeColor="text1"/>
          <w:sz w:val="24"/>
          <w:szCs w:val="24"/>
          <w:lang w:eastAsia="lv-LV"/>
        </w:rPr>
        <w:t>a;</w:t>
      </w:r>
    </w:p>
    <w:p w14:paraId="61406587" w14:textId="1D55DDAD" w:rsidR="002C168A" w:rsidRPr="0020602F" w:rsidRDefault="00AE37BB" w:rsidP="009F317C">
      <w:pPr>
        <w:pStyle w:val="NoSpacing"/>
        <w:numPr>
          <w:ilvl w:val="0"/>
          <w:numId w:val="14"/>
        </w:numPr>
        <w:ind w:firstLine="0"/>
        <w:jc w:val="both"/>
        <w:rPr>
          <w:rFonts w:ascii="Times New Roman" w:hAnsi="Times New Roman"/>
          <w:sz w:val="24"/>
          <w:szCs w:val="24"/>
        </w:rPr>
      </w:pPr>
      <w:r w:rsidRPr="0020602F">
        <w:rPr>
          <w:rFonts w:ascii="Times New Roman" w:hAnsi="Times New Roman"/>
          <w:color w:val="000000" w:themeColor="text1"/>
          <w:sz w:val="24"/>
          <w:szCs w:val="24"/>
          <w:lang w:eastAsia="lv-LV"/>
        </w:rPr>
        <w:t>Ārstniecības pieejamības un kvalitātes uzlabošana</w:t>
      </w:r>
      <w:r w:rsidR="00C26590" w:rsidRPr="0020602F">
        <w:rPr>
          <w:rFonts w:ascii="Times New Roman" w:hAnsi="Times New Roman"/>
          <w:color w:val="000000" w:themeColor="text1"/>
          <w:sz w:val="24"/>
          <w:szCs w:val="24"/>
          <w:lang w:eastAsia="lv-LV"/>
        </w:rPr>
        <w:t>;</w:t>
      </w:r>
    </w:p>
    <w:p w14:paraId="44FD8289" w14:textId="3F4627DD" w:rsidR="002C168A" w:rsidRPr="0020602F" w:rsidRDefault="002C168A" w:rsidP="009F317C">
      <w:pPr>
        <w:pStyle w:val="NoSpacing"/>
        <w:numPr>
          <w:ilvl w:val="0"/>
          <w:numId w:val="14"/>
        </w:numPr>
        <w:ind w:firstLine="0"/>
        <w:jc w:val="both"/>
        <w:rPr>
          <w:rFonts w:ascii="Times New Roman" w:hAnsi="Times New Roman"/>
          <w:sz w:val="24"/>
          <w:szCs w:val="24"/>
        </w:rPr>
      </w:pPr>
      <w:r w:rsidRPr="0020602F">
        <w:rPr>
          <w:rFonts w:ascii="Times New Roman" w:hAnsi="Times New Roman"/>
          <w:color w:val="000000"/>
          <w:sz w:val="24"/>
          <w:szCs w:val="24"/>
        </w:rPr>
        <w:t xml:space="preserve">Integrēta un ilgtermiņā orientēta pieeja </w:t>
      </w:r>
      <w:r w:rsidR="00140A08" w:rsidRPr="0020602F">
        <w:rPr>
          <w:rFonts w:ascii="Times New Roman" w:hAnsi="Times New Roman"/>
          <w:color w:val="000000"/>
          <w:sz w:val="24"/>
          <w:szCs w:val="24"/>
        </w:rPr>
        <w:t>reto slimību</w:t>
      </w:r>
      <w:r w:rsidRPr="0020602F">
        <w:rPr>
          <w:rFonts w:ascii="Times New Roman" w:hAnsi="Times New Roman"/>
          <w:color w:val="000000"/>
          <w:sz w:val="24"/>
          <w:szCs w:val="24"/>
        </w:rPr>
        <w:t xml:space="preserve"> pacientu aprūpei, atbalstam un dzīves kvalitātes uzlabošanai</w:t>
      </w:r>
      <w:r w:rsidR="00C26590" w:rsidRPr="0020602F">
        <w:rPr>
          <w:rFonts w:ascii="Times New Roman" w:hAnsi="Times New Roman"/>
          <w:color w:val="000000"/>
          <w:sz w:val="24"/>
          <w:szCs w:val="24"/>
        </w:rPr>
        <w:t>;</w:t>
      </w:r>
    </w:p>
    <w:p w14:paraId="2233EACA" w14:textId="76ACC5D6" w:rsidR="002C168A" w:rsidRDefault="002C168A" w:rsidP="009F317C">
      <w:pPr>
        <w:pStyle w:val="NoSpacing"/>
        <w:numPr>
          <w:ilvl w:val="0"/>
          <w:numId w:val="14"/>
        </w:numPr>
        <w:ind w:firstLine="0"/>
        <w:jc w:val="both"/>
        <w:rPr>
          <w:rFonts w:ascii="Times New Roman" w:hAnsi="Times New Roman"/>
          <w:sz w:val="24"/>
          <w:szCs w:val="24"/>
        </w:rPr>
      </w:pPr>
      <w:r w:rsidRPr="0020602F">
        <w:rPr>
          <w:rFonts w:ascii="Times New Roman" w:hAnsi="Times New Roman"/>
          <w:sz w:val="24"/>
          <w:szCs w:val="24"/>
        </w:rPr>
        <w:lastRenderedPageBreak/>
        <w:t xml:space="preserve">Informācijas aprites par </w:t>
      </w:r>
      <w:r w:rsidR="00140A08" w:rsidRPr="0020602F">
        <w:rPr>
          <w:rFonts w:ascii="Times New Roman" w:hAnsi="Times New Roman"/>
          <w:sz w:val="24"/>
          <w:szCs w:val="24"/>
        </w:rPr>
        <w:t>retajām slimībām</w:t>
      </w:r>
      <w:r w:rsidRPr="0020602F">
        <w:rPr>
          <w:rFonts w:ascii="Times New Roman" w:hAnsi="Times New Roman"/>
          <w:sz w:val="24"/>
          <w:szCs w:val="24"/>
        </w:rPr>
        <w:t xml:space="preserve"> pilnveide, </w:t>
      </w:r>
      <w:proofErr w:type="spellStart"/>
      <w:r w:rsidRPr="0020602F">
        <w:rPr>
          <w:rFonts w:ascii="Times New Roman" w:hAnsi="Times New Roman"/>
          <w:sz w:val="24"/>
          <w:szCs w:val="24"/>
        </w:rPr>
        <w:t>digitalizācija</w:t>
      </w:r>
      <w:proofErr w:type="spellEnd"/>
      <w:r w:rsidR="00C26590" w:rsidRPr="0020602F">
        <w:rPr>
          <w:rFonts w:ascii="Times New Roman" w:hAnsi="Times New Roman"/>
          <w:sz w:val="24"/>
          <w:szCs w:val="24"/>
        </w:rPr>
        <w:t>.</w:t>
      </w:r>
    </w:p>
    <w:p w14:paraId="357FBC41" w14:textId="77777777" w:rsidR="000F3DF0" w:rsidRDefault="000F3DF0" w:rsidP="000F3DF0">
      <w:pPr>
        <w:pStyle w:val="NoSpacing"/>
        <w:jc w:val="both"/>
        <w:rPr>
          <w:rFonts w:ascii="Times New Roman" w:hAnsi="Times New Roman"/>
          <w:sz w:val="24"/>
          <w:szCs w:val="24"/>
        </w:rPr>
      </w:pPr>
    </w:p>
    <w:p w14:paraId="5ADD4DBA" w14:textId="1A602D43" w:rsidR="00830E7A" w:rsidRPr="00830E7A" w:rsidRDefault="00830E7A" w:rsidP="00830E7A">
      <w:pPr>
        <w:pStyle w:val="NoSpacing"/>
        <w:rPr>
          <w:rFonts w:ascii="Times New Roman" w:hAnsi="Times New Roman"/>
          <w:sz w:val="24"/>
          <w:szCs w:val="24"/>
        </w:rPr>
      </w:pPr>
      <w:r w:rsidRPr="00830E7A">
        <w:rPr>
          <w:rFonts w:ascii="Times New Roman" w:hAnsi="Times New Roman"/>
          <w:sz w:val="24"/>
          <w:szCs w:val="24"/>
        </w:rPr>
        <w:t xml:space="preserve">Plāns sagatavots, pamatojoties uz šādiem dokumentiem: </w:t>
      </w:r>
    </w:p>
    <w:p w14:paraId="5D610701" w14:textId="07E4BBA2" w:rsidR="000F3DF0" w:rsidRDefault="00830E7A" w:rsidP="00E57AA1">
      <w:pPr>
        <w:pStyle w:val="NoSpacing"/>
        <w:numPr>
          <w:ilvl w:val="0"/>
          <w:numId w:val="35"/>
        </w:numPr>
        <w:rPr>
          <w:rFonts w:ascii="Times New Roman" w:hAnsi="Times New Roman"/>
          <w:sz w:val="24"/>
          <w:szCs w:val="24"/>
        </w:rPr>
      </w:pPr>
      <w:r w:rsidRPr="00830E7A">
        <w:rPr>
          <w:rFonts w:ascii="Times New Roman" w:hAnsi="Times New Roman"/>
          <w:sz w:val="24"/>
          <w:szCs w:val="24"/>
        </w:rPr>
        <w:t>Sabiedrības veselības pamatnostādnes 2021.-2027. gadam;</w:t>
      </w:r>
    </w:p>
    <w:p w14:paraId="339491D7" w14:textId="6D0E64C0" w:rsidR="00AF27A6" w:rsidRDefault="00AF27A6" w:rsidP="00E57AA1">
      <w:pPr>
        <w:pStyle w:val="NoSpacing"/>
        <w:numPr>
          <w:ilvl w:val="0"/>
          <w:numId w:val="35"/>
        </w:numPr>
        <w:rPr>
          <w:rFonts w:ascii="Times New Roman" w:hAnsi="Times New Roman"/>
          <w:sz w:val="24"/>
          <w:szCs w:val="24"/>
        </w:rPr>
      </w:pPr>
      <w:r w:rsidRPr="00AF27A6">
        <w:rPr>
          <w:rFonts w:ascii="Times New Roman" w:hAnsi="Times New Roman"/>
          <w:sz w:val="24"/>
          <w:szCs w:val="24"/>
        </w:rPr>
        <w:t>Informatīvais ziņojums</w:t>
      </w:r>
      <w:r>
        <w:rPr>
          <w:rFonts w:ascii="Times New Roman" w:hAnsi="Times New Roman"/>
          <w:sz w:val="24"/>
          <w:szCs w:val="24"/>
        </w:rPr>
        <w:t xml:space="preserve"> </w:t>
      </w:r>
      <w:r w:rsidRPr="00AF27A6">
        <w:rPr>
          <w:rFonts w:ascii="Times New Roman" w:hAnsi="Times New Roman"/>
          <w:sz w:val="24"/>
          <w:szCs w:val="24"/>
        </w:rPr>
        <w:t>“Par Plāna reto slimību jomā 2017. - 2020. gadam izpildi”</w:t>
      </w:r>
      <w:r>
        <w:rPr>
          <w:rStyle w:val="FootnoteReference"/>
          <w:rFonts w:ascii="Times New Roman" w:hAnsi="Times New Roman"/>
          <w:sz w:val="24"/>
          <w:szCs w:val="24"/>
        </w:rPr>
        <w:footnoteReference w:id="6"/>
      </w:r>
    </w:p>
    <w:p w14:paraId="4C2221C5" w14:textId="1B4DD4E2" w:rsidR="00114B19" w:rsidRDefault="00216928" w:rsidP="00114B19">
      <w:pPr>
        <w:pStyle w:val="NoSpacing"/>
        <w:numPr>
          <w:ilvl w:val="0"/>
          <w:numId w:val="35"/>
        </w:numPr>
        <w:rPr>
          <w:rFonts w:ascii="Times New Roman" w:hAnsi="Times New Roman"/>
          <w:sz w:val="24"/>
          <w:szCs w:val="24"/>
        </w:rPr>
      </w:pPr>
      <w:r w:rsidRPr="00216928">
        <w:rPr>
          <w:rFonts w:ascii="Times New Roman" w:hAnsi="Times New Roman"/>
          <w:sz w:val="24"/>
          <w:szCs w:val="24"/>
        </w:rPr>
        <w:t>Plānam 2023.–2025. gadam</w:t>
      </w:r>
      <w:r w:rsidR="005A35C9">
        <w:rPr>
          <w:rFonts w:ascii="Times New Roman" w:hAnsi="Times New Roman"/>
          <w:sz w:val="24"/>
          <w:szCs w:val="24"/>
        </w:rPr>
        <w:t>;</w:t>
      </w:r>
    </w:p>
    <w:p w14:paraId="74F06CBD" w14:textId="13ECB0C7" w:rsidR="003639D2" w:rsidRPr="00114B19" w:rsidRDefault="006B64F5" w:rsidP="005A35C9">
      <w:pPr>
        <w:pStyle w:val="NoSpacing"/>
        <w:numPr>
          <w:ilvl w:val="0"/>
          <w:numId w:val="36"/>
        </w:numPr>
        <w:rPr>
          <w:rFonts w:ascii="Times New Roman" w:hAnsi="Times New Roman"/>
          <w:sz w:val="24"/>
          <w:szCs w:val="24"/>
        </w:rPr>
      </w:pPr>
      <w:r w:rsidRPr="00114B19">
        <w:rPr>
          <w:rFonts w:ascii="Times New Roman" w:hAnsi="Times New Roman"/>
          <w:sz w:val="24"/>
          <w:szCs w:val="24"/>
        </w:rPr>
        <w:t>ANO rezolūcijām (</w:t>
      </w:r>
      <w:proofErr w:type="spellStart"/>
      <w:r w:rsidR="003639D2" w:rsidRPr="002D4D27">
        <w:rPr>
          <w:rFonts w:ascii="Times New Roman" w:hAnsi="Times New Roman"/>
          <w:i/>
          <w:iCs/>
          <w:sz w:val="24"/>
          <w:szCs w:val="24"/>
        </w:rPr>
        <w:t>United</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Nations</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General</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Assembly</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Resolution</w:t>
      </w:r>
      <w:proofErr w:type="spellEnd"/>
      <w:r w:rsidR="003639D2" w:rsidRPr="002D4D27">
        <w:rPr>
          <w:rFonts w:ascii="Times New Roman" w:hAnsi="Times New Roman"/>
          <w:i/>
          <w:iCs/>
          <w:sz w:val="24"/>
          <w:szCs w:val="24"/>
        </w:rPr>
        <w:t xml:space="preserve"> A/RES/76/132 (2021).</w:t>
      </w:r>
      <w:r w:rsidR="00706C8D"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Addressing</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the</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challenges</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of</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persons</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living</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with</w:t>
      </w:r>
      <w:proofErr w:type="spellEnd"/>
      <w:r w:rsidR="003639D2" w:rsidRPr="002D4D27">
        <w:rPr>
          <w:rFonts w:ascii="Times New Roman" w:hAnsi="Times New Roman"/>
          <w:i/>
          <w:iCs/>
          <w:sz w:val="24"/>
          <w:szCs w:val="24"/>
        </w:rPr>
        <w:t xml:space="preserve"> a </w:t>
      </w:r>
      <w:proofErr w:type="spellStart"/>
      <w:r w:rsidR="003639D2" w:rsidRPr="002D4D27">
        <w:rPr>
          <w:rFonts w:ascii="Times New Roman" w:hAnsi="Times New Roman"/>
          <w:i/>
          <w:iCs/>
          <w:sz w:val="24"/>
          <w:szCs w:val="24"/>
        </w:rPr>
        <w:t>rare</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disease</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and</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their</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families</w:t>
      </w:r>
      <w:proofErr w:type="spellEnd"/>
      <w:r w:rsidR="003639D2" w:rsidRPr="00706C8D">
        <w:rPr>
          <w:rFonts w:ascii="Times New Roman" w:hAnsi="Times New Roman"/>
          <w:sz w:val="24"/>
          <w:szCs w:val="24"/>
        </w:rPr>
        <w:t>. Pieņemta 2021. gada 16. decembrī</w:t>
      </w:r>
      <w:r w:rsidR="00114B19" w:rsidRPr="00706C8D">
        <w:rPr>
          <w:rFonts w:ascii="Times New Roman" w:hAnsi="Times New Roman"/>
          <w:sz w:val="24"/>
          <w:szCs w:val="24"/>
        </w:rPr>
        <w:t xml:space="preserve">; </w:t>
      </w:r>
      <w:proofErr w:type="spellStart"/>
      <w:r w:rsidR="003639D2" w:rsidRPr="002D4D27">
        <w:rPr>
          <w:rFonts w:ascii="Times New Roman" w:hAnsi="Times New Roman"/>
          <w:i/>
          <w:iCs/>
          <w:sz w:val="24"/>
          <w:szCs w:val="24"/>
        </w:rPr>
        <w:t>United</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Nations</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General</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Assembly</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Resolution</w:t>
      </w:r>
      <w:proofErr w:type="spellEnd"/>
      <w:r w:rsidR="003639D2" w:rsidRPr="002D4D27">
        <w:rPr>
          <w:rFonts w:ascii="Times New Roman" w:hAnsi="Times New Roman"/>
          <w:i/>
          <w:iCs/>
          <w:sz w:val="24"/>
          <w:szCs w:val="24"/>
        </w:rPr>
        <w:t xml:space="preserve"> A/RES/78/173 (2023). </w:t>
      </w:r>
      <w:proofErr w:type="spellStart"/>
      <w:r w:rsidR="003639D2" w:rsidRPr="002D4D27">
        <w:rPr>
          <w:rFonts w:ascii="Times New Roman" w:hAnsi="Times New Roman"/>
          <w:i/>
          <w:iCs/>
          <w:sz w:val="24"/>
          <w:szCs w:val="24"/>
        </w:rPr>
        <w:t>Addressing</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the</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challenges</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of</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persons</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living</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with</w:t>
      </w:r>
      <w:proofErr w:type="spellEnd"/>
      <w:r w:rsidR="003639D2" w:rsidRPr="002D4D27">
        <w:rPr>
          <w:rFonts w:ascii="Times New Roman" w:hAnsi="Times New Roman"/>
          <w:i/>
          <w:iCs/>
          <w:sz w:val="24"/>
          <w:szCs w:val="24"/>
        </w:rPr>
        <w:t xml:space="preserve"> a </w:t>
      </w:r>
      <w:proofErr w:type="spellStart"/>
      <w:r w:rsidR="003639D2" w:rsidRPr="002D4D27">
        <w:rPr>
          <w:rFonts w:ascii="Times New Roman" w:hAnsi="Times New Roman"/>
          <w:i/>
          <w:iCs/>
          <w:sz w:val="24"/>
          <w:szCs w:val="24"/>
        </w:rPr>
        <w:t>rare</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disease</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and</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their</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families</w:t>
      </w:r>
      <w:proofErr w:type="spellEnd"/>
      <w:r w:rsidR="003639D2" w:rsidRPr="00706C8D">
        <w:rPr>
          <w:rFonts w:ascii="Times New Roman" w:hAnsi="Times New Roman"/>
          <w:sz w:val="24"/>
          <w:szCs w:val="24"/>
        </w:rPr>
        <w:t>. Pieņemta 2023. gada 19. decembrī</w:t>
      </w:r>
      <w:r w:rsidR="00114B19" w:rsidRPr="00706C8D">
        <w:rPr>
          <w:rFonts w:ascii="Times New Roman" w:hAnsi="Times New Roman"/>
          <w:sz w:val="24"/>
          <w:szCs w:val="24"/>
        </w:rPr>
        <w:t>)</w:t>
      </w:r>
      <w:r w:rsidR="005A35C9">
        <w:rPr>
          <w:rFonts w:ascii="Times New Roman" w:hAnsi="Times New Roman"/>
          <w:sz w:val="24"/>
          <w:szCs w:val="24"/>
        </w:rPr>
        <w:t>;</w:t>
      </w:r>
    </w:p>
    <w:p w14:paraId="08EFDC3A" w14:textId="0E061B31" w:rsidR="0020602F" w:rsidRPr="00706C8D" w:rsidRDefault="00B868D3" w:rsidP="005A35C9">
      <w:pPr>
        <w:pStyle w:val="NoSpacing"/>
        <w:numPr>
          <w:ilvl w:val="0"/>
          <w:numId w:val="36"/>
        </w:numPr>
        <w:spacing w:after="120"/>
        <w:rPr>
          <w:rFonts w:ascii="Times New Roman" w:hAnsi="Times New Roman"/>
          <w:sz w:val="24"/>
          <w:szCs w:val="24"/>
        </w:rPr>
      </w:pPr>
      <w:r w:rsidRPr="00706C8D">
        <w:rPr>
          <w:rFonts w:ascii="Times New Roman" w:hAnsi="Times New Roman"/>
          <w:sz w:val="24"/>
          <w:szCs w:val="24"/>
        </w:rPr>
        <w:t>PVO rezolūcijai (</w:t>
      </w:r>
      <w:proofErr w:type="spellStart"/>
      <w:r w:rsidR="003639D2" w:rsidRPr="002D4D27">
        <w:rPr>
          <w:rFonts w:ascii="Times New Roman" w:hAnsi="Times New Roman"/>
          <w:i/>
          <w:iCs/>
          <w:sz w:val="24"/>
          <w:szCs w:val="24"/>
        </w:rPr>
        <w:t>World</w:t>
      </w:r>
      <w:proofErr w:type="spellEnd"/>
      <w:r w:rsidR="003639D2" w:rsidRPr="002D4D27">
        <w:rPr>
          <w:rFonts w:ascii="Times New Roman" w:hAnsi="Times New Roman"/>
          <w:i/>
          <w:iCs/>
          <w:sz w:val="24"/>
          <w:szCs w:val="24"/>
        </w:rPr>
        <w:t xml:space="preserve"> Health </w:t>
      </w:r>
      <w:proofErr w:type="spellStart"/>
      <w:r w:rsidR="003639D2" w:rsidRPr="002D4D27">
        <w:rPr>
          <w:rFonts w:ascii="Times New Roman" w:hAnsi="Times New Roman"/>
          <w:i/>
          <w:iCs/>
          <w:sz w:val="24"/>
          <w:szCs w:val="24"/>
        </w:rPr>
        <w:t>Assembly</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Resolution</w:t>
      </w:r>
      <w:proofErr w:type="spellEnd"/>
      <w:r w:rsidR="003639D2" w:rsidRPr="002D4D27">
        <w:rPr>
          <w:rFonts w:ascii="Times New Roman" w:hAnsi="Times New Roman"/>
          <w:i/>
          <w:iCs/>
          <w:sz w:val="24"/>
          <w:szCs w:val="24"/>
        </w:rPr>
        <w:t xml:space="preserve"> WHA78.11 (2025). </w:t>
      </w:r>
      <w:proofErr w:type="spellStart"/>
      <w:r w:rsidR="003639D2" w:rsidRPr="002D4D27">
        <w:rPr>
          <w:rFonts w:ascii="Times New Roman" w:hAnsi="Times New Roman"/>
          <w:i/>
          <w:iCs/>
          <w:sz w:val="24"/>
          <w:szCs w:val="24"/>
        </w:rPr>
        <w:t>Rare</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diseases</w:t>
      </w:r>
      <w:proofErr w:type="spellEnd"/>
      <w:r w:rsidR="003639D2" w:rsidRPr="002D4D27">
        <w:rPr>
          <w:rFonts w:ascii="Times New Roman" w:hAnsi="Times New Roman"/>
          <w:i/>
          <w:iCs/>
          <w:sz w:val="24"/>
          <w:szCs w:val="24"/>
        </w:rPr>
        <w:t xml:space="preserve">: a </w:t>
      </w:r>
      <w:proofErr w:type="spellStart"/>
      <w:r w:rsidR="003639D2" w:rsidRPr="002D4D27">
        <w:rPr>
          <w:rFonts w:ascii="Times New Roman" w:hAnsi="Times New Roman"/>
          <w:i/>
          <w:iCs/>
          <w:sz w:val="24"/>
          <w:szCs w:val="24"/>
        </w:rPr>
        <w:t>global</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health</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priority</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for</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equity</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and</w:t>
      </w:r>
      <w:proofErr w:type="spellEnd"/>
      <w:r w:rsidR="003639D2" w:rsidRPr="002D4D27">
        <w:rPr>
          <w:rFonts w:ascii="Times New Roman" w:hAnsi="Times New Roman"/>
          <w:i/>
          <w:iCs/>
          <w:sz w:val="24"/>
          <w:szCs w:val="24"/>
        </w:rPr>
        <w:t xml:space="preserve"> </w:t>
      </w:r>
      <w:proofErr w:type="spellStart"/>
      <w:r w:rsidR="003639D2" w:rsidRPr="002D4D27">
        <w:rPr>
          <w:rFonts w:ascii="Times New Roman" w:hAnsi="Times New Roman"/>
          <w:i/>
          <w:iCs/>
          <w:sz w:val="24"/>
          <w:szCs w:val="24"/>
        </w:rPr>
        <w:t>inclusion</w:t>
      </w:r>
      <w:proofErr w:type="spellEnd"/>
      <w:r w:rsidR="003639D2" w:rsidRPr="00706C8D">
        <w:rPr>
          <w:rFonts w:ascii="Times New Roman" w:hAnsi="Times New Roman"/>
          <w:sz w:val="24"/>
          <w:szCs w:val="24"/>
        </w:rPr>
        <w:t>. Pieņemta 2025. gada 29. maijā, 78. Pasaules Veselības asamblejā</w:t>
      </w:r>
      <w:r w:rsidR="00706C8D" w:rsidRPr="00706C8D">
        <w:rPr>
          <w:rFonts w:ascii="Times New Roman" w:hAnsi="Times New Roman"/>
          <w:sz w:val="24"/>
          <w:szCs w:val="24"/>
        </w:rPr>
        <w:t>)</w:t>
      </w:r>
      <w:r w:rsidR="005A35C9">
        <w:rPr>
          <w:rFonts w:ascii="Times New Roman" w:hAnsi="Times New Roman"/>
          <w:sz w:val="24"/>
          <w:szCs w:val="24"/>
        </w:rPr>
        <w:t>.</w:t>
      </w:r>
    </w:p>
    <w:p w14:paraId="72422781" w14:textId="78B87FC8" w:rsidR="00E51AE8" w:rsidRPr="00B3271C" w:rsidRDefault="008D0FB2" w:rsidP="00E51AE8">
      <w:pPr>
        <w:spacing w:after="120"/>
        <w:rPr>
          <w:rFonts w:cs="Times New Roman"/>
          <w:b/>
          <w:bCs/>
        </w:rPr>
      </w:pPr>
      <w:r w:rsidRPr="00B3271C">
        <w:rPr>
          <w:rFonts w:cs="Times New Roman"/>
          <w:b/>
          <w:bCs/>
        </w:rPr>
        <w:t>Plānā sasniedzamie rezultāti:</w:t>
      </w:r>
    </w:p>
    <w:p w14:paraId="120F64A9" w14:textId="77777777" w:rsidR="00D4711A" w:rsidRPr="00B3271C" w:rsidRDefault="00D4711A" w:rsidP="00D4711A">
      <w:pPr>
        <w:numPr>
          <w:ilvl w:val="0"/>
          <w:numId w:val="23"/>
        </w:numPr>
        <w:jc w:val="left"/>
        <w:rPr>
          <w:rFonts w:eastAsia="Times New Roman" w:cs="Times New Roman"/>
          <w:szCs w:val="24"/>
          <w:lang w:eastAsia="lv-LV"/>
        </w:rPr>
      </w:pPr>
      <w:r w:rsidRPr="00B3271C">
        <w:rPr>
          <w:rFonts w:eastAsia="Times New Roman" w:cs="Times New Roman"/>
          <w:szCs w:val="24"/>
          <w:lang w:eastAsia="lv-LV"/>
        </w:rPr>
        <w:t>Uzlabota reto slimību pacientu datu uzskaite, nodrošinot, ka reto slimību reģistrā ir iekļauti vismaz 25% no aplēstā kopējā reto slimību pacientu skaita.</w:t>
      </w:r>
    </w:p>
    <w:p w14:paraId="73956EA6" w14:textId="77777777" w:rsidR="00D4711A" w:rsidRPr="00B3271C" w:rsidRDefault="00D4711A" w:rsidP="00D4711A">
      <w:pPr>
        <w:numPr>
          <w:ilvl w:val="0"/>
          <w:numId w:val="23"/>
        </w:numPr>
        <w:jc w:val="left"/>
        <w:rPr>
          <w:rFonts w:eastAsia="Times New Roman" w:cs="Times New Roman"/>
          <w:szCs w:val="24"/>
          <w:lang w:eastAsia="lv-LV"/>
        </w:rPr>
      </w:pPr>
      <w:r w:rsidRPr="00B3271C">
        <w:rPr>
          <w:rFonts w:eastAsia="Times New Roman" w:cs="Times New Roman"/>
          <w:szCs w:val="24"/>
          <w:lang w:eastAsia="lv-LV"/>
        </w:rPr>
        <w:t>Pacientu skaitu, kas saņem medikamentus no KZS reto slimību ārstēšanai ik gadu pieaug, veicināta ārstēšanai piešķirtā finansējuma izlietošanas efektivitāte.</w:t>
      </w:r>
    </w:p>
    <w:p w14:paraId="64454AAB" w14:textId="58BD7AEA" w:rsidR="00E51AE8" w:rsidRPr="00B3271C" w:rsidRDefault="00D4711A" w:rsidP="00574F9C">
      <w:pPr>
        <w:numPr>
          <w:ilvl w:val="0"/>
          <w:numId w:val="23"/>
        </w:numPr>
        <w:jc w:val="left"/>
        <w:rPr>
          <w:rFonts w:eastAsia="Times New Roman" w:cs="Times New Roman"/>
          <w:szCs w:val="24"/>
          <w:lang w:eastAsia="lv-LV"/>
        </w:rPr>
      </w:pPr>
      <w:r w:rsidRPr="00B3271C">
        <w:rPr>
          <w:rFonts w:eastAsia="Times New Roman" w:cs="Times New Roman"/>
          <w:szCs w:val="24"/>
          <w:lang w:eastAsia="lv-LV"/>
        </w:rPr>
        <w:t xml:space="preserve">Uzlabota veselības aprūpes pakalpojumu pieejamība un stiprināts atbalsts reto slimību pacientiem (algoritmi un </w:t>
      </w:r>
      <w:proofErr w:type="spellStart"/>
      <w:r w:rsidRPr="00B3271C">
        <w:rPr>
          <w:rFonts w:eastAsia="Times New Roman" w:cs="Times New Roman"/>
          <w:szCs w:val="24"/>
          <w:lang w:eastAsia="lv-LV"/>
        </w:rPr>
        <w:t>starpsektoriāls</w:t>
      </w:r>
      <w:proofErr w:type="spellEnd"/>
      <w:r w:rsidRPr="00B3271C">
        <w:rPr>
          <w:rFonts w:eastAsia="Times New Roman" w:cs="Times New Roman"/>
          <w:szCs w:val="24"/>
          <w:lang w:eastAsia="lv-LV"/>
        </w:rPr>
        <w:t xml:space="preserve"> pacienta ceļš, aprūpes komandas).</w:t>
      </w:r>
    </w:p>
    <w:p w14:paraId="2D8CE97D" w14:textId="77777777" w:rsidR="00574F9C" w:rsidRPr="00E51AE8" w:rsidRDefault="00574F9C" w:rsidP="00574F9C">
      <w:pPr>
        <w:ind w:left="720" w:firstLine="0"/>
        <w:jc w:val="left"/>
        <w:rPr>
          <w:rFonts w:eastAsia="Times New Roman" w:cs="Times New Roman"/>
          <w:color w:val="414142"/>
          <w:szCs w:val="24"/>
          <w:lang w:eastAsia="lv-LV"/>
        </w:rPr>
      </w:pPr>
    </w:p>
    <w:p w14:paraId="481EE789" w14:textId="649B2930" w:rsidR="00E51AE8" w:rsidRPr="00E51AE8" w:rsidRDefault="002B5BBD" w:rsidP="005520EF">
      <w:pPr>
        <w:rPr>
          <w:rFonts w:cs="Times New Roman"/>
          <w:b/>
          <w:bCs/>
        </w:rPr>
      </w:pPr>
      <w:bookmarkStart w:id="2" w:name="_Hlk212555833"/>
      <w:r w:rsidRPr="00574F9C">
        <w:rPr>
          <w:rFonts w:cs="Times New Roman"/>
          <w:b/>
          <w:bCs/>
        </w:rPr>
        <w:t>Nepieciešamais papildu finansējums</w:t>
      </w:r>
      <w:r w:rsidR="00C23368">
        <w:rPr>
          <w:rFonts w:cs="Times New Roman"/>
        </w:rPr>
        <w:t xml:space="preserve"> </w:t>
      </w:r>
      <w:r w:rsidR="00E51AE8" w:rsidRPr="00E51AE8">
        <w:rPr>
          <w:rFonts w:cs="Times New Roman"/>
        </w:rPr>
        <w:t xml:space="preserve">(iekļauts informatīvos nolūkos) </w:t>
      </w:r>
      <w:r w:rsidR="00C23368" w:rsidRPr="00574F9C">
        <w:rPr>
          <w:rFonts w:cs="Times New Roman"/>
          <w:b/>
          <w:bCs/>
        </w:rPr>
        <w:t>plānā iekļauto pasākumu īstenošanai</w:t>
      </w:r>
      <w:r w:rsidR="00E51AE8" w:rsidRPr="00E51AE8">
        <w:rPr>
          <w:rFonts w:cs="Times New Roman"/>
          <w:b/>
          <w:bCs/>
        </w:rPr>
        <w:t xml:space="preserve">: </w:t>
      </w:r>
    </w:p>
    <w:p w14:paraId="655AE5A6" w14:textId="13A4F4B4" w:rsidR="005520EF" w:rsidRPr="005520EF" w:rsidRDefault="005520EF" w:rsidP="005520EF">
      <w:pPr>
        <w:pStyle w:val="ListParagraph"/>
        <w:numPr>
          <w:ilvl w:val="0"/>
          <w:numId w:val="37"/>
        </w:numPr>
        <w:rPr>
          <w:rFonts w:cs="Times New Roman"/>
        </w:rPr>
      </w:pPr>
      <w:r w:rsidRPr="005520EF">
        <w:rPr>
          <w:rFonts w:cs="Times New Roman"/>
        </w:rPr>
        <w:t>2026. g</w:t>
      </w:r>
      <w:r w:rsidR="00103AEF">
        <w:rPr>
          <w:rFonts w:cs="Times New Roman"/>
        </w:rPr>
        <w:t>ad</w:t>
      </w:r>
      <w:r w:rsidR="008C4F07">
        <w:rPr>
          <w:rFonts w:cs="Times New Roman"/>
        </w:rPr>
        <w:t>am</w:t>
      </w:r>
      <w:r w:rsidRPr="005520EF">
        <w:rPr>
          <w:rFonts w:cs="Times New Roman"/>
        </w:rPr>
        <w:t xml:space="preserve"> - nepieciešamais papildu finansējums –  218 000 </w:t>
      </w:r>
      <w:proofErr w:type="spellStart"/>
      <w:r w:rsidRPr="005520EF">
        <w:rPr>
          <w:rFonts w:cs="Times New Roman"/>
        </w:rPr>
        <w:t>euro</w:t>
      </w:r>
      <w:proofErr w:type="spellEnd"/>
      <w:r w:rsidRPr="005520EF">
        <w:rPr>
          <w:rFonts w:cs="Times New Roman"/>
        </w:rPr>
        <w:t xml:space="preserve"> (finansējums Eiropas savienības politiku instrumentu un pārējās ārvalstu finanšu palīdzības līdzfinansēto un finansēto projektu un pasākumu īstenošanai);</w:t>
      </w:r>
    </w:p>
    <w:p w14:paraId="6B28F1A9" w14:textId="24E9BA7B" w:rsidR="005520EF" w:rsidRPr="005520EF" w:rsidRDefault="005520EF" w:rsidP="005520EF">
      <w:pPr>
        <w:pStyle w:val="ListParagraph"/>
        <w:numPr>
          <w:ilvl w:val="0"/>
          <w:numId w:val="37"/>
        </w:numPr>
        <w:rPr>
          <w:rFonts w:cs="Times New Roman"/>
        </w:rPr>
      </w:pPr>
      <w:r w:rsidRPr="005520EF">
        <w:rPr>
          <w:rFonts w:cs="Times New Roman"/>
        </w:rPr>
        <w:t>2027. g</w:t>
      </w:r>
      <w:r w:rsidR="00103AEF">
        <w:rPr>
          <w:rFonts w:cs="Times New Roman"/>
        </w:rPr>
        <w:t>ad</w:t>
      </w:r>
      <w:r w:rsidR="008C4F07">
        <w:rPr>
          <w:rFonts w:cs="Times New Roman"/>
        </w:rPr>
        <w:t>am</w:t>
      </w:r>
      <w:r w:rsidRPr="005520EF">
        <w:rPr>
          <w:rFonts w:cs="Times New Roman"/>
        </w:rPr>
        <w:t xml:space="preserve"> - nepieciešamais papildu finansējums –  32 041 462 </w:t>
      </w:r>
      <w:proofErr w:type="spellStart"/>
      <w:r w:rsidRPr="005520EF">
        <w:rPr>
          <w:rFonts w:cs="Times New Roman"/>
        </w:rPr>
        <w:t>euro</w:t>
      </w:r>
      <w:proofErr w:type="spellEnd"/>
      <w:r w:rsidRPr="005520EF">
        <w:rPr>
          <w:rFonts w:cs="Times New Roman"/>
        </w:rPr>
        <w:t xml:space="preserve">, tai skaitā 31 734 295 </w:t>
      </w:r>
      <w:proofErr w:type="spellStart"/>
      <w:r w:rsidRPr="005520EF">
        <w:rPr>
          <w:rFonts w:cs="Times New Roman"/>
        </w:rPr>
        <w:t>euro</w:t>
      </w:r>
      <w:proofErr w:type="spellEnd"/>
      <w:r w:rsidRPr="005520EF">
        <w:rPr>
          <w:rFonts w:cs="Times New Roman"/>
        </w:rPr>
        <w:t xml:space="preserve"> (finansējums valsts pamatfunkciju īstenošanai), 307 167 </w:t>
      </w:r>
      <w:proofErr w:type="spellStart"/>
      <w:r w:rsidRPr="005520EF">
        <w:rPr>
          <w:rFonts w:cs="Times New Roman"/>
        </w:rPr>
        <w:t>euro</w:t>
      </w:r>
      <w:proofErr w:type="spellEnd"/>
      <w:r w:rsidRPr="005520EF">
        <w:rPr>
          <w:rFonts w:cs="Times New Roman"/>
        </w:rPr>
        <w:t xml:space="preserve"> (finansējums Eiropas Savienības politiku instrumentu un pārējās ārvalstu finanšu palīdzības līdzfinansēto un finansēto projektu un pasākumu īstenošanai);</w:t>
      </w:r>
    </w:p>
    <w:p w14:paraId="1CCBD0DD" w14:textId="76CD9490" w:rsidR="005520EF" w:rsidRPr="005520EF" w:rsidRDefault="005520EF" w:rsidP="005520EF">
      <w:pPr>
        <w:pStyle w:val="ListParagraph"/>
        <w:numPr>
          <w:ilvl w:val="0"/>
          <w:numId w:val="37"/>
        </w:numPr>
        <w:rPr>
          <w:rFonts w:cs="Times New Roman"/>
        </w:rPr>
      </w:pPr>
      <w:r w:rsidRPr="005520EF">
        <w:rPr>
          <w:rFonts w:cs="Times New Roman"/>
        </w:rPr>
        <w:t>2028.</w:t>
      </w:r>
      <w:r w:rsidR="008C4F07">
        <w:rPr>
          <w:rFonts w:cs="Times New Roman"/>
        </w:rPr>
        <w:t xml:space="preserve"> </w:t>
      </w:r>
      <w:r w:rsidRPr="005520EF">
        <w:rPr>
          <w:rFonts w:cs="Times New Roman"/>
        </w:rPr>
        <w:t>g</w:t>
      </w:r>
      <w:r w:rsidR="00103AEF">
        <w:rPr>
          <w:rFonts w:cs="Times New Roman"/>
        </w:rPr>
        <w:t>ad</w:t>
      </w:r>
      <w:r w:rsidR="008C4F07">
        <w:rPr>
          <w:rFonts w:cs="Times New Roman"/>
        </w:rPr>
        <w:t>am</w:t>
      </w:r>
      <w:r w:rsidRPr="005520EF">
        <w:rPr>
          <w:rFonts w:cs="Times New Roman"/>
        </w:rPr>
        <w:t xml:space="preserve"> </w:t>
      </w:r>
      <w:r w:rsidR="00103AEF">
        <w:rPr>
          <w:rFonts w:cs="Times New Roman"/>
        </w:rPr>
        <w:t xml:space="preserve">un turpmāk ik gadu </w:t>
      </w:r>
      <w:r w:rsidRPr="005520EF">
        <w:rPr>
          <w:rFonts w:cs="Times New Roman"/>
        </w:rPr>
        <w:t xml:space="preserve">- nepieciešamais finansējums - 35 431 262 </w:t>
      </w:r>
      <w:proofErr w:type="spellStart"/>
      <w:r w:rsidRPr="005520EF">
        <w:rPr>
          <w:rFonts w:cs="Times New Roman"/>
        </w:rPr>
        <w:t>euro</w:t>
      </w:r>
      <w:proofErr w:type="spellEnd"/>
      <w:r w:rsidRPr="005520EF">
        <w:rPr>
          <w:rFonts w:cs="Times New Roman"/>
        </w:rPr>
        <w:t xml:space="preserve">, tai skaitā 35 396 382 </w:t>
      </w:r>
      <w:proofErr w:type="spellStart"/>
      <w:r w:rsidRPr="005520EF">
        <w:rPr>
          <w:rFonts w:cs="Times New Roman"/>
        </w:rPr>
        <w:t>euro</w:t>
      </w:r>
      <w:proofErr w:type="spellEnd"/>
      <w:r w:rsidRPr="005520EF">
        <w:rPr>
          <w:rFonts w:cs="Times New Roman"/>
        </w:rPr>
        <w:t xml:space="preserve"> (finansējums valsts pamatfunkciju īstenošanai), 34 880 </w:t>
      </w:r>
      <w:proofErr w:type="spellStart"/>
      <w:r w:rsidRPr="005520EF">
        <w:rPr>
          <w:rFonts w:cs="Times New Roman"/>
        </w:rPr>
        <w:t>euro</w:t>
      </w:r>
      <w:proofErr w:type="spellEnd"/>
      <w:r w:rsidRPr="005520EF">
        <w:rPr>
          <w:rFonts w:cs="Times New Roman"/>
        </w:rPr>
        <w:t xml:space="preserve"> (finansējums Eiropas Savienības politiku instrumentu un pārējās ārvalstu finanšu palīdzības līdzfinansēto un finansēto projektu un pasākumu īstenošanai).</w:t>
      </w:r>
    </w:p>
    <w:p w14:paraId="3FB7BA3B" w14:textId="77777777" w:rsidR="009745A6" w:rsidRDefault="009745A6" w:rsidP="005520EF">
      <w:pPr>
        <w:rPr>
          <w:rFonts w:cs="Times New Roman"/>
        </w:rPr>
      </w:pPr>
    </w:p>
    <w:p w14:paraId="3E1A7E25" w14:textId="437A23AF" w:rsidR="00E51AE8" w:rsidRPr="00E51AE8" w:rsidRDefault="00E51AE8" w:rsidP="005520EF">
      <w:pPr>
        <w:rPr>
          <w:rFonts w:cs="Times New Roman"/>
        </w:rPr>
      </w:pPr>
      <w:r w:rsidRPr="00E51AE8">
        <w:rPr>
          <w:rFonts w:cs="Times New Roman"/>
        </w:rPr>
        <w:t>Plānā paredzēto pasākumu īstenošanu iesaistītajām institūcijām 2026. gadā nodrošinās atbilstoši piešķirtajiem valsts budžeta līdzekļiem. Jautājumu par papildu valsts budžeta līdzekļu piešķiršanu plānā paredzēto pasākumu īstenošanai 2027. gadā un turpmāk katru gadu izskatīs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w:t>
      </w:r>
    </w:p>
    <w:bookmarkEnd w:id="2"/>
    <w:p w14:paraId="615A5343" w14:textId="77777777" w:rsidR="00C56255" w:rsidRDefault="00C56255">
      <w:pPr>
        <w:spacing w:before="40"/>
        <w:rPr>
          <w:rFonts w:eastAsiaTheme="majorEastAsia" w:cs="Times New Roman"/>
          <w:color w:val="2F5496" w:themeColor="accent1" w:themeShade="BF"/>
          <w:sz w:val="40"/>
          <w:szCs w:val="40"/>
        </w:rPr>
      </w:pPr>
      <w:r>
        <w:rPr>
          <w:rFonts w:cs="Times New Roman"/>
        </w:rPr>
        <w:br w:type="page"/>
      </w:r>
    </w:p>
    <w:p w14:paraId="2DB28AC0" w14:textId="14141445" w:rsidR="00D33E19" w:rsidRPr="0020602F" w:rsidRDefault="00003756" w:rsidP="00F2252A">
      <w:pPr>
        <w:pStyle w:val="Heading1"/>
        <w:rPr>
          <w:rFonts w:ascii="Times New Roman" w:hAnsi="Times New Roman" w:cs="Times New Roman"/>
        </w:rPr>
      </w:pPr>
      <w:bookmarkStart w:id="3" w:name="_Toc224571479"/>
      <w:r w:rsidRPr="0020602F">
        <w:rPr>
          <w:rFonts w:ascii="Times New Roman" w:hAnsi="Times New Roman" w:cs="Times New Roman"/>
        </w:rPr>
        <w:lastRenderedPageBreak/>
        <w:t>II Situācijas raksturojums</w:t>
      </w:r>
      <w:bookmarkEnd w:id="3"/>
    </w:p>
    <w:p w14:paraId="34AF771C" w14:textId="557AB92F" w:rsidR="00003756" w:rsidRPr="0020602F" w:rsidRDefault="00003756" w:rsidP="00B13627">
      <w:pPr>
        <w:pStyle w:val="Heading2"/>
        <w:rPr>
          <w:rFonts w:ascii="Times New Roman" w:hAnsi="Times New Roman" w:cs="Times New Roman"/>
        </w:rPr>
      </w:pPr>
      <w:bookmarkStart w:id="4" w:name="_Toc224571480"/>
      <w:r w:rsidRPr="0020602F">
        <w:rPr>
          <w:rFonts w:ascii="Times New Roman" w:hAnsi="Times New Roman" w:cs="Times New Roman"/>
        </w:rPr>
        <w:t>Statistikas dati</w:t>
      </w:r>
      <w:bookmarkEnd w:id="4"/>
    </w:p>
    <w:p w14:paraId="1E60BD3D" w14:textId="457909C9" w:rsidR="007A6BFC" w:rsidRPr="0020602F" w:rsidRDefault="007A6BFC" w:rsidP="007A6BFC">
      <w:pPr>
        <w:ind w:firstLine="720"/>
        <w:rPr>
          <w:rFonts w:cs="Times New Roman"/>
          <w:szCs w:val="24"/>
        </w:rPr>
      </w:pPr>
      <w:r w:rsidRPr="0020602F">
        <w:rPr>
          <w:rFonts w:cs="Times New Roman"/>
          <w:szCs w:val="24"/>
        </w:rPr>
        <w:t xml:space="preserve">Reto slimību joma ir būtiska sabiedrības veselības nodrošināšanai, lai gan katra no tām skar relatīvi nelielu pacientu skaitu, kopējais skarto cilvēku skaits ir ievērojams. </w:t>
      </w:r>
      <w:r w:rsidR="00A9004A" w:rsidRPr="0020602F">
        <w:rPr>
          <w:rFonts w:cs="Times New Roman"/>
          <w:szCs w:val="24"/>
        </w:rPr>
        <w:t>ES</w:t>
      </w:r>
      <w:r w:rsidRPr="0020602F">
        <w:rPr>
          <w:rFonts w:cs="Times New Roman"/>
          <w:szCs w:val="24"/>
        </w:rPr>
        <w:t xml:space="preserve"> par retu slimību uzskata tādu, kas skar ne vairāk kā 1 no 2000 cilvēkiem</w:t>
      </w:r>
      <w:r w:rsidRPr="0020602F">
        <w:rPr>
          <w:rStyle w:val="FootnoteReference"/>
          <w:rFonts w:cs="Times New Roman"/>
          <w:szCs w:val="24"/>
        </w:rPr>
        <w:footnoteReference w:id="7"/>
      </w:r>
      <w:r w:rsidRPr="0020602F">
        <w:rPr>
          <w:rFonts w:cs="Times New Roman"/>
          <w:szCs w:val="24"/>
        </w:rPr>
        <w:t>.</w:t>
      </w:r>
    </w:p>
    <w:p w14:paraId="0048A08F" w14:textId="77777777" w:rsidR="007A6BFC" w:rsidRPr="0020602F" w:rsidRDefault="007A6BFC" w:rsidP="007A6BFC">
      <w:pPr>
        <w:ind w:firstLine="720"/>
        <w:rPr>
          <w:rFonts w:cs="Times New Roman"/>
          <w:szCs w:val="24"/>
        </w:rPr>
      </w:pPr>
      <w:r w:rsidRPr="0020602F">
        <w:rPr>
          <w:rFonts w:cs="Times New Roman"/>
          <w:szCs w:val="24"/>
        </w:rPr>
        <w:t>Pašlaik pasaulē ir identificētas 6 000–8 000 atšķirīgas reto slimību diagnozes</w:t>
      </w:r>
      <w:r w:rsidRPr="0020602F">
        <w:rPr>
          <w:rStyle w:val="FootnoteReference"/>
          <w:rFonts w:cs="Times New Roman"/>
          <w:szCs w:val="24"/>
        </w:rPr>
        <w:footnoteReference w:id="8"/>
      </w:r>
      <w:r w:rsidRPr="0020602F">
        <w:rPr>
          <w:rFonts w:cs="Times New Roman"/>
          <w:szCs w:val="24"/>
        </w:rPr>
        <w:t>. Šīs slimības kopumā ietekmē 3,5–5,9 % pasaules iedzīvotāju jeb aptuveni 263–446 miljonus cilvēku</w:t>
      </w:r>
      <w:r w:rsidRPr="0020602F">
        <w:rPr>
          <w:rStyle w:val="FootnoteReference"/>
          <w:rFonts w:cs="Times New Roman"/>
          <w:szCs w:val="24"/>
        </w:rPr>
        <w:footnoteReference w:id="9"/>
      </w:r>
      <w:r w:rsidRPr="0020602F">
        <w:rPr>
          <w:rFonts w:cs="Times New Roman"/>
          <w:szCs w:val="24"/>
        </w:rPr>
        <w:t>. Eiropas aplēses norāda, ka 6–8 % iedzīvotāju dzīves laikā varētu skart kāda reta slimība, kas atbilst apmēram 30–36 miljoniem cilvēku ES mērogā</w:t>
      </w:r>
      <w:r w:rsidRPr="0020602F">
        <w:rPr>
          <w:rStyle w:val="FootnoteReference"/>
          <w:rFonts w:cs="Times New Roman"/>
          <w:szCs w:val="24"/>
        </w:rPr>
        <w:footnoteReference w:id="10"/>
      </w:r>
      <w:r w:rsidRPr="0020602F">
        <w:rPr>
          <w:rFonts w:cs="Times New Roman"/>
          <w:szCs w:val="24"/>
        </w:rPr>
        <w:t>.</w:t>
      </w:r>
    </w:p>
    <w:p w14:paraId="7D4447CA" w14:textId="3C021607" w:rsidR="007A6BFC" w:rsidRPr="0020602F" w:rsidRDefault="007A6BFC" w:rsidP="007A6BFC">
      <w:pPr>
        <w:ind w:firstLine="720"/>
        <w:rPr>
          <w:rFonts w:cs="Times New Roman"/>
          <w:szCs w:val="24"/>
        </w:rPr>
      </w:pPr>
      <w:r w:rsidRPr="0020602F">
        <w:rPr>
          <w:rFonts w:cs="Times New Roman"/>
          <w:szCs w:val="24"/>
        </w:rPr>
        <w:t>Latvijā 2025. gadā dzīvo ap 1,86 miljoniem cilvēku</w:t>
      </w:r>
      <w:r w:rsidRPr="0020602F">
        <w:rPr>
          <w:rStyle w:val="FootnoteReference"/>
          <w:rFonts w:cs="Times New Roman"/>
          <w:szCs w:val="24"/>
        </w:rPr>
        <w:footnoteReference w:id="11"/>
      </w:r>
      <w:r w:rsidRPr="0020602F">
        <w:rPr>
          <w:rFonts w:cs="Times New Roman"/>
          <w:szCs w:val="24"/>
        </w:rPr>
        <w:t xml:space="preserve">. Pamatojoties uz Eiropas </w:t>
      </w:r>
      <w:proofErr w:type="spellStart"/>
      <w:r w:rsidRPr="0020602F">
        <w:rPr>
          <w:rFonts w:cs="Times New Roman"/>
          <w:szCs w:val="24"/>
        </w:rPr>
        <w:t>prevalences</w:t>
      </w:r>
      <w:proofErr w:type="spellEnd"/>
      <w:r w:rsidRPr="0020602F">
        <w:rPr>
          <w:rFonts w:cs="Times New Roman"/>
          <w:szCs w:val="24"/>
        </w:rPr>
        <w:t xml:space="preserve"> diapazonu (6–8 %) un pieņemot vidējo rādītāju 7 %, Latvijā reto slimību pacientu skaits varētu būt ap 111 000–149 000 cilvēku jeb vidēji 130 000. </w:t>
      </w:r>
    </w:p>
    <w:p w14:paraId="236D9BA0" w14:textId="594C8F9F" w:rsidR="007A6BFC" w:rsidRDefault="00FE487F" w:rsidP="007A6BFC">
      <w:pPr>
        <w:ind w:firstLine="720"/>
        <w:rPr>
          <w:rFonts w:cs="Times New Roman"/>
          <w:szCs w:val="24"/>
        </w:rPr>
      </w:pPr>
      <w:r w:rsidRPr="00FE487F">
        <w:rPr>
          <w:rFonts w:cs="Times New Roman"/>
          <w:szCs w:val="24"/>
        </w:rPr>
        <w:t xml:space="preserve">Dati no Ar noteiktām slimībām slimojošo pacientu reģistra liecina, ka uz 10.09.2025. reģistrēti 24601 </w:t>
      </w:r>
      <w:r w:rsidRPr="006E1AF4">
        <w:rPr>
          <w:rFonts w:cs="Times New Roman"/>
          <w:i/>
          <w:iCs/>
          <w:szCs w:val="24"/>
        </w:rPr>
        <w:t>ORPHA</w:t>
      </w:r>
      <w:r w:rsidRPr="00FE487F">
        <w:rPr>
          <w:rFonts w:cs="Times New Roman"/>
          <w:szCs w:val="24"/>
        </w:rPr>
        <w:t xml:space="preserve"> jeb reto slimību gadījumi (t.sk. 2057 dažādas </w:t>
      </w:r>
      <w:r w:rsidRPr="006E1AF4">
        <w:rPr>
          <w:rFonts w:cs="Times New Roman"/>
          <w:i/>
          <w:iCs/>
          <w:szCs w:val="24"/>
        </w:rPr>
        <w:t>ORPHA</w:t>
      </w:r>
      <w:r w:rsidRPr="00FE487F">
        <w:rPr>
          <w:rFonts w:cs="Times New Roman"/>
          <w:szCs w:val="24"/>
        </w:rPr>
        <w:t xml:space="preserve"> diagnozes). Kas ir aptuveni 19% pret vidējo potenciālo skaitu. Vidēji 4% gadījumos ir norādīts vairāk kā viens </w:t>
      </w:r>
      <w:r w:rsidR="00946F86" w:rsidRPr="00436F31">
        <w:rPr>
          <w:rFonts w:cs="Times New Roman"/>
          <w:i/>
          <w:iCs/>
          <w:szCs w:val="24"/>
        </w:rPr>
        <w:t>OR</w:t>
      </w:r>
      <w:r w:rsidR="00436F31" w:rsidRPr="00436F31">
        <w:rPr>
          <w:rFonts w:cs="Times New Roman"/>
          <w:i/>
          <w:iCs/>
          <w:szCs w:val="24"/>
        </w:rPr>
        <w:t>P</w:t>
      </w:r>
      <w:r w:rsidR="00946F86" w:rsidRPr="00436F31">
        <w:rPr>
          <w:rFonts w:cs="Times New Roman"/>
          <w:i/>
          <w:iCs/>
          <w:szCs w:val="24"/>
        </w:rPr>
        <w:t>HA</w:t>
      </w:r>
      <w:r w:rsidRPr="00FE487F">
        <w:rPr>
          <w:rFonts w:cs="Times New Roman"/>
          <w:szCs w:val="24"/>
        </w:rPr>
        <w:t xml:space="preserve"> kods jeb reto slimību diagnoze, līdz ar to aktīvi reģistrēto pacientu skaits ir 23595. Kopā uz šo periodu bija reģistrēti 28060 pacienti, no tiem miruši 4465 jeb 16%. Reģistrā kopumā ir 31 852 gadījumi (ietverot gan dzīvos pacientus, gan mirušos, gan arī medicīniskos abortus) ar retu slimību diagnozēm (</w:t>
      </w:r>
      <w:r w:rsidRPr="00436F31">
        <w:rPr>
          <w:rFonts w:cs="Times New Roman"/>
          <w:i/>
          <w:iCs/>
          <w:szCs w:val="24"/>
        </w:rPr>
        <w:t>O</w:t>
      </w:r>
      <w:r w:rsidR="00F10DC9" w:rsidRPr="00436F31">
        <w:rPr>
          <w:rFonts w:cs="Times New Roman"/>
          <w:i/>
          <w:iCs/>
          <w:szCs w:val="24"/>
        </w:rPr>
        <w:t>R</w:t>
      </w:r>
      <w:r w:rsidR="00436F31" w:rsidRPr="00436F31">
        <w:rPr>
          <w:rFonts w:cs="Times New Roman"/>
          <w:i/>
          <w:iCs/>
          <w:szCs w:val="24"/>
        </w:rPr>
        <w:t>P</w:t>
      </w:r>
      <w:r w:rsidR="00F10DC9" w:rsidRPr="00436F31">
        <w:rPr>
          <w:rFonts w:cs="Times New Roman"/>
          <w:i/>
          <w:iCs/>
          <w:szCs w:val="24"/>
        </w:rPr>
        <w:t>HA</w:t>
      </w:r>
      <w:r w:rsidRPr="00FE487F">
        <w:rPr>
          <w:rFonts w:cs="Times New Roman"/>
          <w:szCs w:val="24"/>
        </w:rPr>
        <w:t xml:space="preserve"> kodiem).</w:t>
      </w:r>
      <w:r w:rsidR="00DE2AC1">
        <w:rPr>
          <w:rFonts w:cs="Times New Roman"/>
          <w:szCs w:val="24"/>
        </w:rPr>
        <w:t xml:space="preserve"> </w:t>
      </w:r>
    </w:p>
    <w:p w14:paraId="51A4C698" w14:textId="77777777" w:rsidR="00723E79" w:rsidRDefault="00723E79" w:rsidP="007A6BFC">
      <w:pPr>
        <w:ind w:firstLine="720"/>
        <w:rPr>
          <w:rFonts w:cs="Times New Roman"/>
          <w:szCs w:val="24"/>
        </w:rPr>
      </w:pPr>
    </w:p>
    <w:p w14:paraId="49F62C21" w14:textId="2B3AFE4F" w:rsidR="007B0D5B" w:rsidRPr="006D59F9" w:rsidRDefault="00723E79" w:rsidP="006D59F9">
      <w:pPr>
        <w:ind w:firstLine="720"/>
        <w:jc w:val="center"/>
        <w:rPr>
          <w:rFonts w:cs="Times New Roman"/>
          <w:b/>
          <w:bCs/>
          <w:szCs w:val="24"/>
        </w:rPr>
      </w:pPr>
      <w:r w:rsidRPr="006D59F9">
        <w:rPr>
          <w:rFonts w:cs="Times New Roman"/>
          <w:b/>
          <w:bCs/>
          <w:szCs w:val="24"/>
        </w:rPr>
        <w:t>1.attēls</w:t>
      </w:r>
      <w:r w:rsidR="00EE2390" w:rsidRPr="006D59F9">
        <w:rPr>
          <w:rFonts w:cs="Times New Roman"/>
          <w:b/>
          <w:bCs/>
          <w:szCs w:val="24"/>
        </w:rPr>
        <w:t>. Kumulatīvais reto slimību gadījuma skaits</w:t>
      </w:r>
      <w:r w:rsidR="00766179" w:rsidRPr="006D59F9">
        <w:rPr>
          <w:rFonts w:cs="Times New Roman"/>
          <w:b/>
          <w:bCs/>
          <w:szCs w:val="24"/>
        </w:rPr>
        <w:t>*</w:t>
      </w:r>
      <w:r w:rsidR="00EE2390" w:rsidRPr="006D59F9">
        <w:rPr>
          <w:rFonts w:cs="Times New Roman"/>
          <w:b/>
          <w:bCs/>
          <w:szCs w:val="24"/>
        </w:rPr>
        <w:t xml:space="preserve"> laika periodā no 2021.gada līdz 2025. gada septembrim</w:t>
      </w:r>
    </w:p>
    <w:p w14:paraId="4DFDEAF3" w14:textId="6BF17E5C" w:rsidR="007A6BFC" w:rsidRPr="0020602F" w:rsidRDefault="006B1EFA" w:rsidP="007A6BFC">
      <w:pPr>
        <w:ind w:firstLine="720"/>
        <w:rPr>
          <w:rFonts w:cs="Times New Roman"/>
          <w:szCs w:val="24"/>
        </w:rPr>
      </w:pPr>
      <w:r>
        <w:rPr>
          <w:noProof/>
        </w:rPr>
        <w:drawing>
          <wp:inline distT="0" distB="0" distL="0" distR="0" wp14:anchorId="2A897E2B" wp14:editId="22A7604F">
            <wp:extent cx="4329894" cy="2246478"/>
            <wp:effectExtent l="0" t="0" r="0" b="1905"/>
            <wp:docPr id="1107390177" name="Picture 1"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90177" name="Picture 1" descr="A graph with a line&#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595"/>
                    <a:stretch>
                      <a:fillRect/>
                    </a:stretch>
                  </pic:blipFill>
                  <pic:spPr bwMode="auto">
                    <a:xfrm>
                      <a:off x="0" y="0"/>
                      <a:ext cx="4365794" cy="2265104"/>
                    </a:xfrm>
                    <a:prstGeom prst="rect">
                      <a:avLst/>
                    </a:prstGeom>
                    <a:noFill/>
                    <a:ln>
                      <a:noFill/>
                    </a:ln>
                    <a:extLst>
                      <a:ext uri="{53640926-AAD7-44D8-BBD7-CCE9431645EC}">
                        <a14:shadowObscured xmlns:a14="http://schemas.microsoft.com/office/drawing/2010/main"/>
                      </a:ext>
                    </a:extLst>
                  </pic:spPr>
                </pic:pic>
              </a:graphicData>
            </a:graphic>
          </wp:inline>
        </w:drawing>
      </w:r>
    </w:p>
    <w:p w14:paraId="212B4119" w14:textId="77777777" w:rsidR="007A6BFC" w:rsidRPr="000C6953" w:rsidRDefault="007A6BFC" w:rsidP="007A6BFC">
      <w:pPr>
        <w:rPr>
          <w:rFonts w:cs="Times New Roman"/>
          <w:i/>
          <w:iCs/>
          <w:sz w:val="22"/>
          <w:szCs w:val="20"/>
        </w:rPr>
      </w:pPr>
      <w:r w:rsidRPr="000C6953">
        <w:rPr>
          <w:rFonts w:cs="Times New Roman"/>
          <w:sz w:val="22"/>
        </w:rPr>
        <w:t>*</w:t>
      </w:r>
      <w:r w:rsidRPr="000C6953">
        <w:rPr>
          <w:rFonts w:cs="Times New Roman"/>
          <w:i/>
          <w:iCs/>
          <w:sz w:val="22"/>
          <w:szCs w:val="20"/>
        </w:rPr>
        <w:t>uzkrātais rādītājs, kas ietver visus uzskaitē esošos reto slimību gadījumus, reģistrētus kopš datu uzskaites sākuma līdz noteiktam periodam (skaitā neietilpst mirušie līdz attiecīgā perioda beigām)</w:t>
      </w:r>
    </w:p>
    <w:p w14:paraId="5D8709C1" w14:textId="77777777" w:rsidR="007A6BFC" w:rsidRPr="0020602F" w:rsidRDefault="007A6BFC" w:rsidP="007A6BFC">
      <w:pPr>
        <w:ind w:firstLine="720"/>
        <w:rPr>
          <w:rFonts w:cs="Times New Roman"/>
          <w:szCs w:val="24"/>
        </w:rPr>
      </w:pPr>
    </w:p>
    <w:p w14:paraId="208E0C9A" w14:textId="2791DD51" w:rsidR="007A6BFC" w:rsidRPr="0020602F" w:rsidRDefault="007A6BFC" w:rsidP="007A6BFC">
      <w:pPr>
        <w:ind w:firstLine="720"/>
        <w:rPr>
          <w:rFonts w:cs="Times New Roman"/>
          <w:szCs w:val="24"/>
        </w:rPr>
      </w:pPr>
      <w:r w:rsidRPr="0020602F">
        <w:rPr>
          <w:rFonts w:cs="Times New Roman"/>
          <w:szCs w:val="24"/>
        </w:rPr>
        <w:t xml:space="preserve">No uzskaitē esošajiem pacientiem 1671 </w:t>
      </w:r>
      <w:r w:rsidR="00A31D9A" w:rsidRPr="0020602F">
        <w:rPr>
          <w:rFonts w:cs="Times New Roman"/>
          <w:i/>
          <w:iCs/>
          <w:szCs w:val="24"/>
        </w:rPr>
        <w:t>ORPHA</w:t>
      </w:r>
      <w:r w:rsidRPr="0020602F">
        <w:rPr>
          <w:rFonts w:cs="Times New Roman"/>
          <w:szCs w:val="24"/>
        </w:rPr>
        <w:t xml:space="preserve"> diagnoze reģistrēta 10 un mazāk gadījumos. Ņemot vērā starptautiskos vidējos rādītājus un Latvijā pieejamo informāciju par reģistrētajiem reto slimību gadījumiem, </w:t>
      </w:r>
      <w:r w:rsidR="0055161B">
        <w:rPr>
          <w:rFonts w:cs="Times New Roman"/>
          <w:szCs w:val="24"/>
        </w:rPr>
        <w:t xml:space="preserve">tas </w:t>
      </w:r>
      <w:r w:rsidRPr="0020602F">
        <w:rPr>
          <w:rFonts w:cs="Times New Roman"/>
          <w:szCs w:val="24"/>
        </w:rPr>
        <w:t>nozīmē, ka uz katru diagnosticēto un reģistrēto pacientu varētu būt vairāk nekā pieci pacienti, kuri atbilstoši starptautiskajām aplēsēm varētu būt ar ret</w:t>
      </w:r>
      <w:r w:rsidR="0092681A" w:rsidRPr="0020602F">
        <w:rPr>
          <w:rFonts w:cs="Times New Roman"/>
          <w:szCs w:val="24"/>
        </w:rPr>
        <w:t>u</w:t>
      </w:r>
      <w:r w:rsidRPr="0020602F">
        <w:rPr>
          <w:rFonts w:cs="Times New Roman"/>
          <w:szCs w:val="24"/>
        </w:rPr>
        <w:t xml:space="preserve"> slimību, bet nav diagnosticēti vai nav iekļauti oficiālajos reģistros.</w:t>
      </w:r>
    </w:p>
    <w:p w14:paraId="04864179" w14:textId="5DA7953F" w:rsidR="007A6BFC" w:rsidRPr="0020602F" w:rsidRDefault="007A6BFC" w:rsidP="00556D6F">
      <w:pPr>
        <w:ind w:firstLine="720"/>
        <w:rPr>
          <w:rFonts w:cs="Times New Roman"/>
          <w:szCs w:val="24"/>
        </w:rPr>
      </w:pPr>
      <w:r w:rsidRPr="0020602F">
        <w:rPr>
          <w:rFonts w:cs="Times New Roman"/>
          <w:szCs w:val="24"/>
        </w:rPr>
        <w:lastRenderedPageBreak/>
        <w:t>Precīzu reto slimību izplatību Latvijā šobrīd nav iespējams noteikt, ņemot vērā, ka nav pilnīga pacientu uzskaite</w:t>
      </w:r>
      <w:r w:rsidR="00CD53C0" w:rsidRPr="0020602F">
        <w:rPr>
          <w:rFonts w:cs="Times New Roman"/>
          <w:szCs w:val="24"/>
        </w:rPr>
        <w:t>, jo</w:t>
      </w:r>
      <w:r w:rsidRPr="0020602F">
        <w:rPr>
          <w:rFonts w:cs="Times New Roman"/>
          <w:szCs w:val="24"/>
        </w:rPr>
        <w:t>:</w:t>
      </w:r>
    </w:p>
    <w:p w14:paraId="2D8A640C" w14:textId="6C4DF891" w:rsidR="007A6BFC" w:rsidRPr="0020602F" w:rsidRDefault="007A6BFC" w:rsidP="00556D6F">
      <w:pPr>
        <w:pStyle w:val="ListParagraph"/>
        <w:numPr>
          <w:ilvl w:val="0"/>
          <w:numId w:val="4"/>
        </w:numPr>
        <w:rPr>
          <w:rFonts w:cs="Times New Roman"/>
          <w:szCs w:val="24"/>
        </w:rPr>
      </w:pPr>
      <w:r w:rsidRPr="0020602F">
        <w:rPr>
          <w:rFonts w:cs="Times New Roman"/>
          <w:szCs w:val="24"/>
        </w:rPr>
        <w:t>ne visi reto slimību gadījumi tiek diagnosticēti un reģistrēti</w:t>
      </w:r>
      <w:r w:rsidR="00CC1653" w:rsidRPr="0020602F">
        <w:rPr>
          <w:rFonts w:cs="Times New Roman"/>
          <w:szCs w:val="24"/>
        </w:rPr>
        <w:t xml:space="preserve"> -</w:t>
      </w:r>
      <w:r w:rsidRPr="0020602F">
        <w:rPr>
          <w:rFonts w:cs="Times New Roman"/>
          <w:szCs w:val="24"/>
        </w:rPr>
        <w:t xml:space="preserve"> pacienti var neiekļūt specializētajā aprūpē vai netiek atpazīti kā reto slimību pacienti;</w:t>
      </w:r>
    </w:p>
    <w:p w14:paraId="312CF6D4" w14:textId="788DA4E9" w:rsidR="007A6BFC" w:rsidRPr="0020602F" w:rsidRDefault="007A6BFC" w:rsidP="00556D6F">
      <w:pPr>
        <w:pStyle w:val="ListParagraph"/>
        <w:numPr>
          <w:ilvl w:val="0"/>
          <w:numId w:val="4"/>
        </w:numPr>
        <w:rPr>
          <w:rFonts w:cs="Times New Roman"/>
          <w:szCs w:val="24"/>
        </w:rPr>
      </w:pPr>
      <w:r w:rsidRPr="0020602F">
        <w:rPr>
          <w:rFonts w:cs="Times New Roman"/>
          <w:szCs w:val="24"/>
        </w:rPr>
        <w:t>daudzos reto slimību gadījumos nepieciešami ilgstoši izmeklējumi, ģenētiskie testi un vairāku speciālistu iesaiste, tādējādi daļa pacientu noteiktajā periodā atrodas tikai diagnostikas procesā;</w:t>
      </w:r>
    </w:p>
    <w:p w14:paraId="2505EE05" w14:textId="727751CF" w:rsidR="007A6BFC" w:rsidRPr="0020602F" w:rsidRDefault="007A6BFC" w:rsidP="00556D6F">
      <w:pPr>
        <w:pStyle w:val="ListParagraph"/>
        <w:numPr>
          <w:ilvl w:val="0"/>
          <w:numId w:val="4"/>
        </w:numPr>
        <w:spacing w:after="160" w:line="259" w:lineRule="auto"/>
        <w:rPr>
          <w:rFonts w:cs="Times New Roman"/>
          <w:szCs w:val="24"/>
        </w:rPr>
      </w:pPr>
      <w:r w:rsidRPr="0020602F">
        <w:rPr>
          <w:rFonts w:cs="Times New Roman"/>
          <w:szCs w:val="24"/>
        </w:rPr>
        <w:t xml:space="preserve">daudzām retajām slimībām arī globālā mērogā nav pieejami precīzi </w:t>
      </w:r>
      <w:proofErr w:type="spellStart"/>
      <w:r w:rsidRPr="0020602F">
        <w:rPr>
          <w:rFonts w:cs="Times New Roman"/>
          <w:szCs w:val="24"/>
        </w:rPr>
        <w:t>prevalences</w:t>
      </w:r>
      <w:proofErr w:type="spellEnd"/>
      <w:r w:rsidRPr="0020602F">
        <w:rPr>
          <w:rFonts w:cs="Times New Roman"/>
          <w:szCs w:val="24"/>
        </w:rPr>
        <w:t xml:space="preserve"> rādītāji</w:t>
      </w:r>
      <w:r w:rsidR="00556D6F" w:rsidRPr="0020602F">
        <w:rPr>
          <w:rFonts w:cs="Times New Roman"/>
          <w:szCs w:val="24"/>
        </w:rPr>
        <w:t xml:space="preserve"> - </w:t>
      </w:r>
      <w:r w:rsidRPr="0020602F">
        <w:rPr>
          <w:rFonts w:cs="Times New Roman"/>
          <w:szCs w:val="24"/>
        </w:rPr>
        <w:t>tās ir ārkārtīgi retas, nepietiekami pētītas vai arī to gadījumi tiek apkopoti tikai atsevišķos specializētos centros.</w:t>
      </w:r>
    </w:p>
    <w:p w14:paraId="1569AB32" w14:textId="2FC55D2A" w:rsidR="00960B9D" w:rsidRDefault="00960B9D" w:rsidP="00432EEC">
      <w:pPr>
        <w:ind w:firstLine="720"/>
        <w:rPr>
          <w:rFonts w:cs="Times New Roman"/>
          <w:szCs w:val="24"/>
        </w:rPr>
      </w:pPr>
      <w:r w:rsidRPr="00960B9D">
        <w:rPr>
          <w:rFonts w:cs="Times New Roman"/>
          <w:szCs w:val="24"/>
        </w:rPr>
        <w:t>Tādēļ jāņem vērā, ka minētās aplēses par reto slimību izplatību Latvijā ir jāuzskata par orientējošām. 1.</w:t>
      </w:r>
      <w:r w:rsidR="00945684">
        <w:rPr>
          <w:rFonts w:cs="Times New Roman"/>
          <w:szCs w:val="24"/>
        </w:rPr>
        <w:t>t</w:t>
      </w:r>
      <w:r w:rsidRPr="00960B9D">
        <w:rPr>
          <w:rFonts w:cs="Times New Roman"/>
          <w:szCs w:val="24"/>
        </w:rPr>
        <w:t xml:space="preserve">abulā uzskaitītas 20 biežākās uzskaitē esošās reto slimību diagnozes un punkta </w:t>
      </w:r>
      <w:proofErr w:type="spellStart"/>
      <w:r w:rsidRPr="00960B9D">
        <w:rPr>
          <w:rFonts w:cs="Times New Roman"/>
          <w:szCs w:val="24"/>
        </w:rPr>
        <w:t>prevalence</w:t>
      </w:r>
      <w:proofErr w:type="spellEnd"/>
      <w:r w:rsidRPr="00960B9D">
        <w:rPr>
          <w:rFonts w:cs="Times New Roman"/>
          <w:szCs w:val="24"/>
        </w:rPr>
        <w:t xml:space="preserve"> (uz 10.09.2025.)*</w:t>
      </w:r>
    </w:p>
    <w:p w14:paraId="3F3073D4" w14:textId="77777777" w:rsidR="00485E73" w:rsidRDefault="00485E73" w:rsidP="00432EEC">
      <w:pPr>
        <w:ind w:firstLine="720"/>
        <w:rPr>
          <w:rFonts w:cs="Times New Roman"/>
          <w:szCs w:val="24"/>
        </w:rPr>
      </w:pPr>
    </w:p>
    <w:p w14:paraId="4EFC4ED4" w14:textId="5F6E8A39" w:rsidR="00542F8B" w:rsidRPr="006D59F9" w:rsidRDefault="00542F8B" w:rsidP="006D59F9">
      <w:pPr>
        <w:ind w:firstLine="720"/>
        <w:jc w:val="center"/>
        <w:rPr>
          <w:rFonts w:cs="Times New Roman"/>
          <w:b/>
          <w:bCs/>
          <w:szCs w:val="24"/>
        </w:rPr>
      </w:pPr>
      <w:r w:rsidRPr="006D59F9">
        <w:rPr>
          <w:rFonts w:cs="Times New Roman"/>
          <w:b/>
          <w:bCs/>
          <w:szCs w:val="24"/>
        </w:rPr>
        <w:t>1.</w:t>
      </w:r>
      <w:r w:rsidR="006A0A61" w:rsidRPr="006D59F9">
        <w:rPr>
          <w:rFonts w:cs="Times New Roman"/>
          <w:b/>
          <w:bCs/>
          <w:szCs w:val="24"/>
        </w:rPr>
        <w:t>t</w:t>
      </w:r>
      <w:r w:rsidRPr="006D59F9">
        <w:rPr>
          <w:rFonts w:cs="Times New Roman"/>
          <w:b/>
          <w:bCs/>
          <w:szCs w:val="24"/>
        </w:rPr>
        <w:t>abula</w:t>
      </w:r>
      <w:r w:rsidR="006A0A61" w:rsidRPr="006D59F9">
        <w:rPr>
          <w:rFonts w:cs="Times New Roman"/>
          <w:b/>
          <w:bCs/>
          <w:szCs w:val="24"/>
        </w:rPr>
        <w:t>.</w:t>
      </w:r>
      <w:r w:rsidR="008657A0" w:rsidRPr="006D59F9">
        <w:rPr>
          <w:rFonts w:cs="Times New Roman"/>
          <w:b/>
          <w:bCs/>
          <w:szCs w:val="24"/>
        </w:rPr>
        <w:t xml:space="preserve"> Biežākās uzskaitē esošās reto slimību diagnozes un punkta </w:t>
      </w:r>
      <w:proofErr w:type="spellStart"/>
      <w:r w:rsidR="008657A0" w:rsidRPr="006D59F9">
        <w:rPr>
          <w:rFonts w:cs="Times New Roman"/>
          <w:b/>
          <w:bCs/>
          <w:szCs w:val="24"/>
        </w:rPr>
        <w:t>prevalence</w:t>
      </w:r>
      <w:proofErr w:type="spellEnd"/>
      <w:r w:rsidR="00470FFE" w:rsidRPr="006D59F9">
        <w:rPr>
          <w:rFonts w:cs="Times New Roman"/>
          <w:b/>
          <w:bCs/>
          <w:szCs w:val="24"/>
        </w:rPr>
        <w:t xml:space="preserve"> (uz 10.09.2025.)</w:t>
      </w:r>
    </w:p>
    <w:tbl>
      <w:tblPr>
        <w:tblW w:w="9351" w:type="dxa"/>
        <w:tblLayout w:type="fixed"/>
        <w:tblLook w:val="04A0" w:firstRow="1" w:lastRow="0" w:firstColumn="1" w:lastColumn="0" w:noHBand="0" w:noVBand="1"/>
      </w:tblPr>
      <w:tblGrid>
        <w:gridCol w:w="6091"/>
        <w:gridCol w:w="1701"/>
        <w:gridCol w:w="1559"/>
      </w:tblGrid>
      <w:tr w:rsidR="00AF017F" w:rsidRPr="0020602F" w14:paraId="38C2E93E" w14:textId="77777777" w:rsidTr="009404C3">
        <w:trPr>
          <w:trHeight w:val="823"/>
        </w:trPr>
        <w:tc>
          <w:tcPr>
            <w:tcW w:w="6091" w:type="dxa"/>
            <w:tcBorders>
              <w:top w:val="single" w:sz="4" w:space="0" w:color="auto"/>
              <w:left w:val="single" w:sz="4" w:space="0" w:color="auto"/>
              <w:bottom w:val="single" w:sz="4" w:space="0" w:color="auto"/>
              <w:right w:val="single" w:sz="4" w:space="0" w:color="auto"/>
            </w:tcBorders>
            <w:noWrap/>
            <w:hideMark/>
          </w:tcPr>
          <w:p w14:paraId="33702760" w14:textId="2B8EF059" w:rsidR="00AF017F" w:rsidRPr="0020602F" w:rsidRDefault="00AF017F" w:rsidP="00AF017F">
            <w:pPr>
              <w:spacing w:before="240"/>
              <w:ind w:firstLine="0"/>
              <w:jc w:val="center"/>
              <w:rPr>
                <w:rFonts w:cs="Times New Roman"/>
                <w:b/>
                <w:bCs/>
                <w:color w:val="000000"/>
                <w:lang w:val="en-GB" w:eastAsia="lv-LV"/>
              </w:rPr>
            </w:pPr>
            <w:r w:rsidRPr="00BB3987">
              <w:t>ORPHA kods</w:t>
            </w:r>
          </w:p>
        </w:tc>
        <w:tc>
          <w:tcPr>
            <w:tcW w:w="1701" w:type="dxa"/>
            <w:tcBorders>
              <w:top w:val="single" w:sz="4" w:space="0" w:color="auto"/>
              <w:left w:val="nil"/>
              <w:bottom w:val="single" w:sz="4" w:space="0" w:color="auto"/>
              <w:right w:val="single" w:sz="4" w:space="0" w:color="auto"/>
            </w:tcBorders>
            <w:hideMark/>
          </w:tcPr>
          <w:p w14:paraId="70A36A09" w14:textId="1C757F75" w:rsidR="00AF017F" w:rsidRPr="0020602F" w:rsidRDefault="00AF017F" w:rsidP="00AF017F">
            <w:pPr>
              <w:ind w:firstLine="0"/>
              <w:jc w:val="center"/>
              <w:rPr>
                <w:rFonts w:cs="Times New Roman"/>
                <w:b/>
                <w:bCs/>
                <w:color w:val="000000"/>
                <w:lang w:eastAsia="lv-LV"/>
              </w:rPr>
            </w:pPr>
            <w:r w:rsidRPr="00BB3987">
              <w:t>Reģistrēto gadījumu skaits**</w:t>
            </w:r>
          </w:p>
        </w:tc>
        <w:tc>
          <w:tcPr>
            <w:tcW w:w="1559" w:type="dxa"/>
            <w:tcBorders>
              <w:top w:val="single" w:sz="4" w:space="0" w:color="auto"/>
              <w:left w:val="nil"/>
              <w:bottom w:val="single" w:sz="4" w:space="0" w:color="auto"/>
              <w:right w:val="single" w:sz="4" w:space="0" w:color="auto"/>
            </w:tcBorders>
            <w:hideMark/>
          </w:tcPr>
          <w:p w14:paraId="4827C525" w14:textId="4DD6281C" w:rsidR="00AF017F" w:rsidRPr="0020602F" w:rsidRDefault="00AF017F" w:rsidP="00AF017F">
            <w:pPr>
              <w:ind w:firstLine="0"/>
              <w:jc w:val="center"/>
              <w:rPr>
                <w:rFonts w:cs="Times New Roman"/>
                <w:b/>
                <w:bCs/>
                <w:color w:val="000000"/>
                <w:lang w:eastAsia="lv-LV"/>
              </w:rPr>
            </w:pPr>
            <w:r w:rsidRPr="00BB3987">
              <w:t>uz 10 000 iedzīvotāju*</w:t>
            </w:r>
          </w:p>
        </w:tc>
      </w:tr>
      <w:tr w:rsidR="00AF017F" w:rsidRPr="0020602F" w14:paraId="1443F547" w14:textId="77777777" w:rsidTr="00DE2497">
        <w:trPr>
          <w:trHeight w:val="274"/>
        </w:trPr>
        <w:tc>
          <w:tcPr>
            <w:tcW w:w="6091" w:type="dxa"/>
            <w:tcBorders>
              <w:top w:val="nil"/>
              <w:left w:val="single" w:sz="4" w:space="0" w:color="auto"/>
              <w:bottom w:val="single" w:sz="4" w:space="0" w:color="auto"/>
              <w:right w:val="single" w:sz="4" w:space="0" w:color="auto"/>
            </w:tcBorders>
            <w:noWrap/>
            <w:hideMark/>
          </w:tcPr>
          <w:p w14:paraId="287AD055" w14:textId="07AB94AA" w:rsidR="00AF017F" w:rsidRPr="0020602F" w:rsidRDefault="00AF017F" w:rsidP="00AF017F">
            <w:pPr>
              <w:ind w:firstLine="0"/>
              <w:rPr>
                <w:rFonts w:cs="Times New Roman"/>
                <w:color w:val="000000"/>
                <w:lang w:val="en-GB" w:eastAsia="lv-LV"/>
              </w:rPr>
            </w:pPr>
            <w:r w:rsidRPr="00BB3987">
              <w:t>67038 B-</w:t>
            </w:r>
            <w:proofErr w:type="spellStart"/>
            <w:r w:rsidRPr="00BB3987">
              <w:t>cell</w:t>
            </w:r>
            <w:proofErr w:type="spellEnd"/>
            <w:r w:rsidRPr="00BB3987">
              <w:t xml:space="preserve"> </w:t>
            </w:r>
            <w:proofErr w:type="spellStart"/>
            <w:r w:rsidRPr="00BB3987">
              <w:t>chronic</w:t>
            </w:r>
            <w:proofErr w:type="spellEnd"/>
            <w:r w:rsidRPr="00BB3987">
              <w:t xml:space="preserve"> </w:t>
            </w:r>
            <w:proofErr w:type="spellStart"/>
            <w:r w:rsidRPr="00BB3987">
              <w:t>lymphocytic</w:t>
            </w:r>
            <w:proofErr w:type="spellEnd"/>
            <w:r w:rsidRPr="00BB3987">
              <w:t xml:space="preserve"> </w:t>
            </w:r>
            <w:proofErr w:type="spellStart"/>
            <w:r w:rsidRPr="00BB3987">
              <w:t>leukemia</w:t>
            </w:r>
            <w:proofErr w:type="spellEnd"/>
          </w:p>
        </w:tc>
        <w:tc>
          <w:tcPr>
            <w:tcW w:w="1701" w:type="dxa"/>
            <w:tcBorders>
              <w:top w:val="nil"/>
              <w:left w:val="nil"/>
              <w:bottom w:val="single" w:sz="4" w:space="0" w:color="auto"/>
              <w:right w:val="single" w:sz="4" w:space="0" w:color="auto"/>
            </w:tcBorders>
            <w:noWrap/>
            <w:hideMark/>
          </w:tcPr>
          <w:p w14:paraId="0A971A6F" w14:textId="3FDFA501" w:rsidR="00AF017F" w:rsidRPr="0020602F" w:rsidRDefault="00AF017F" w:rsidP="00AF017F">
            <w:pPr>
              <w:ind w:firstLine="0"/>
              <w:jc w:val="center"/>
              <w:rPr>
                <w:rFonts w:cs="Times New Roman"/>
                <w:color w:val="000000"/>
                <w:lang w:eastAsia="lv-LV"/>
              </w:rPr>
            </w:pPr>
            <w:r w:rsidRPr="00BB3987">
              <w:t>1005</w:t>
            </w:r>
          </w:p>
        </w:tc>
        <w:tc>
          <w:tcPr>
            <w:tcW w:w="1559" w:type="dxa"/>
            <w:tcBorders>
              <w:top w:val="nil"/>
              <w:left w:val="nil"/>
              <w:bottom w:val="single" w:sz="4" w:space="0" w:color="auto"/>
              <w:right w:val="single" w:sz="4" w:space="0" w:color="auto"/>
            </w:tcBorders>
            <w:noWrap/>
            <w:hideMark/>
          </w:tcPr>
          <w:p w14:paraId="61DDC7B9" w14:textId="3BAA2464" w:rsidR="00AF017F" w:rsidRPr="0020602F" w:rsidRDefault="00AF017F" w:rsidP="00AF017F">
            <w:pPr>
              <w:ind w:firstLine="0"/>
              <w:jc w:val="center"/>
              <w:rPr>
                <w:rFonts w:cs="Times New Roman"/>
                <w:color w:val="000000"/>
                <w:lang w:eastAsia="lv-LV"/>
              </w:rPr>
            </w:pPr>
            <w:r w:rsidRPr="00BB3987">
              <w:t>5,4</w:t>
            </w:r>
          </w:p>
        </w:tc>
      </w:tr>
      <w:tr w:rsidR="00AF017F" w:rsidRPr="0020602F" w14:paraId="685836E2" w14:textId="77777777" w:rsidTr="00DE2497">
        <w:trPr>
          <w:trHeight w:val="274"/>
        </w:trPr>
        <w:tc>
          <w:tcPr>
            <w:tcW w:w="6091" w:type="dxa"/>
            <w:tcBorders>
              <w:top w:val="nil"/>
              <w:left w:val="single" w:sz="4" w:space="0" w:color="auto"/>
              <w:bottom w:val="single" w:sz="4" w:space="0" w:color="auto"/>
              <w:right w:val="single" w:sz="4" w:space="0" w:color="auto"/>
            </w:tcBorders>
            <w:noWrap/>
            <w:hideMark/>
          </w:tcPr>
          <w:p w14:paraId="0E255BF2" w14:textId="655830BA" w:rsidR="00AF017F" w:rsidRPr="0020602F" w:rsidRDefault="00AF017F" w:rsidP="00AF017F">
            <w:pPr>
              <w:ind w:firstLine="0"/>
              <w:rPr>
                <w:rFonts w:cs="Times New Roman"/>
                <w:color w:val="000000"/>
                <w:lang w:val="en-GB" w:eastAsia="lv-LV"/>
              </w:rPr>
            </w:pPr>
            <w:r w:rsidRPr="00BB3987">
              <w:t xml:space="preserve">729 </w:t>
            </w:r>
            <w:proofErr w:type="spellStart"/>
            <w:r w:rsidRPr="00BB3987">
              <w:t>Polycythemia</w:t>
            </w:r>
            <w:proofErr w:type="spellEnd"/>
            <w:r w:rsidRPr="00BB3987">
              <w:t xml:space="preserve"> </w:t>
            </w:r>
            <w:proofErr w:type="spellStart"/>
            <w:r w:rsidRPr="00BB3987">
              <w:t>vera</w:t>
            </w:r>
            <w:proofErr w:type="spellEnd"/>
          </w:p>
        </w:tc>
        <w:tc>
          <w:tcPr>
            <w:tcW w:w="1701" w:type="dxa"/>
            <w:tcBorders>
              <w:top w:val="nil"/>
              <w:left w:val="nil"/>
              <w:bottom w:val="single" w:sz="4" w:space="0" w:color="auto"/>
              <w:right w:val="single" w:sz="4" w:space="0" w:color="auto"/>
            </w:tcBorders>
            <w:noWrap/>
            <w:hideMark/>
          </w:tcPr>
          <w:p w14:paraId="4A44FA67" w14:textId="0635E2D7" w:rsidR="00AF017F" w:rsidRPr="0020602F" w:rsidRDefault="00AF017F" w:rsidP="00AF017F">
            <w:pPr>
              <w:ind w:firstLine="0"/>
              <w:jc w:val="center"/>
              <w:rPr>
                <w:rFonts w:cs="Times New Roman"/>
                <w:color w:val="000000"/>
                <w:lang w:eastAsia="lv-LV"/>
              </w:rPr>
            </w:pPr>
            <w:r w:rsidRPr="00BB3987">
              <w:t>731</w:t>
            </w:r>
          </w:p>
        </w:tc>
        <w:tc>
          <w:tcPr>
            <w:tcW w:w="1559" w:type="dxa"/>
            <w:tcBorders>
              <w:top w:val="nil"/>
              <w:left w:val="nil"/>
              <w:bottom w:val="single" w:sz="4" w:space="0" w:color="auto"/>
              <w:right w:val="single" w:sz="4" w:space="0" w:color="auto"/>
            </w:tcBorders>
            <w:noWrap/>
            <w:hideMark/>
          </w:tcPr>
          <w:p w14:paraId="534710B1" w14:textId="6C4564DE" w:rsidR="00AF017F" w:rsidRPr="0020602F" w:rsidRDefault="00AF017F" w:rsidP="00AF017F">
            <w:pPr>
              <w:ind w:firstLine="0"/>
              <w:jc w:val="center"/>
              <w:rPr>
                <w:rFonts w:cs="Times New Roman"/>
                <w:color w:val="000000"/>
                <w:lang w:eastAsia="lv-LV"/>
              </w:rPr>
            </w:pPr>
            <w:r w:rsidRPr="00BB3987">
              <w:t>3,9</w:t>
            </w:r>
          </w:p>
        </w:tc>
      </w:tr>
      <w:tr w:rsidR="00AF017F" w:rsidRPr="0020602F" w14:paraId="16BDCF4D" w14:textId="77777777" w:rsidTr="00DE2497">
        <w:trPr>
          <w:trHeight w:val="274"/>
        </w:trPr>
        <w:tc>
          <w:tcPr>
            <w:tcW w:w="6091" w:type="dxa"/>
            <w:tcBorders>
              <w:top w:val="nil"/>
              <w:left w:val="single" w:sz="4" w:space="0" w:color="auto"/>
              <w:bottom w:val="single" w:sz="4" w:space="0" w:color="auto"/>
              <w:right w:val="single" w:sz="4" w:space="0" w:color="auto"/>
            </w:tcBorders>
            <w:noWrap/>
            <w:hideMark/>
          </w:tcPr>
          <w:p w14:paraId="1B3E5B1D" w14:textId="320D78D3" w:rsidR="00AF017F" w:rsidRPr="0020602F" w:rsidRDefault="00AF017F" w:rsidP="00AF017F">
            <w:pPr>
              <w:ind w:firstLine="0"/>
              <w:rPr>
                <w:rFonts w:cs="Times New Roman"/>
                <w:color w:val="000000"/>
                <w:lang w:val="en-GB" w:eastAsia="lv-LV"/>
              </w:rPr>
            </w:pPr>
            <w:r w:rsidRPr="00BB3987">
              <w:t xml:space="preserve">2495 </w:t>
            </w:r>
            <w:proofErr w:type="spellStart"/>
            <w:r w:rsidRPr="00BB3987">
              <w:t>Meningioma</w:t>
            </w:r>
            <w:proofErr w:type="spellEnd"/>
          </w:p>
        </w:tc>
        <w:tc>
          <w:tcPr>
            <w:tcW w:w="1701" w:type="dxa"/>
            <w:tcBorders>
              <w:top w:val="nil"/>
              <w:left w:val="nil"/>
              <w:bottom w:val="single" w:sz="4" w:space="0" w:color="auto"/>
              <w:right w:val="single" w:sz="4" w:space="0" w:color="auto"/>
            </w:tcBorders>
            <w:noWrap/>
            <w:hideMark/>
          </w:tcPr>
          <w:p w14:paraId="423A274D" w14:textId="56C48BAA" w:rsidR="00AF017F" w:rsidRPr="0020602F" w:rsidRDefault="00AF017F" w:rsidP="00AF017F">
            <w:pPr>
              <w:ind w:firstLine="0"/>
              <w:jc w:val="center"/>
              <w:rPr>
                <w:rFonts w:cs="Times New Roman"/>
                <w:color w:val="000000"/>
                <w:lang w:eastAsia="lv-LV"/>
              </w:rPr>
            </w:pPr>
            <w:r w:rsidRPr="00BB3987">
              <w:t>681</w:t>
            </w:r>
          </w:p>
        </w:tc>
        <w:tc>
          <w:tcPr>
            <w:tcW w:w="1559" w:type="dxa"/>
            <w:tcBorders>
              <w:top w:val="nil"/>
              <w:left w:val="nil"/>
              <w:bottom w:val="single" w:sz="4" w:space="0" w:color="auto"/>
              <w:right w:val="single" w:sz="4" w:space="0" w:color="auto"/>
            </w:tcBorders>
            <w:noWrap/>
            <w:hideMark/>
          </w:tcPr>
          <w:p w14:paraId="4C027E8D" w14:textId="1A998F01" w:rsidR="00AF017F" w:rsidRPr="0020602F" w:rsidRDefault="00AF017F" w:rsidP="00AF017F">
            <w:pPr>
              <w:ind w:firstLine="0"/>
              <w:jc w:val="center"/>
              <w:rPr>
                <w:rFonts w:cs="Times New Roman"/>
                <w:color w:val="000000"/>
                <w:lang w:eastAsia="lv-LV"/>
              </w:rPr>
            </w:pPr>
            <w:r w:rsidRPr="00BB3987">
              <w:t>3,6</w:t>
            </w:r>
          </w:p>
        </w:tc>
      </w:tr>
      <w:tr w:rsidR="00AF017F" w:rsidRPr="0020602F" w14:paraId="1F4C3506" w14:textId="77777777" w:rsidTr="00DE2497">
        <w:trPr>
          <w:trHeight w:val="274"/>
        </w:trPr>
        <w:tc>
          <w:tcPr>
            <w:tcW w:w="6091" w:type="dxa"/>
            <w:tcBorders>
              <w:top w:val="nil"/>
              <w:left w:val="single" w:sz="4" w:space="0" w:color="auto"/>
              <w:bottom w:val="single" w:sz="4" w:space="0" w:color="auto"/>
              <w:right w:val="single" w:sz="4" w:space="0" w:color="auto"/>
            </w:tcBorders>
            <w:noWrap/>
            <w:hideMark/>
          </w:tcPr>
          <w:p w14:paraId="0AC67BEA" w14:textId="4A3D79C0" w:rsidR="00AF017F" w:rsidRPr="0020602F" w:rsidRDefault="00AF017F" w:rsidP="00AF017F">
            <w:pPr>
              <w:ind w:firstLine="0"/>
              <w:rPr>
                <w:rFonts w:cs="Times New Roman"/>
                <w:color w:val="000000"/>
                <w:lang w:val="en-GB" w:eastAsia="lv-LV"/>
              </w:rPr>
            </w:pPr>
            <w:r w:rsidRPr="00BB3987">
              <w:t xml:space="preserve">85408 </w:t>
            </w:r>
            <w:proofErr w:type="spellStart"/>
            <w:r w:rsidRPr="00BB3987">
              <w:t>Rheumatoid</w:t>
            </w:r>
            <w:proofErr w:type="spellEnd"/>
            <w:r w:rsidRPr="00BB3987">
              <w:t xml:space="preserve"> </w:t>
            </w:r>
            <w:proofErr w:type="spellStart"/>
            <w:r w:rsidRPr="00BB3987">
              <w:t>factor-negative</w:t>
            </w:r>
            <w:proofErr w:type="spellEnd"/>
            <w:r w:rsidRPr="00BB3987">
              <w:t xml:space="preserve"> </w:t>
            </w:r>
            <w:proofErr w:type="spellStart"/>
            <w:r w:rsidRPr="00BB3987">
              <w:t>polyarticular</w:t>
            </w:r>
            <w:proofErr w:type="spellEnd"/>
            <w:r w:rsidRPr="00BB3987">
              <w:t xml:space="preserve"> </w:t>
            </w:r>
            <w:proofErr w:type="spellStart"/>
            <w:r w:rsidRPr="00BB3987">
              <w:t>juvenile</w:t>
            </w:r>
            <w:proofErr w:type="spellEnd"/>
            <w:r w:rsidRPr="00BB3987">
              <w:t xml:space="preserve"> </w:t>
            </w:r>
            <w:proofErr w:type="spellStart"/>
            <w:r w:rsidRPr="00BB3987">
              <w:t>idiopathic</w:t>
            </w:r>
            <w:proofErr w:type="spellEnd"/>
            <w:r w:rsidRPr="00BB3987">
              <w:t xml:space="preserve"> </w:t>
            </w:r>
            <w:proofErr w:type="spellStart"/>
            <w:r w:rsidRPr="00BB3987">
              <w:t>arthritis</w:t>
            </w:r>
            <w:proofErr w:type="spellEnd"/>
          </w:p>
        </w:tc>
        <w:tc>
          <w:tcPr>
            <w:tcW w:w="1701" w:type="dxa"/>
            <w:tcBorders>
              <w:top w:val="nil"/>
              <w:left w:val="nil"/>
              <w:bottom w:val="single" w:sz="4" w:space="0" w:color="auto"/>
              <w:right w:val="single" w:sz="4" w:space="0" w:color="auto"/>
            </w:tcBorders>
            <w:noWrap/>
            <w:hideMark/>
          </w:tcPr>
          <w:p w14:paraId="7B8C89A9" w14:textId="1A7256A9" w:rsidR="00AF017F" w:rsidRPr="0020602F" w:rsidRDefault="00AF017F" w:rsidP="00AF017F">
            <w:pPr>
              <w:ind w:firstLine="0"/>
              <w:jc w:val="center"/>
              <w:rPr>
                <w:rFonts w:cs="Times New Roman"/>
                <w:color w:val="000000"/>
                <w:lang w:eastAsia="lv-LV"/>
              </w:rPr>
            </w:pPr>
            <w:r w:rsidRPr="00BB3987">
              <w:t>487</w:t>
            </w:r>
          </w:p>
        </w:tc>
        <w:tc>
          <w:tcPr>
            <w:tcW w:w="1559" w:type="dxa"/>
            <w:tcBorders>
              <w:top w:val="nil"/>
              <w:left w:val="nil"/>
              <w:bottom w:val="single" w:sz="4" w:space="0" w:color="auto"/>
              <w:right w:val="single" w:sz="4" w:space="0" w:color="auto"/>
            </w:tcBorders>
            <w:noWrap/>
            <w:hideMark/>
          </w:tcPr>
          <w:p w14:paraId="598A0770" w14:textId="74B2CA58" w:rsidR="00AF017F" w:rsidRPr="0020602F" w:rsidRDefault="00AF017F" w:rsidP="00AF017F">
            <w:pPr>
              <w:ind w:firstLine="0"/>
              <w:jc w:val="center"/>
              <w:rPr>
                <w:rFonts w:cs="Times New Roman"/>
                <w:color w:val="000000"/>
                <w:lang w:eastAsia="lv-LV"/>
              </w:rPr>
            </w:pPr>
            <w:r w:rsidRPr="00BB3987">
              <w:t>2,6</w:t>
            </w:r>
          </w:p>
        </w:tc>
      </w:tr>
      <w:tr w:rsidR="00AF017F" w:rsidRPr="0020602F" w14:paraId="070AEBD1" w14:textId="77777777" w:rsidTr="00DE2497">
        <w:trPr>
          <w:trHeight w:val="274"/>
        </w:trPr>
        <w:tc>
          <w:tcPr>
            <w:tcW w:w="6091" w:type="dxa"/>
            <w:tcBorders>
              <w:top w:val="nil"/>
              <w:left w:val="single" w:sz="4" w:space="0" w:color="auto"/>
              <w:bottom w:val="single" w:sz="4" w:space="0" w:color="auto"/>
              <w:right w:val="single" w:sz="4" w:space="0" w:color="auto"/>
            </w:tcBorders>
            <w:noWrap/>
            <w:hideMark/>
          </w:tcPr>
          <w:p w14:paraId="499AD8C8" w14:textId="2AA4260B" w:rsidR="00AF017F" w:rsidRPr="0020602F" w:rsidRDefault="00AF017F" w:rsidP="00AF017F">
            <w:pPr>
              <w:ind w:firstLine="0"/>
              <w:rPr>
                <w:rFonts w:cs="Times New Roman"/>
                <w:color w:val="000000"/>
                <w:lang w:val="en-GB" w:eastAsia="lv-LV"/>
              </w:rPr>
            </w:pPr>
            <w:r w:rsidRPr="00BB3987">
              <w:t xml:space="preserve">797 </w:t>
            </w:r>
            <w:proofErr w:type="spellStart"/>
            <w:r w:rsidRPr="00BB3987">
              <w:t>Sarcoidosis</w:t>
            </w:r>
            <w:proofErr w:type="spellEnd"/>
          </w:p>
        </w:tc>
        <w:tc>
          <w:tcPr>
            <w:tcW w:w="1701" w:type="dxa"/>
            <w:tcBorders>
              <w:top w:val="nil"/>
              <w:left w:val="nil"/>
              <w:bottom w:val="single" w:sz="4" w:space="0" w:color="auto"/>
              <w:right w:val="single" w:sz="4" w:space="0" w:color="auto"/>
            </w:tcBorders>
            <w:noWrap/>
            <w:hideMark/>
          </w:tcPr>
          <w:p w14:paraId="547B53EF" w14:textId="18581DA7" w:rsidR="00AF017F" w:rsidRPr="0020602F" w:rsidRDefault="00AF017F" w:rsidP="00AF017F">
            <w:pPr>
              <w:ind w:firstLine="0"/>
              <w:jc w:val="center"/>
              <w:rPr>
                <w:rFonts w:cs="Times New Roman"/>
                <w:color w:val="000000"/>
                <w:lang w:eastAsia="lv-LV"/>
              </w:rPr>
            </w:pPr>
            <w:r w:rsidRPr="00BB3987">
              <w:t>469</w:t>
            </w:r>
          </w:p>
        </w:tc>
        <w:tc>
          <w:tcPr>
            <w:tcW w:w="1559" w:type="dxa"/>
            <w:tcBorders>
              <w:top w:val="nil"/>
              <w:left w:val="nil"/>
              <w:bottom w:val="single" w:sz="4" w:space="0" w:color="auto"/>
              <w:right w:val="single" w:sz="4" w:space="0" w:color="auto"/>
            </w:tcBorders>
            <w:noWrap/>
            <w:hideMark/>
          </w:tcPr>
          <w:p w14:paraId="1A4FEB84" w14:textId="626A4C8A" w:rsidR="00AF017F" w:rsidRPr="0020602F" w:rsidRDefault="00AF017F" w:rsidP="00AF017F">
            <w:pPr>
              <w:ind w:firstLine="0"/>
              <w:jc w:val="center"/>
              <w:rPr>
                <w:rFonts w:cs="Times New Roman"/>
                <w:color w:val="000000"/>
                <w:lang w:eastAsia="lv-LV"/>
              </w:rPr>
            </w:pPr>
            <w:r w:rsidRPr="00BB3987">
              <w:t>2,5</w:t>
            </w:r>
          </w:p>
        </w:tc>
      </w:tr>
      <w:tr w:rsidR="00AF017F" w:rsidRPr="0020602F" w14:paraId="1496121D" w14:textId="77777777" w:rsidTr="00DE2497">
        <w:trPr>
          <w:trHeight w:val="274"/>
        </w:trPr>
        <w:tc>
          <w:tcPr>
            <w:tcW w:w="6091" w:type="dxa"/>
            <w:tcBorders>
              <w:top w:val="nil"/>
              <w:left w:val="single" w:sz="4" w:space="0" w:color="auto"/>
              <w:bottom w:val="single" w:sz="4" w:space="0" w:color="auto"/>
              <w:right w:val="single" w:sz="4" w:space="0" w:color="auto"/>
            </w:tcBorders>
            <w:noWrap/>
            <w:hideMark/>
          </w:tcPr>
          <w:p w14:paraId="490561A1" w14:textId="64A8515E" w:rsidR="00AF017F" w:rsidRPr="0020602F" w:rsidRDefault="00AF017F" w:rsidP="00AF017F">
            <w:pPr>
              <w:ind w:firstLine="0"/>
              <w:rPr>
                <w:rFonts w:cs="Times New Roman"/>
                <w:color w:val="000000"/>
                <w:lang w:val="en-GB" w:eastAsia="lv-LV"/>
              </w:rPr>
            </w:pPr>
            <w:r w:rsidRPr="00BB3987">
              <w:t xml:space="preserve">3318 </w:t>
            </w:r>
            <w:proofErr w:type="spellStart"/>
            <w:r w:rsidRPr="00BB3987">
              <w:t>Essential</w:t>
            </w:r>
            <w:proofErr w:type="spellEnd"/>
            <w:r w:rsidRPr="00BB3987">
              <w:t xml:space="preserve"> </w:t>
            </w:r>
            <w:proofErr w:type="spellStart"/>
            <w:r w:rsidRPr="00BB3987">
              <w:t>thrombocythemia</w:t>
            </w:r>
            <w:proofErr w:type="spellEnd"/>
          </w:p>
        </w:tc>
        <w:tc>
          <w:tcPr>
            <w:tcW w:w="1701" w:type="dxa"/>
            <w:tcBorders>
              <w:top w:val="nil"/>
              <w:left w:val="nil"/>
              <w:bottom w:val="single" w:sz="4" w:space="0" w:color="auto"/>
              <w:right w:val="single" w:sz="4" w:space="0" w:color="auto"/>
            </w:tcBorders>
            <w:noWrap/>
            <w:hideMark/>
          </w:tcPr>
          <w:p w14:paraId="6E7F39DF" w14:textId="318943A1" w:rsidR="00AF017F" w:rsidRPr="0020602F" w:rsidRDefault="00AF017F" w:rsidP="00AF017F">
            <w:pPr>
              <w:ind w:firstLine="0"/>
              <w:jc w:val="center"/>
              <w:rPr>
                <w:rFonts w:cs="Times New Roman"/>
                <w:color w:val="000000"/>
                <w:lang w:eastAsia="lv-LV"/>
              </w:rPr>
            </w:pPr>
            <w:r w:rsidRPr="00BB3987">
              <w:t>418</w:t>
            </w:r>
          </w:p>
        </w:tc>
        <w:tc>
          <w:tcPr>
            <w:tcW w:w="1559" w:type="dxa"/>
            <w:tcBorders>
              <w:top w:val="nil"/>
              <w:left w:val="nil"/>
              <w:bottom w:val="single" w:sz="4" w:space="0" w:color="auto"/>
              <w:right w:val="single" w:sz="4" w:space="0" w:color="auto"/>
            </w:tcBorders>
            <w:noWrap/>
            <w:hideMark/>
          </w:tcPr>
          <w:p w14:paraId="21DC1ECB" w14:textId="2D98CCE9" w:rsidR="00AF017F" w:rsidRPr="0020602F" w:rsidRDefault="00AF017F" w:rsidP="00AF017F">
            <w:pPr>
              <w:ind w:firstLine="0"/>
              <w:jc w:val="center"/>
              <w:rPr>
                <w:rFonts w:cs="Times New Roman"/>
                <w:color w:val="000000"/>
                <w:lang w:eastAsia="lv-LV"/>
              </w:rPr>
            </w:pPr>
            <w:r w:rsidRPr="00BB3987">
              <w:t>2,2</w:t>
            </w:r>
          </w:p>
        </w:tc>
      </w:tr>
      <w:tr w:rsidR="00AF017F" w:rsidRPr="0020602F" w14:paraId="5A9934B3" w14:textId="77777777" w:rsidTr="00DE2497">
        <w:trPr>
          <w:trHeight w:val="274"/>
        </w:trPr>
        <w:tc>
          <w:tcPr>
            <w:tcW w:w="6091" w:type="dxa"/>
            <w:tcBorders>
              <w:top w:val="nil"/>
              <w:left w:val="single" w:sz="4" w:space="0" w:color="auto"/>
              <w:bottom w:val="single" w:sz="4" w:space="0" w:color="auto"/>
              <w:right w:val="single" w:sz="4" w:space="0" w:color="auto"/>
            </w:tcBorders>
            <w:noWrap/>
            <w:hideMark/>
          </w:tcPr>
          <w:p w14:paraId="5C419722" w14:textId="62D23EF5" w:rsidR="00AF017F" w:rsidRPr="0020602F" w:rsidRDefault="00AF017F" w:rsidP="00AF017F">
            <w:pPr>
              <w:ind w:firstLine="0"/>
              <w:rPr>
                <w:rFonts w:cs="Times New Roman"/>
                <w:color w:val="000000"/>
                <w:lang w:val="en-GB" w:eastAsia="lv-LV"/>
              </w:rPr>
            </w:pPr>
            <w:r w:rsidRPr="00BB3987">
              <w:t xml:space="preserve">145 </w:t>
            </w:r>
            <w:proofErr w:type="spellStart"/>
            <w:r w:rsidRPr="00BB3987">
              <w:t>Hereditary</w:t>
            </w:r>
            <w:proofErr w:type="spellEnd"/>
            <w:r w:rsidRPr="00BB3987">
              <w:t xml:space="preserve"> </w:t>
            </w:r>
            <w:proofErr w:type="spellStart"/>
            <w:r w:rsidRPr="00BB3987">
              <w:t>breast</w:t>
            </w:r>
            <w:proofErr w:type="spellEnd"/>
            <w:r w:rsidRPr="00BB3987">
              <w:t xml:space="preserve"> </w:t>
            </w:r>
            <w:proofErr w:type="spellStart"/>
            <w:r w:rsidRPr="00BB3987">
              <w:t>and</w:t>
            </w:r>
            <w:proofErr w:type="spellEnd"/>
            <w:r w:rsidRPr="00BB3987">
              <w:t>/</w:t>
            </w:r>
            <w:proofErr w:type="spellStart"/>
            <w:r w:rsidRPr="00BB3987">
              <w:t>or</w:t>
            </w:r>
            <w:proofErr w:type="spellEnd"/>
            <w:r w:rsidRPr="00BB3987">
              <w:t xml:space="preserve"> </w:t>
            </w:r>
            <w:proofErr w:type="spellStart"/>
            <w:r w:rsidRPr="00BB3987">
              <w:t>ovarian</w:t>
            </w:r>
            <w:proofErr w:type="spellEnd"/>
            <w:r w:rsidRPr="00BB3987">
              <w:t xml:space="preserve"> </w:t>
            </w:r>
            <w:proofErr w:type="spellStart"/>
            <w:r w:rsidRPr="00BB3987">
              <w:t>cancer</w:t>
            </w:r>
            <w:proofErr w:type="spellEnd"/>
            <w:r w:rsidRPr="00BB3987">
              <w:t xml:space="preserve"> </w:t>
            </w:r>
            <w:proofErr w:type="spellStart"/>
            <w:r w:rsidRPr="00BB3987">
              <w:t>syndrome</w:t>
            </w:r>
            <w:proofErr w:type="spellEnd"/>
          </w:p>
        </w:tc>
        <w:tc>
          <w:tcPr>
            <w:tcW w:w="1701" w:type="dxa"/>
            <w:tcBorders>
              <w:top w:val="nil"/>
              <w:left w:val="nil"/>
              <w:bottom w:val="single" w:sz="4" w:space="0" w:color="auto"/>
              <w:right w:val="single" w:sz="4" w:space="0" w:color="auto"/>
            </w:tcBorders>
            <w:noWrap/>
            <w:hideMark/>
          </w:tcPr>
          <w:p w14:paraId="5B4FE0D2" w14:textId="6B864A30" w:rsidR="00AF017F" w:rsidRPr="0020602F" w:rsidRDefault="00AF017F" w:rsidP="00AF017F">
            <w:pPr>
              <w:ind w:firstLine="0"/>
              <w:jc w:val="center"/>
              <w:rPr>
                <w:rFonts w:cs="Times New Roman"/>
                <w:color w:val="000000"/>
                <w:lang w:eastAsia="lv-LV"/>
              </w:rPr>
            </w:pPr>
            <w:r w:rsidRPr="00BB3987">
              <w:t>367</w:t>
            </w:r>
          </w:p>
        </w:tc>
        <w:tc>
          <w:tcPr>
            <w:tcW w:w="1559" w:type="dxa"/>
            <w:tcBorders>
              <w:top w:val="nil"/>
              <w:left w:val="nil"/>
              <w:bottom w:val="single" w:sz="4" w:space="0" w:color="auto"/>
              <w:right w:val="single" w:sz="4" w:space="0" w:color="auto"/>
            </w:tcBorders>
            <w:noWrap/>
            <w:hideMark/>
          </w:tcPr>
          <w:p w14:paraId="2270C097" w14:textId="32CB8644" w:rsidR="00AF017F" w:rsidRPr="0020602F" w:rsidRDefault="00AF017F" w:rsidP="00AF017F">
            <w:pPr>
              <w:ind w:firstLine="0"/>
              <w:jc w:val="center"/>
              <w:rPr>
                <w:rFonts w:cs="Times New Roman"/>
                <w:color w:val="000000"/>
                <w:lang w:eastAsia="lv-LV"/>
              </w:rPr>
            </w:pPr>
            <w:r w:rsidRPr="00BB3987">
              <w:t>2,0</w:t>
            </w:r>
          </w:p>
        </w:tc>
      </w:tr>
      <w:tr w:rsidR="00AF017F" w:rsidRPr="0020602F" w14:paraId="0B078A81" w14:textId="77777777" w:rsidTr="00DE2497">
        <w:trPr>
          <w:trHeight w:val="274"/>
        </w:trPr>
        <w:tc>
          <w:tcPr>
            <w:tcW w:w="6091" w:type="dxa"/>
            <w:tcBorders>
              <w:top w:val="nil"/>
              <w:left w:val="single" w:sz="4" w:space="0" w:color="auto"/>
              <w:bottom w:val="single" w:sz="4" w:space="0" w:color="auto"/>
              <w:right w:val="single" w:sz="4" w:space="0" w:color="auto"/>
            </w:tcBorders>
            <w:noWrap/>
            <w:hideMark/>
          </w:tcPr>
          <w:p w14:paraId="42879AAF" w14:textId="77A8CCDA" w:rsidR="00AF017F" w:rsidRPr="0020602F" w:rsidRDefault="00AF017F" w:rsidP="00AF017F">
            <w:pPr>
              <w:ind w:firstLine="0"/>
              <w:rPr>
                <w:rFonts w:cs="Times New Roman"/>
                <w:color w:val="000000"/>
                <w:lang w:val="en-GB" w:eastAsia="lv-LV"/>
              </w:rPr>
            </w:pPr>
            <w:r w:rsidRPr="00BB3987">
              <w:t xml:space="preserve">319276 </w:t>
            </w:r>
            <w:proofErr w:type="spellStart"/>
            <w:r w:rsidRPr="00BB3987">
              <w:t>Clear</w:t>
            </w:r>
            <w:proofErr w:type="spellEnd"/>
            <w:r w:rsidRPr="00BB3987">
              <w:t xml:space="preserve"> </w:t>
            </w:r>
            <w:proofErr w:type="spellStart"/>
            <w:r w:rsidRPr="00BB3987">
              <w:t>cell</w:t>
            </w:r>
            <w:proofErr w:type="spellEnd"/>
            <w:r w:rsidRPr="00BB3987">
              <w:t xml:space="preserve"> </w:t>
            </w:r>
            <w:proofErr w:type="spellStart"/>
            <w:r w:rsidRPr="00BB3987">
              <w:t>renal</w:t>
            </w:r>
            <w:proofErr w:type="spellEnd"/>
            <w:r w:rsidRPr="00BB3987">
              <w:t xml:space="preserve"> </w:t>
            </w:r>
            <w:proofErr w:type="spellStart"/>
            <w:r w:rsidRPr="00BB3987">
              <w:t>carcinoma</w:t>
            </w:r>
            <w:proofErr w:type="spellEnd"/>
          </w:p>
        </w:tc>
        <w:tc>
          <w:tcPr>
            <w:tcW w:w="1701" w:type="dxa"/>
            <w:tcBorders>
              <w:top w:val="nil"/>
              <w:left w:val="nil"/>
              <w:bottom w:val="single" w:sz="4" w:space="0" w:color="auto"/>
              <w:right w:val="single" w:sz="4" w:space="0" w:color="auto"/>
            </w:tcBorders>
            <w:noWrap/>
            <w:hideMark/>
          </w:tcPr>
          <w:p w14:paraId="6745F560" w14:textId="06E3551F" w:rsidR="00AF017F" w:rsidRPr="0020602F" w:rsidRDefault="00AF017F" w:rsidP="00AF017F">
            <w:pPr>
              <w:ind w:firstLine="0"/>
              <w:jc w:val="center"/>
              <w:rPr>
                <w:rFonts w:cs="Times New Roman"/>
                <w:color w:val="000000"/>
                <w:lang w:eastAsia="lv-LV"/>
              </w:rPr>
            </w:pPr>
            <w:r w:rsidRPr="00BB3987">
              <w:t>357</w:t>
            </w:r>
          </w:p>
        </w:tc>
        <w:tc>
          <w:tcPr>
            <w:tcW w:w="1559" w:type="dxa"/>
            <w:tcBorders>
              <w:top w:val="nil"/>
              <w:left w:val="nil"/>
              <w:bottom w:val="single" w:sz="4" w:space="0" w:color="auto"/>
              <w:right w:val="single" w:sz="4" w:space="0" w:color="auto"/>
            </w:tcBorders>
            <w:noWrap/>
            <w:hideMark/>
          </w:tcPr>
          <w:p w14:paraId="01E360DC" w14:textId="2B748877" w:rsidR="00AF017F" w:rsidRPr="0020602F" w:rsidRDefault="00AF017F" w:rsidP="00AF017F">
            <w:pPr>
              <w:ind w:firstLine="0"/>
              <w:jc w:val="center"/>
              <w:rPr>
                <w:rFonts w:cs="Times New Roman"/>
                <w:color w:val="000000"/>
                <w:lang w:eastAsia="lv-LV"/>
              </w:rPr>
            </w:pPr>
            <w:r w:rsidRPr="00BB3987">
              <w:t>1,9</w:t>
            </w:r>
          </w:p>
        </w:tc>
      </w:tr>
      <w:tr w:rsidR="00AF017F" w:rsidRPr="0020602F" w14:paraId="3B7029CA" w14:textId="77777777" w:rsidTr="00DE2497">
        <w:trPr>
          <w:trHeight w:val="274"/>
        </w:trPr>
        <w:tc>
          <w:tcPr>
            <w:tcW w:w="6091" w:type="dxa"/>
            <w:tcBorders>
              <w:top w:val="nil"/>
              <w:left w:val="single" w:sz="4" w:space="0" w:color="auto"/>
              <w:bottom w:val="single" w:sz="4" w:space="0" w:color="auto"/>
              <w:right w:val="single" w:sz="4" w:space="0" w:color="auto"/>
            </w:tcBorders>
            <w:noWrap/>
            <w:hideMark/>
          </w:tcPr>
          <w:p w14:paraId="3B591B48" w14:textId="1F895C92" w:rsidR="00AF017F" w:rsidRPr="0020602F" w:rsidRDefault="00AF017F" w:rsidP="00AF017F">
            <w:pPr>
              <w:ind w:firstLine="0"/>
              <w:rPr>
                <w:rFonts w:cs="Times New Roman"/>
                <w:color w:val="000000"/>
                <w:lang w:val="en-GB" w:eastAsia="lv-LV"/>
              </w:rPr>
            </w:pPr>
            <w:r w:rsidRPr="00BB3987">
              <w:t xml:space="preserve">730 </w:t>
            </w:r>
            <w:proofErr w:type="spellStart"/>
            <w:r w:rsidRPr="00BB3987">
              <w:t>Autosomal</w:t>
            </w:r>
            <w:proofErr w:type="spellEnd"/>
            <w:r w:rsidRPr="00BB3987">
              <w:t xml:space="preserve"> </w:t>
            </w:r>
            <w:proofErr w:type="spellStart"/>
            <w:r w:rsidRPr="00BB3987">
              <w:t>dominant</w:t>
            </w:r>
            <w:proofErr w:type="spellEnd"/>
            <w:r w:rsidRPr="00BB3987">
              <w:t xml:space="preserve"> </w:t>
            </w:r>
            <w:proofErr w:type="spellStart"/>
            <w:r w:rsidRPr="00BB3987">
              <w:t>polycystic</w:t>
            </w:r>
            <w:proofErr w:type="spellEnd"/>
            <w:r w:rsidRPr="00BB3987">
              <w:t xml:space="preserve"> </w:t>
            </w:r>
            <w:proofErr w:type="spellStart"/>
            <w:r w:rsidRPr="00BB3987">
              <w:t>kidney</w:t>
            </w:r>
            <w:proofErr w:type="spellEnd"/>
            <w:r w:rsidRPr="00BB3987">
              <w:t xml:space="preserve"> </w:t>
            </w:r>
            <w:proofErr w:type="spellStart"/>
            <w:r w:rsidRPr="00BB3987">
              <w:t>disease</w:t>
            </w:r>
            <w:proofErr w:type="spellEnd"/>
          </w:p>
        </w:tc>
        <w:tc>
          <w:tcPr>
            <w:tcW w:w="1701" w:type="dxa"/>
            <w:tcBorders>
              <w:top w:val="nil"/>
              <w:left w:val="nil"/>
              <w:bottom w:val="single" w:sz="4" w:space="0" w:color="auto"/>
              <w:right w:val="single" w:sz="4" w:space="0" w:color="auto"/>
            </w:tcBorders>
            <w:noWrap/>
            <w:hideMark/>
          </w:tcPr>
          <w:p w14:paraId="64786E43" w14:textId="6A92A0EC" w:rsidR="00AF017F" w:rsidRPr="0020602F" w:rsidRDefault="00AF017F" w:rsidP="00AF017F">
            <w:pPr>
              <w:ind w:firstLine="0"/>
              <w:jc w:val="center"/>
              <w:rPr>
                <w:rFonts w:cs="Times New Roman"/>
                <w:color w:val="000000"/>
                <w:lang w:eastAsia="lv-LV"/>
              </w:rPr>
            </w:pPr>
            <w:r w:rsidRPr="00BB3987">
              <w:t>346</w:t>
            </w:r>
          </w:p>
        </w:tc>
        <w:tc>
          <w:tcPr>
            <w:tcW w:w="1559" w:type="dxa"/>
            <w:tcBorders>
              <w:top w:val="nil"/>
              <w:left w:val="nil"/>
              <w:bottom w:val="single" w:sz="4" w:space="0" w:color="auto"/>
              <w:right w:val="single" w:sz="4" w:space="0" w:color="auto"/>
            </w:tcBorders>
            <w:noWrap/>
            <w:hideMark/>
          </w:tcPr>
          <w:p w14:paraId="7B2AFE71" w14:textId="73C814C6" w:rsidR="00AF017F" w:rsidRPr="0020602F" w:rsidRDefault="00AF017F" w:rsidP="00AF017F">
            <w:pPr>
              <w:ind w:firstLine="0"/>
              <w:jc w:val="center"/>
              <w:rPr>
                <w:rFonts w:cs="Times New Roman"/>
                <w:color w:val="000000"/>
                <w:lang w:eastAsia="lv-LV"/>
              </w:rPr>
            </w:pPr>
            <w:r w:rsidRPr="00BB3987">
              <w:t>1,9</w:t>
            </w:r>
          </w:p>
        </w:tc>
      </w:tr>
      <w:tr w:rsidR="00AF017F" w:rsidRPr="0020602F" w14:paraId="3D74D8CA" w14:textId="77777777" w:rsidTr="00DE2497">
        <w:trPr>
          <w:trHeight w:val="274"/>
        </w:trPr>
        <w:tc>
          <w:tcPr>
            <w:tcW w:w="6091" w:type="dxa"/>
            <w:tcBorders>
              <w:top w:val="nil"/>
              <w:left w:val="single" w:sz="4" w:space="0" w:color="auto"/>
              <w:bottom w:val="single" w:sz="4" w:space="0" w:color="auto"/>
              <w:right w:val="single" w:sz="4" w:space="0" w:color="auto"/>
            </w:tcBorders>
            <w:noWrap/>
            <w:hideMark/>
          </w:tcPr>
          <w:p w14:paraId="59000438" w14:textId="59EA9A9D" w:rsidR="00AF017F" w:rsidRPr="0020602F" w:rsidRDefault="00AF017F" w:rsidP="00AF017F">
            <w:pPr>
              <w:ind w:firstLine="0"/>
              <w:rPr>
                <w:rFonts w:cs="Times New Roman"/>
                <w:color w:val="000000"/>
                <w:lang w:val="en-GB" w:eastAsia="lv-LV"/>
              </w:rPr>
            </w:pPr>
            <w:r w:rsidRPr="00BB3987">
              <w:t xml:space="preserve">29073 </w:t>
            </w:r>
            <w:proofErr w:type="spellStart"/>
            <w:r w:rsidRPr="00BB3987">
              <w:t>Multiple</w:t>
            </w:r>
            <w:proofErr w:type="spellEnd"/>
            <w:r w:rsidRPr="00BB3987">
              <w:t xml:space="preserve"> </w:t>
            </w:r>
            <w:proofErr w:type="spellStart"/>
            <w:r w:rsidRPr="00BB3987">
              <w:t>myeloma</w:t>
            </w:r>
            <w:proofErr w:type="spellEnd"/>
          </w:p>
        </w:tc>
        <w:tc>
          <w:tcPr>
            <w:tcW w:w="1701" w:type="dxa"/>
            <w:tcBorders>
              <w:top w:val="nil"/>
              <w:left w:val="nil"/>
              <w:bottom w:val="single" w:sz="4" w:space="0" w:color="auto"/>
              <w:right w:val="single" w:sz="4" w:space="0" w:color="auto"/>
            </w:tcBorders>
            <w:noWrap/>
            <w:hideMark/>
          </w:tcPr>
          <w:p w14:paraId="70AED060" w14:textId="13FCA559" w:rsidR="00AF017F" w:rsidRPr="0020602F" w:rsidRDefault="00AF017F" w:rsidP="00AF017F">
            <w:pPr>
              <w:ind w:firstLine="0"/>
              <w:jc w:val="center"/>
              <w:rPr>
                <w:rFonts w:cs="Times New Roman"/>
                <w:color w:val="000000"/>
                <w:lang w:eastAsia="lv-LV"/>
              </w:rPr>
            </w:pPr>
            <w:r w:rsidRPr="00BB3987">
              <w:t>344</w:t>
            </w:r>
          </w:p>
        </w:tc>
        <w:tc>
          <w:tcPr>
            <w:tcW w:w="1559" w:type="dxa"/>
            <w:tcBorders>
              <w:top w:val="nil"/>
              <w:left w:val="nil"/>
              <w:bottom w:val="single" w:sz="4" w:space="0" w:color="auto"/>
              <w:right w:val="single" w:sz="4" w:space="0" w:color="auto"/>
            </w:tcBorders>
            <w:noWrap/>
            <w:hideMark/>
          </w:tcPr>
          <w:p w14:paraId="7D7CF2A0" w14:textId="2334083A" w:rsidR="00AF017F" w:rsidRPr="0020602F" w:rsidRDefault="00AF017F" w:rsidP="00AF017F">
            <w:pPr>
              <w:ind w:firstLine="0"/>
              <w:jc w:val="center"/>
              <w:rPr>
                <w:rFonts w:cs="Times New Roman"/>
                <w:color w:val="000000"/>
                <w:lang w:eastAsia="lv-LV"/>
              </w:rPr>
            </w:pPr>
            <w:r w:rsidRPr="00BB3987">
              <w:t>1,8</w:t>
            </w:r>
          </w:p>
        </w:tc>
      </w:tr>
      <w:tr w:rsidR="00AF017F" w:rsidRPr="0020602F" w14:paraId="6FAB44A7" w14:textId="77777777" w:rsidTr="00DE2497">
        <w:trPr>
          <w:trHeight w:val="274"/>
        </w:trPr>
        <w:tc>
          <w:tcPr>
            <w:tcW w:w="6091" w:type="dxa"/>
            <w:tcBorders>
              <w:top w:val="nil"/>
              <w:left w:val="single" w:sz="4" w:space="0" w:color="auto"/>
              <w:bottom w:val="single" w:sz="4" w:space="0" w:color="auto"/>
              <w:right w:val="single" w:sz="4" w:space="0" w:color="auto"/>
            </w:tcBorders>
            <w:noWrap/>
            <w:hideMark/>
          </w:tcPr>
          <w:p w14:paraId="46AD902E" w14:textId="27196AA9" w:rsidR="00AF017F" w:rsidRPr="0020602F" w:rsidRDefault="00AF017F" w:rsidP="00AF017F">
            <w:pPr>
              <w:ind w:firstLine="0"/>
              <w:rPr>
                <w:rFonts w:cs="Times New Roman"/>
                <w:color w:val="000000"/>
                <w:lang w:val="en-GB" w:eastAsia="lv-LV"/>
              </w:rPr>
            </w:pPr>
            <w:r w:rsidRPr="00BB3987">
              <w:t xml:space="preserve">3002 </w:t>
            </w:r>
            <w:proofErr w:type="spellStart"/>
            <w:r w:rsidRPr="00BB3987">
              <w:t>Immune</w:t>
            </w:r>
            <w:proofErr w:type="spellEnd"/>
            <w:r w:rsidRPr="00BB3987">
              <w:t xml:space="preserve"> </w:t>
            </w:r>
            <w:proofErr w:type="spellStart"/>
            <w:r w:rsidRPr="00BB3987">
              <w:t>thrombocytopenia</w:t>
            </w:r>
            <w:proofErr w:type="spellEnd"/>
          </w:p>
        </w:tc>
        <w:tc>
          <w:tcPr>
            <w:tcW w:w="1701" w:type="dxa"/>
            <w:tcBorders>
              <w:top w:val="nil"/>
              <w:left w:val="nil"/>
              <w:bottom w:val="single" w:sz="4" w:space="0" w:color="auto"/>
              <w:right w:val="single" w:sz="4" w:space="0" w:color="auto"/>
            </w:tcBorders>
            <w:noWrap/>
            <w:hideMark/>
          </w:tcPr>
          <w:p w14:paraId="0B81038A" w14:textId="2A18792D" w:rsidR="00AF017F" w:rsidRPr="0020602F" w:rsidRDefault="00AF017F" w:rsidP="00AF017F">
            <w:pPr>
              <w:ind w:firstLine="0"/>
              <w:jc w:val="center"/>
              <w:rPr>
                <w:rFonts w:cs="Times New Roman"/>
                <w:color w:val="000000"/>
                <w:lang w:eastAsia="lv-LV"/>
              </w:rPr>
            </w:pPr>
            <w:r w:rsidRPr="00BB3987">
              <w:t>331</w:t>
            </w:r>
          </w:p>
        </w:tc>
        <w:tc>
          <w:tcPr>
            <w:tcW w:w="1559" w:type="dxa"/>
            <w:tcBorders>
              <w:top w:val="nil"/>
              <w:left w:val="nil"/>
              <w:bottom w:val="single" w:sz="4" w:space="0" w:color="auto"/>
              <w:right w:val="single" w:sz="4" w:space="0" w:color="auto"/>
            </w:tcBorders>
            <w:noWrap/>
            <w:hideMark/>
          </w:tcPr>
          <w:p w14:paraId="6F717BE7" w14:textId="3C040201" w:rsidR="00AF017F" w:rsidRPr="0020602F" w:rsidRDefault="00AF017F" w:rsidP="00AF017F">
            <w:pPr>
              <w:ind w:firstLine="0"/>
              <w:jc w:val="center"/>
              <w:rPr>
                <w:rFonts w:cs="Times New Roman"/>
                <w:color w:val="000000"/>
                <w:lang w:eastAsia="lv-LV"/>
              </w:rPr>
            </w:pPr>
            <w:r w:rsidRPr="00BB3987">
              <w:t>1,8</w:t>
            </w:r>
          </w:p>
        </w:tc>
      </w:tr>
      <w:tr w:rsidR="00AF017F" w:rsidRPr="0020602F" w14:paraId="5A75B7C1" w14:textId="77777777" w:rsidTr="00DE2497">
        <w:trPr>
          <w:trHeight w:val="274"/>
        </w:trPr>
        <w:tc>
          <w:tcPr>
            <w:tcW w:w="6091" w:type="dxa"/>
            <w:tcBorders>
              <w:top w:val="nil"/>
              <w:left w:val="single" w:sz="4" w:space="0" w:color="auto"/>
              <w:bottom w:val="single" w:sz="4" w:space="0" w:color="auto"/>
              <w:right w:val="single" w:sz="4" w:space="0" w:color="auto"/>
            </w:tcBorders>
            <w:noWrap/>
            <w:hideMark/>
          </w:tcPr>
          <w:p w14:paraId="18759EB3" w14:textId="6C56B220" w:rsidR="00AF017F" w:rsidRPr="0020602F" w:rsidRDefault="00AF017F" w:rsidP="00AF017F">
            <w:pPr>
              <w:ind w:firstLine="0"/>
              <w:rPr>
                <w:rFonts w:cs="Times New Roman"/>
                <w:color w:val="000000"/>
                <w:lang w:val="en-GB" w:eastAsia="lv-LV"/>
              </w:rPr>
            </w:pPr>
            <w:r w:rsidRPr="00BB3987">
              <w:t xml:space="preserve">870 </w:t>
            </w:r>
            <w:proofErr w:type="spellStart"/>
            <w:r w:rsidRPr="00BB3987">
              <w:t>Down</w:t>
            </w:r>
            <w:proofErr w:type="spellEnd"/>
            <w:r w:rsidRPr="00BB3987">
              <w:t xml:space="preserve"> </w:t>
            </w:r>
            <w:proofErr w:type="spellStart"/>
            <w:r w:rsidRPr="00BB3987">
              <w:t>syndrome</w:t>
            </w:r>
            <w:proofErr w:type="spellEnd"/>
          </w:p>
        </w:tc>
        <w:tc>
          <w:tcPr>
            <w:tcW w:w="1701" w:type="dxa"/>
            <w:tcBorders>
              <w:top w:val="nil"/>
              <w:left w:val="nil"/>
              <w:bottom w:val="single" w:sz="4" w:space="0" w:color="auto"/>
              <w:right w:val="single" w:sz="4" w:space="0" w:color="auto"/>
            </w:tcBorders>
            <w:noWrap/>
            <w:hideMark/>
          </w:tcPr>
          <w:p w14:paraId="7355FF62" w14:textId="718C6264" w:rsidR="00AF017F" w:rsidRPr="0020602F" w:rsidRDefault="00AF017F" w:rsidP="00AF017F">
            <w:pPr>
              <w:ind w:firstLine="0"/>
              <w:jc w:val="center"/>
              <w:rPr>
                <w:rFonts w:cs="Times New Roman"/>
                <w:color w:val="000000"/>
                <w:lang w:eastAsia="lv-LV"/>
              </w:rPr>
            </w:pPr>
            <w:r w:rsidRPr="00BB3987">
              <w:t>326</w:t>
            </w:r>
          </w:p>
        </w:tc>
        <w:tc>
          <w:tcPr>
            <w:tcW w:w="1559" w:type="dxa"/>
            <w:tcBorders>
              <w:top w:val="nil"/>
              <w:left w:val="nil"/>
              <w:bottom w:val="single" w:sz="4" w:space="0" w:color="auto"/>
              <w:right w:val="single" w:sz="4" w:space="0" w:color="auto"/>
            </w:tcBorders>
            <w:noWrap/>
            <w:hideMark/>
          </w:tcPr>
          <w:p w14:paraId="453341F2" w14:textId="04695B31" w:rsidR="00AF017F" w:rsidRPr="0020602F" w:rsidRDefault="00AF017F" w:rsidP="00AF017F">
            <w:pPr>
              <w:ind w:firstLine="0"/>
              <w:jc w:val="center"/>
              <w:rPr>
                <w:rFonts w:cs="Times New Roman"/>
                <w:color w:val="000000"/>
                <w:lang w:eastAsia="lv-LV"/>
              </w:rPr>
            </w:pPr>
            <w:r w:rsidRPr="00BB3987">
              <w:t>1,7</w:t>
            </w:r>
          </w:p>
        </w:tc>
      </w:tr>
      <w:tr w:rsidR="00AF017F" w:rsidRPr="0020602F" w14:paraId="2016A661" w14:textId="77777777" w:rsidTr="00DE2497">
        <w:trPr>
          <w:trHeight w:val="274"/>
        </w:trPr>
        <w:tc>
          <w:tcPr>
            <w:tcW w:w="6091" w:type="dxa"/>
            <w:tcBorders>
              <w:top w:val="nil"/>
              <w:left w:val="single" w:sz="4" w:space="0" w:color="auto"/>
              <w:bottom w:val="single" w:sz="4" w:space="0" w:color="auto"/>
              <w:right w:val="single" w:sz="4" w:space="0" w:color="auto"/>
            </w:tcBorders>
            <w:noWrap/>
            <w:hideMark/>
          </w:tcPr>
          <w:p w14:paraId="711754F5" w14:textId="0CBE206E" w:rsidR="00AF017F" w:rsidRPr="0020602F" w:rsidRDefault="00AF017F" w:rsidP="00AF017F">
            <w:pPr>
              <w:ind w:firstLine="0"/>
              <w:rPr>
                <w:rFonts w:cs="Times New Roman"/>
                <w:color w:val="000000"/>
                <w:lang w:val="en-GB" w:eastAsia="lv-LV"/>
              </w:rPr>
            </w:pPr>
            <w:r w:rsidRPr="00BB3987">
              <w:t xml:space="preserve">536 </w:t>
            </w:r>
            <w:proofErr w:type="spellStart"/>
            <w:r w:rsidRPr="00BB3987">
              <w:t>Systemic</w:t>
            </w:r>
            <w:proofErr w:type="spellEnd"/>
            <w:r w:rsidRPr="00BB3987">
              <w:t xml:space="preserve"> </w:t>
            </w:r>
            <w:proofErr w:type="spellStart"/>
            <w:r w:rsidRPr="00BB3987">
              <w:t>lupus</w:t>
            </w:r>
            <w:proofErr w:type="spellEnd"/>
            <w:r w:rsidRPr="00BB3987">
              <w:t xml:space="preserve"> </w:t>
            </w:r>
            <w:proofErr w:type="spellStart"/>
            <w:r w:rsidRPr="00BB3987">
              <w:t>erythematosus</w:t>
            </w:r>
            <w:proofErr w:type="spellEnd"/>
          </w:p>
        </w:tc>
        <w:tc>
          <w:tcPr>
            <w:tcW w:w="1701" w:type="dxa"/>
            <w:tcBorders>
              <w:top w:val="nil"/>
              <w:left w:val="nil"/>
              <w:bottom w:val="single" w:sz="4" w:space="0" w:color="auto"/>
              <w:right w:val="single" w:sz="4" w:space="0" w:color="auto"/>
            </w:tcBorders>
            <w:noWrap/>
            <w:hideMark/>
          </w:tcPr>
          <w:p w14:paraId="27231FC9" w14:textId="06FDBFDB" w:rsidR="00AF017F" w:rsidRPr="0020602F" w:rsidRDefault="00AF017F" w:rsidP="00AF017F">
            <w:pPr>
              <w:ind w:firstLine="0"/>
              <w:jc w:val="center"/>
              <w:rPr>
                <w:rFonts w:cs="Times New Roman"/>
                <w:color w:val="000000"/>
                <w:lang w:eastAsia="lv-LV"/>
              </w:rPr>
            </w:pPr>
            <w:r w:rsidRPr="00BB3987">
              <w:t>322</w:t>
            </w:r>
          </w:p>
        </w:tc>
        <w:tc>
          <w:tcPr>
            <w:tcW w:w="1559" w:type="dxa"/>
            <w:tcBorders>
              <w:top w:val="nil"/>
              <w:left w:val="nil"/>
              <w:bottom w:val="single" w:sz="4" w:space="0" w:color="auto"/>
              <w:right w:val="single" w:sz="4" w:space="0" w:color="auto"/>
            </w:tcBorders>
            <w:noWrap/>
            <w:hideMark/>
          </w:tcPr>
          <w:p w14:paraId="09872156" w14:textId="1298DBAA" w:rsidR="00AF017F" w:rsidRPr="0020602F" w:rsidRDefault="00AF017F" w:rsidP="00AF017F">
            <w:pPr>
              <w:ind w:firstLine="0"/>
              <w:jc w:val="center"/>
              <w:rPr>
                <w:rFonts w:cs="Times New Roman"/>
                <w:color w:val="000000"/>
                <w:lang w:eastAsia="lv-LV"/>
              </w:rPr>
            </w:pPr>
            <w:r w:rsidRPr="00BB3987">
              <w:t>1,7</w:t>
            </w:r>
          </w:p>
        </w:tc>
      </w:tr>
      <w:tr w:rsidR="00AF017F" w:rsidRPr="0020602F" w14:paraId="6DA36ACB" w14:textId="77777777" w:rsidTr="00DE2497">
        <w:trPr>
          <w:trHeight w:val="274"/>
        </w:trPr>
        <w:tc>
          <w:tcPr>
            <w:tcW w:w="6091" w:type="dxa"/>
            <w:tcBorders>
              <w:top w:val="nil"/>
              <w:left w:val="single" w:sz="4" w:space="0" w:color="auto"/>
              <w:bottom w:val="single" w:sz="4" w:space="0" w:color="auto"/>
              <w:right w:val="single" w:sz="4" w:space="0" w:color="auto"/>
            </w:tcBorders>
            <w:noWrap/>
            <w:hideMark/>
          </w:tcPr>
          <w:p w14:paraId="1FF98B51" w14:textId="7F153045" w:rsidR="00AF017F" w:rsidRPr="0020602F" w:rsidRDefault="00AF017F" w:rsidP="00AF017F">
            <w:pPr>
              <w:ind w:firstLine="0"/>
              <w:rPr>
                <w:rFonts w:cs="Times New Roman"/>
                <w:color w:val="000000"/>
                <w:lang w:val="en-GB" w:eastAsia="lv-LV"/>
              </w:rPr>
            </w:pPr>
            <w:r w:rsidRPr="00BB3987">
              <w:t xml:space="preserve">402075 </w:t>
            </w:r>
            <w:proofErr w:type="spellStart"/>
            <w:r w:rsidRPr="00BB3987">
              <w:t>Familial</w:t>
            </w:r>
            <w:proofErr w:type="spellEnd"/>
            <w:r w:rsidRPr="00BB3987">
              <w:t xml:space="preserve"> </w:t>
            </w:r>
            <w:proofErr w:type="spellStart"/>
            <w:r w:rsidRPr="00BB3987">
              <w:t>bicuspid</w:t>
            </w:r>
            <w:proofErr w:type="spellEnd"/>
            <w:r w:rsidRPr="00BB3987">
              <w:t xml:space="preserve"> </w:t>
            </w:r>
            <w:proofErr w:type="spellStart"/>
            <w:r w:rsidRPr="00BB3987">
              <w:t>aortic</w:t>
            </w:r>
            <w:proofErr w:type="spellEnd"/>
            <w:r w:rsidRPr="00BB3987">
              <w:t xml:space="preserve"> </w:t>
            </w:r>
            <w:proofErr w:type="spellStart"/>
            <w:r w:rsidRPr="00BB3987">
              <w:t>valve</w:t>
            </w:r>
            <w:proofErr w:type="spellEnd"/>
          </w:p>
        </w:tc>
        <w:tc>
          <w:tcPr>
            <w:tcW w:w="1701" w:type="dxa"/>
            <w:tcBorders>
              <w:top w:val="nil"/>
              <w:left w:val="nil"/>
              <w:bottom w:val="single" w:sz="4" w:space="0" w:color="auto"/>
              <w:right w:val="single" w:sz="4" w:space="0" w:color="auto"/>
            </w:tcBorders>
            <w:noWrap/>
            <w:hideMark/>
          </w:tcPr>
          <w:p w14:paraId="43625F1E" w14:textId="262F6C93" w:rsidR="00AF017F" w:rsidRPr="0020602F" w:rsidRDefault="00AF017F" w:rsidP="00AF017F">
            <w:pPr>
              <w:ind w:firstLine="0"/>
              <w:jc w:val="center"/>
              <w:rPr>
                <w:rFonts w:cs="Times New Roman"/>
                <w:color w:val="000000"/>
                <w:lang w:eastAsia="lv-LV"/>
              </w:rPr>
            </w:pPr>
            <w:r w:rsidRPr="00BB3987">
              <w:t>259</w:t>
            </w:r>
          </w:p>
        </w:tc>
        <w:tc>
          <w:tcPr>
            <w:tcW w:w="1559" w:type="dxa"/>
            <w:tcBorders>
              <w:top w:val="nil"/>
              <w:left w:val="nil"/>
              <w:bottom w:val="single" w:sz="4" w:space="0" w:color="auto"/>
              <w:right w:val="single" w:sz="4" w:space="0" w:color="auto"/>
            </w:tcBorders>
            <w:noWrap/>
            <w:hideMark/>
          </w:tcPr>
          <w:p w14:paraId="2FE7E0AF" w14:textId="3145DD11" w:rsidR="00AF017F" w:rsidRPr="0020602F" w:rsidRDefault="00AF017F" w:rsidP="00AF017F">
            <w:pPr>
              <w:ind w:firstLine="0"/>
              <w:jc w:val="center"/>
              <w:rPr>
                <w:rFonts w:cs="Times New Roman"/>
                <w:color w:val="000000"/>
                <w:lang w:eastAsia="lv-LV"/>
              </w:rPr>
            </w:pPr>
            <w:r w:rsidRPr="00BB3987">
              <w:t>1,4</w:t>
            </w:r>
          </w:p>
        </w:tc>
      </w:tr>
      <w:tr w:rsidR="00AF017F" w:rsidRPr="0020602F" w14:paraId="6C7AD8B1" w14:textId="77777777" w:rsidTr="00DE2497">
        <w:trPr>
          <w:trHeight w:val="274"/>
        </w:trPr>
        <w:tc>
          <w:tcPr>
            <w:tcW w:w="6091" w:type="dxa"/>
            <w:tcBorders>
              <w:top w:val="nil"/>
              <w:left w:val="single" w:sz="4" w:space="0" w:color="auto"/>
              <w:bottom w:val="single" w:sz="4" w:space="0" w:color="auto"/>
              <w:right w:val="single" w:sz="4" w:space="0" w:color="auto"/>
            </w:tcBorders>
            <w:noWrap/>
            <w:hideMark/>
          </w:tcPr>
          <w:p w14:paraId="3144EA0E" w14:textId="5C51E637" w:rsidR="00AF017F" w:rsidRPr="0020602F" w:rsidRDefault="00AF017F" w:rsidP="00AF017F">
            <w:pPr>
              <w:ind w:firstLine="0"/>
              <w:rPr>
                <w:rFonts w:cs="Times New Roman"/>
                <w:color w:val="000000"/>
                <w:lang w:val="en-GB" w:eastAsia="lv-LV"/>
              </w:rPr>
            </w:pPr>
            <w:r w:rsidRPr="00BB3987">
              <w:t xml:space="preserve">544 </w:t>
            </w:r>
            <w:proofErr w:type="spellStart"/>
            <w:r w:rsidRPr="00BB3987">
              <w:t>Diffuse</w:t>
            </w:r>
            <w:proofErr w:type="spellEnd"/>
            <w:r w:rsidRPr="00BB3987">
              <w:t xml:space="preserve"> </w:t>
            </w:r>
            <w:proofErr w:type="spellStart"/>
            <w:r w:rsidRPr="00BB3987">
              <w:t>large</w:t>
            </w:r>
            <w:proofErr w:type="spellEnd"/>
            <w:r w:rsidRPr="00BB3987">
              <w:t xml:space="preserve"> B-</w:t>
            </w:r>
            <w:proofErr w:type="spellStart"/>
            <w:r w:rsidRPr="00BB3987">
              <w:t>cell</w:t>
            </w:r>
            <w:proofErr w:type="spellEnd"/>
            <w:r w:rsidRPr="00BB3987">
              <w:t xml:space="preserve"> </w:t>
            </w:r>
            <w:proofErr w:type="spellStart"/>
            <w:r w:rsidRPr="00BB3987">
              <w:t>lymphoma</w:t>
            </w:r>
            <w:proofErr w:type="spellEnd"/>
          </w:p>
        </w:tc>
        <w:tc>
          <w:tcPr>
            <w:tcW w:w="1701" w:type="dxa"/>
            <w:tcBorders>
              <w:top w:val="nil"/>
              <w:left w:val="nil"/>
              <w:bottom w:val="single" w:sz="4" w:space="0" w:color="auto"/>
              <w:right w:val="single" w:sz="4" w:space="0" w:color="auto"/>
            </w:tcBorders>
            <w:noWrap/>
            <w:hideMark/>
          </w:tcPr>
          <w:p w14:paraId="3BD3DBC0" w14:textId="2204A7D3" w:rsidR="00AF017F" w:rsidRPr="0020602F" w:rsidRDefault="00AF017F" w:rsidP="00AF017F">
            <w:pPr>
              <w:ind w:firstLine="0"/>
              <w:jc w:val="center"/>
              <w:rPr>
                <w:rFonts w:cs="Times New Roman"/>
                <w:color w:val="000000"/>
                <w:lang w:eastAsia="lv-LV"/>
              </w:rPr>
            </w:pPr>
            <w:r w:rsidRPr="00BB3987">
              <w:t>242</w:t>
            </w:r>
          </w:p>
        </w:tc>
        <w:tc>
          <w:tcPr>
            <w:tcW w:w="1559" w:type="dxa"/>
            <w:tcBorders>
              <w:top w:val="nil"/>
              <w:left w:val="nil"/>
              <w:bottom w:val="single" w:sz="4" w:space="0" w:color="auto"/>
              <w:right w:val="single" w:sz="4" w:space="0" w:color="auto"/>
            </w:tcBorders>
            <w:noWrap/>
            <w:hideMark/>
          </w:tcPr>
          <w:p w14:paraId="49A22539" w14:textId="4CCDE6B6" w:rsidR="00AF017F" w:rsidRPr="0020602F" w:rsidRDefault="00AF017F" w:rsidP="00AF017F">
            <w:pPr>
              <w:ind w:firstLine="0"/>
              <w:jc w:val="center"/>
              <w:rPr>
                <w:rFonts w:cs="Times New Roman"/>
                <w:color w:val="000000"/>
                <w:lang w:eastAsia="lv-LV"/>
              </w:rPr>
            </w:pPr>
            <w:r w:rsidRPr="00BB3987">
              <w:t>1,3</w:t>
            </w:r>
          </w:p>
        </w:tc>
      </w:tr>
      <w:tr w:rsidR="00AF017F" w:rsidRPr="0020602F" w14:paraId="4A6B4F7E" w14:textId="77777777" w:rsidTr="00DE2497">
        <w:trPr>
          <w:trHeight w:val="274"/>
        </w:trPr>
        <w:tc>
          <w:tcPr>
            <w:tcW w:w="6091" w:type="dxa"/>
            <w:tcBorders>
              <w:top w:val="nil"/>
              <w:left w:val="single" w:sz="4" w:space="0" w:color="auto"/>
              <w:bottom w:val="single" w:sz="4" w:space="0" w:color="auto"/>
              <w:right w:val="single" w:sz="4" w:space="0" w:color="auto"/>
            </w:tcBorders>
            <w:noWrap/>
            <w:hideMark/>
          </w:tcPr>
          <w:p w14:paraId="3FD7E81A" w14:textId="581B5E92" w:rsidR="00AF017F" w:rsidRPr="0020602F" w:rsidRDefault="00AF017F" w:rsidP="00AF017F">
            <w:pPr>
              <w:ind w:firstLine="0"/>
              <w:rPr>
                <w:rFonts w:cs="Times New Roman"/>
                <w:color w:val="000000"/>
                <w:lang w:val="en-GB" w:eastAsia="lv-LV"/>
              </w:rPr>
            </w:pPr>
            <w:r w:rsidRPr="00BB3987">
              <w:t xml:space="preserve">521 </w:t>
            </w:r>
            <w:proofErr w:type="spellStart"/>
            <w:r w:rsidRPr="00BB3987">
              <w:t>Chronic</w:t>
            </w:r>
            <w:proofErr w:type="spellEnd"/>
            <w:r w:rsidRPr="00BB3987">
              <w:t xml:space="preserve"> </w:t>
            </w:r>
            <w:proofErr w:type="spellStart"/>
            <w:r w:rsidRPr="00BB3987">
              <w:t>myeloid</w:t>
            </w:r>
            <w:proofErr w:type="spellEnd"/>
            <w:r w:rsidRPr="00BB3987">
              <w:t xml:space="preserve"> </w:t>
            </w:r>
            <w:proofErr w:type="spellStart"/>
            <w:r w:rsidRPr="00BB3987">
              <w:t>leukemia</w:t>
            </w:r>
            <w:proofErr w:type="spellEnd"/>
          </w:p>
        </w:tc>
        <w:tc>
          <w:tcPr>
            <w:tcW w:w="1701" w:type="dxa"/>
            <w:tcBorders>
              <w:top w:val="nil"/>
              <w:left w:val="nil"/>
              <w:bottom w:val="single" w:sz="4" w:space="0" w:color="auto"/>
              <w:right w:val="single" w:sz="4" w:space="0" w:color="auto"/>
            </w:tcBorders>
            <w:noWrap/>
            <w:hideMark/>
          </w:tcPr>
          <w:p w14:paraId="58EFF334" w14:textId="24A68E41" w:rsidR="00AF017F" w:rsidRPr="0020602F" w:rsidRDefault="00AF017F" w:rsidP="00AF017F">
            <w:pPr>
              <w:ind w:firstLine="0"/>
              <w:jc w:val="center"/>
              <w:rPr>
                <w:rFonts w:cs="Times New Roman"/>
                <w:color w:val="000000"/>
                <w:lang w:eastAsia="lv-LV"/>
              </w:rPr>
            </w:pPr>
            <w:r w:rsidRPr="00BB3987">
              <w:t>239</w:t>
            </w:r>
          </w:p>
        </w:tc>
        <w:tc>
          <w:tcPr>
            <w:tcW w:w="1559" w:type="dxa"/>
            <w:tcBorders>
              <w:top w:val="nil"/>
              <w:left w:val="nil"/>
              <w:bottom w:val="single" w:sz="4" w:space="0" w:color="auto"/>
              <w:right w:val="single" w:sz="4" w:space="0" w:color="auto"/>
            </w:tcBorders>
            <w:noWrap/>
            <w:hideMark/>
          </w:tcPr>
          <w:p w14:paraId="0851EFDB" w14:textId="79113293" w:rsidR="00AF017F" w:rsidRPr="0020602F" w:rsidRDefault="00AF017F" w:rsidP="00AF017F">
            <w:pPr>
              <w:ind w:firstLine="0"/>
              <w:jc w:val="center"/>
              <w:rPr>
                <w:rFonts w:cs="Times New Roman"/>
                <w:color w:val="000000"/>
                <w:lang w:eastAsia="lv-LV"/>
              </w:rPr>
            </w:pPr>
            <w:r w:rsidRPr="00BB3987">
              <w:t>1,3</w:t>
            </w:r>
          </w:p>
        </w:tc>
      </w:tr>
      <w:tr w:rsidR="00AF017F" w:rsidRPr="0020602F" w14:paraId="7C62E4FA" w14:textId="77777777" w:rsidTr="00DE2497">
        <w:trPr>
          <w:trHeight w:val="274"/>
        </w:trPr>
        <w:tc>
          <w:tcPr>
            <w:tcW w:w="6091" w:type="dxa"/>
            <w:tcBorders>
              <w:top w:val="nil"/>
              <w:left w:val="single" w:sz="4" w:space="0" w:color="auto"/>
              <w:bottom w:val="single" w:sz="4" w:space="0" w:color="auto"/>
              <w:right w:val="single" w:sz="4" w:space="0" w:color="auto"/>
            </w:tcBorders>
            <w:noWrap/>
            <w:hideMark/>
          </w:tcPr>
          <w:p w14:paraId="11D571B0" w14:textId="349D43BC" w:rsidR="00AF017F" w:rsidRPr="0020602F" w:rsidRDefault="00AF017F" w:rsidP="00AF017F">
            <w:pPr>
              <w:ind w:firstLine="0"/>
              <w:rPr>
                <w:rFonts w:cs="Times New Roman"/>
                <w:color w:val="000000"/>
                <w:lang w:val="en-GB" w:eastAsia="lv-LV"/>
              </w:rPr>
            </w:pPr>
            <w:r w:rsidRPr="00BB3987">
              <w:t xml:space="preserve">545 </w:t>
            </w:r>
            <w:proofErr w:type="spellStart"/>
            <w:r w:rsidRPr="00BB3987">
              <w:t>Follicular</w:t>
            </w:r>
            <w:proofErr w:type="spellEnd"/>
            <w:r w:rsidRPr="00BB3987">
              <w:t xml:space="preserve"> </w:t>
            </w:r>
            <w:proofErr w:type="spellStart"/>
            <w:r w:rsidRPr="00BB3987">
              <w:t>lymphoma</w:t>
            </w:r>
            <w:proofErr w:type="spellEnd"/>
          </w:p>
        </w:tc>
        <w:tc>
          <w:tcPr>
            <w:tcW w:w="1701" w:type="dxa"/>
            <w:tcBorders>
              <w:top w:val="nil"/>
              <w:left w:val="nil"/>
              <w:bottom w:val="single" w:sz="4" w:space="0" w:color="auto"/>
              <w:right w:val="single" w:sz="4" w:space="0" w:color="auto"/>
            </w:tcBorders>
            <w:noWrap/>
            <w:hideMark/>
          </w:tcPr>
          <w:p w14:paraId="44772968" w14:textId="749D529A" w:rsidR="00AF017F" w:rsidRPr="0020602F" w:rsidRDefault="00AF017F" w:rsidP="00AF017F">
            <w:pPr>
              <w:ind w:firstLine="0"/>
              <w:jc w:val="center"/>
              <w:rPr>
                <w:rFonts w:cs="Times New Roman"/>
                <w:color w:val="000000"/>
                <w:lang w:eastAsia="lv-LV"/>
              </w:rPr>
            </w:pPr>
            <w:r w:rsidRPr="00BB3987">
              <w:t>227</w:t>
            </w:r>
          </w:p>
        </w:tc>
        <w:tc>
          <w:tcPr>
            <w:tcW w:w="1559" w:type="dxa"/>
            <w:tcBorders>
              <w:top w:val="nil"/>
              <w:left w:val="nil"/>
              <w:bottom w:val="single" w:sz="4" w:space="0" w:color="auto"/>
              <w:right w:val="single" w:sz="4" w:space="0" w:color="auto"/>
            </w:tcBorders>
            <w:noWrap/>
            <w:hideMark/>
          </w:tcPr>
          <w:p w14:paraId="2A7C44AA" w14:textId="34D64DE5" w:rsidR="00AF017F" w:rsidRPr="0020602F" w:rsidRDefault="00AF017F" w:rsidP="00AF017F">
            <w:pPr>
              <w:ind w:firstLine="0"/>
              <w:jc w:val="center"/>
              <w:rPr>
                <w:rFonts w:cs="Times New Roman"/>
                <w:color w:val="000000"/>
                <w:lang w:eastAsia="lv-LV"/>
              </w:rPr>
            </w:pPr>
            <w:r w:rsidRPr="00BB3987">
              <w:t>1,2</w:t>
            </w:r>
          </w:p>
        </w:tc>
      </w:tr>
      <w:tr w:rsidR="00AF017F" w:rsidRPr="0020602F" w14:paraId="269A4501" w14:textId="77777777" w:rsidTr="00DE2497">
        <w:trPr>
          <w:trHeight w:val="274"/>
        </w:trPr>
        <w:tc>
          <w:tcPr>
            <w:tcW w:w="6091" w:type="dxa"/>
            <w:tcBorders>
              <w:top w:val="nil"/>
              <w:left w:val="single" w:sz="4" w:space="0" w:color="auto"/>
              <w:bottom w:val="single" w:sz="4" w:space="0" w:color="auto"/>
              <w:right w:val="single" w:sz="4" w:space="0" w:color="auto"/>
            </w:tcBorders>
            <w:noWrap/>
            <w:hideMark/>
          </w:tcPr>
          <w:p w14:paraId="78F74600" w14:textId="2115BF6F" w:rsidR="00AF017F" w:rsidRPr="0020602F" w:rsidRDefault="00AF017F" w:rsidP="00AF017F">
            <w:pPr>
              <w:ind w:firstLine="0"/>
              <w:rPr>
                <w:rFonts w:cs="Times New Roman"/>
                <w:color w:val="000000"/>
                <w:lang w:val="en-GB" w:eastAsia="lv-LV"/>
              </w:rPr>
            </w:pPr>
            <w:r w:rsidRPr="00BB3987">
              <w:t xml:space="preserve">98843 </w:t>
            </w:r>
            <w:proofErr w:type="spellStart"/>
            <w:r w:rsidRPr="00BB3987">
              <w:t>Classic</w:t>
            </w:r>
            <w:proofErr w:type="spellEnd"/>
            <w:r w:rsidRPr="00BB3987">
              <w:t xml:space="preserve"> </w:t>
            </w:r>
            <w:proofErr w:type="spellStart"/>
            <w:r w:rsidRPr="00BB3987">
              <w:t>Hodgkin</w:t>
            </w:r>
            <w:proofErr w:type="spellEnd"/>
            <w:r w:rsidRPr="00BB3987">
              <w:t xml:space="preserve"> </w:t>
            </w:r>
            <w:proofErr w:type="spellStart"/>
            <w:r w:rsidRPr="00BB3987">
              <w:t>lymphoma</w:t>
            </w:r>
            <w:proofErr w:type="spellEnd"/>
            <w:r w:rsidRPr="00BB3987">
              <w:t xml:space="preserve">, </w:t>
            </w:r>
            <w:proofErr w:type="spellStart"/>
            <w:r w:rsidRPr="00BB3987">
              <w:t>nodular</w:t>
            </w:r>
            <w:proofErr w:type="spellEnd"/>
            <w:r w:rsidRPr="00BB3987">
              <w:t xml:space="preserve"> </w:t>
            </w:r>
            <w:proofErr w:type="spellStart"/>
            <w:r w:rsidRPr="00BB3987">
              <w:t>sclerosis</w:t>
            </w:r>
            <w:proofErr w:type="spellEnd"/>
            <w:r w:rsidRPr="00BB3987">
              <w:t xml:space="preserve"> </w:t>
            </w:r>
            <w:proofErr w:type="spellStart"/>
            <w:r w:rsidRPr="00BB3987">
              <w:t>type</w:t>
            </w:r>
            <w:proofErr w:type="spellEnd"/>
          </w:p>
        </w:tc>
        <w:tc>
          <w:tcPr>
            <w:tcW w:w="1701" w:type="dxa"/>
            <w:tcBorders>
              <w:top w:val="nil"/>
              <w:left w:val="nil"/>
              <w:bottom w:val="single" w:sz="4" w:space="0" w:color="auto"/>
              <w:right w:val="single" w:sz="4" w:space="0" w:color="auto"/>
            </w:tcBorders>
            <w:noWrap/>
            <w:hideMark/>
          </w:tcPr>
          <w:p w14:paraId="41455F84" w14:textId="5C729502" w:rsidR="00AF017F" w:rsidRPr="0020602F" w:rsidRDefault="00AF017F" w:rsidP="00AF017F">
            <w:pPr>
              <w:ind w:firstLine="0"/>
              <w:jc w:val="center"/>
              <w:rPr>
                <w:rFonts w:cs="Times New Roman"/>
                <w:color w:val="000000"/>
                <w:lang w:eastAsia="lv-LV"/>
              </w:rPr>
            </w:pPr>
            <w:r w:rsidRPr="00BB3987">
              <w:t>225</w:t>
            </w:r>
          </w:p>
        </w:tc>
        <w:tc>
          <w:tcPr>
            <w:tcW w:w="1559" w:type="dxa"/>
            <w:tcBorders>
              <w:top w:val="nil"/>
              <w:left w:val="nil"/>
              <w:bottom w:val="single" w:sz="4" w:space="0" w:color="auto"/>
              <w:right w:val="single" w:sz="4" w:space="0" w:color="auto"/>
            </w:tcBorders>
            <w:noWrap/>
            <w:hideMark/>
          </w:tcPr>
          <w:p w14:paraId="1D6E2BFD" w14:textId="3E62565F" w:rsidR="00AF017F" w:rsidRPr="0020602F" w:rsidRDefault="00AF017F" w:rsidP="00AF017F">
            <w:pPr>
              <w:ind w:firstLine="0"/>
              <w:jc w:val="center"/>
              <w:rPr>
                <w:rFonts w:cs="Times New Roman"/>
                <w:color w:val="000000"/>
                <w:lang w:eastAsia="lv-LV"/>
              </w:rPr>
            </w:pPr>
            <w:r w:rsidRPr="00BB3987">
              <w:t>1,2</w:t>
            </w:r>
          </w:p>
        </w:tc>
      </w:tr>
      <w:tr w:rsidR="00AF017F" w:rsidRPr="0020602F" w14:paraId="32AC2FF5" w14:textId="77777777" w:rsidTr="00DE2497">
        <w:trPr>
          <w:trHeight w:val="274"/>
        </w:trPr>
        <w:tc>
          <w:tcPr>
            <w:tcW w:w="6091" w:type="dxa"/>
            <w:tcBorders>
              <w:top w:val="nil"/>
              <w:left w:val="single" w:sz="4" w:space="0" w:color="auto"/>
              <w:bottom w:val="single" w:sz="4" w:space="0" w:color="auto"/>
              <w:right w:val="single" w:sz="4" w:space="0" w:color="auto"/>
            </w:tcBorders>
            <w:noWrap/>
            <w:hideMark/>
          </w:tcPr>
          <w:p w14:paraId="075604C5" w14:textId="3595CD23" w:rsidR="00AF017F" w:rsidRPr="0020602F" w:rsidRDefault="00AF017F" w:rsidP="00AF017F">
            <w:pPr>
              <w:ind w:firstLine="0"/>
              <w:rPr>
                <w:rFonts w:cs="Times New Roman"/>
                <w:color w:val="000000"/>
                <w:lang w:val="en-GB" w:eastAsia="lv-LV"/>
              </w:rPr>
            </w:pPr>
            <w:r w:rsidRPr="00BB3987">
              <w:t xml:space="preserve">589 </w:t>
            </w:r>
            <w:proofErr w:type="spellStart"/>
            <w:r w:rsidRPr="00BB3987">
              <w:t>Myasthenia</w:t>
            </w:r>
            <w:proofErr w:type="spellEnd"/>
            <w:r w:rsidRPr="00BB3987">
              <w:t xml:space="preserve"> </w:t>
            </w:r>
            <w:proofErr w:type="spellStart"/>
            <w:r w:rsidRPr="00BB3987">
              <w:t>gravis</w:t>
            </w:r>
            <w:proofErr w:type="spellEnd"/>
          </w:p>
        </w:tc>
        <w:tc>
          <w:tcPr>
            <w:tcW w:w="1701" w:type="dxa"/>
            <w:tcBorders>
              <w:top w:val="nil"/>
              <w:left w:val="nil"/>
              <w:bottom w:val="single" w:sz="4" w:space="0" w:color="auto"/>
              <w:right w:val="single" w:sz="4" w:space="0" w:color="auto"/>
            </w:tcBorders>
            <w:noWrap/>
            <w:hideMark/>
          </w:tcPr>
          <w:p w14:paraId="0A019F09" w14:textId="3F865763" w:rsidR="00AF017F" w:rsidRPr="0020602F" w:rsidRDefault="00AF017F" w:rsidP="00AF017F">
            <w:pPr>
              <w:ind w:firstLine="0"/>
              <w:jc w:val="center"/>
              <w:rPr>
                <w:rFonts w:cs="Times New Roman"/>
                <w:color w:val="000000"/>
                <w:lang w:eastAsia="lv-LV"/>
              </w:rPr>
            </w:pPr>
            <w:r w:rsidRPr="00BB3987">
              <w:t>205</w:t>
            </w:r>
          </w:p>
        </w:tc>
        <w:tc>
          <w:tcPr>
            <w:tcW w:w="1559" w:type="dxa"/>
            <w:tcBorders>
              <w:top w:val="nil"/>
              <w:left w:val="nil"/>
              <w:bottom w:val="single" w:sz="4" w:space="0" w:color="auto"/>
              <w:right w:val="single" w:sz="4" w:space="0" w:color="auto"/>
            </w:tcBorders>
            <w:noWrap/>
            <w:hideMark/>
          </w:tcPr>
          <w:p w14:paraId="7B3EC8D9" w14:textId="05D00AB2" w:rsidR="00AF017F" w:rsidRPr="0020602F" w:rsidRDefault="00AF017F" w:rsidP="00AF017F">
            <w:pPr>
              <w:ind w:firstLine="0"/>
              <w:jc w:val="center"/>
              <w:rPr>
                <w:rFonts w:cs="Times New Roman"/>
                <w:color w:val="000000"/>
                <w:lang w:eastAsia="lv-LV"/>
              </w:rPr>
            </w:pPr>
            <w:r w:rsidRPr="00BB3987">
              <w:t>1,1</w:t>
            </w:r>
          </w:p>
        </w:tc>
      </w:tr>
      <w:tr w:rsidR="00AF017F" w:rsidRPr="0020602F" w14:paraId="4BBD21D7" w14:textId="77777777" w:rsidTr="00DE2497">
        <w:trPr>
          <w:trHeight w:val="274"/>
        </w:trPr>
        <w:tc>
          <w:tcPr>
            <w:tcW w:w="6091" w:type="dxa"/>
            <w:tcBorders>
              <w:top w:val="nil"/>
              <w:left w:val="single" w:sz="4" w:space="0" w:color="auto"/>
              <w:bottom w:val="single" w:sz="4" w:space="0" w:color="auto"/>
              <w:right w:val="single" w:sz="4" w:space="0" w:color="auto"/>
            </w:tcBorders>
            <w:noWrap/>
            <w:hideMark/>
          </w:tcPr>
          <w:p w14:paraId="12B89F0D" w14:textId="6ECA0BB4" w:rsidR="00AF017F" w:rsidRPr="0020602F" w:rsidRDefault="00AF017F" w:rsidP="00AF017F">
            <w:pPr>
              <w:ind w:firstLine="0"/>
              <w:rPr>
                <w:rFonts w:cs="Times New Roman"/>
                <w:color w:val="000000"/>
                <w:lang w:val="en-GB" w:eastAsia="lv-LV"/>
              </w:rPr>
            </w:pPr>
            <w:r w:rsidRPr="00BB3987">
              <w:t xml:space="preserve">101023 </w:t>
            </w:r>
            <w:proofErr w:type="spellStart"/>
            <w:r w:rsidRPr="00BB3987">
              <w:t>Cleft</w:t>
            </w:r>
            <w:proofErr w:type="spellEnd"/>
            <w:r w:rsidRPr="00BB3987">
              <w:t xml:space="preserve"> </w:t>
            </w:r>
            <w:proofErr w:type="spellStart"/>
            <w:r w:rsidRPr="00BB3987">
              <w:t>hard</w:t>
            </w:r>
            <w:proofErr w:type="spellEnd"/>
            <w:r w:rsidRPr="00BB3987">
              <w:t xml:space="preserve"> </w:t>
            </w:r>
            <w:proofErr w:type="spellStart"/>
            <w:r w:rsidRPr="00BB3987">
              <w:t>palate</w:t>
            </w:r>
            <w:proofErr w:type="spellEnd"/>
          </w:p>
        </w:tc>
        <w:tc>
          <w:tcPr>
            <w:tcW w:w="1701" w:type="dxa"/>
            <w:tcBorders>
              <w:top w:val="nil"/>
              <w:left w:val="nil"/>
              <w:bottom w:val="single" w:sz="4" w:space="0" w:color="auto"/>
              <w:right w:val="single" w:sz="4" w:space="0" w:color="auto"/>
            </w:tcBorders>
            <w:noWrap/>
            <w:hideMark/>
          </w:tcPr>
          <w:p w14:paraId="4FBA6F6B" w14:textId="42389E36" w:rsidR="00AF017F" w:rsidRPr="0020602F" w:rsidRDefault="00AF017F" w:rsidP="00AF017F">
            <w:pPr>
              <w:ind w:firstLine="0"/>
              <w:jc w:val="center"/>
              <w:rPr>
                <w:rFonts w:cs="Times New Roman"/>
                <w:color w:val="000000"/>
                <w:lang w:eastAsia="lv-LV"/>
              </w:rPr>
            </w:pPr>
            <w:r w:rsidRPr="00BB3987">
              <w:t>201</w:t>
            </w:r>
          </w:p>
        </w:tc>
        <w:tc>
          <w:tcPr>
            <w:tcW w:w="1559" w:type="dxa"/>
            <w:tcBorders>
              <w:top w:val="nil"/>
              <w:left w:val="nil"/>
              <w:bottom w:val="single" w:sz="4" w:space="0" w:color="auto"/>
              <w:right w:val="single" w:sz="4" w:space="0" w:color="auto"/>
            </w:tcBorders>
            <w:noWrap/>
            <w:hideMark/>
          </w:tcPr>
          <w:p w14:paraId="3E513077" w14:textId="3AE791AF" w:rsidR="00AF017F" w:rsidRPr="0020602F" w:rsidRDefault="00AF017F" w:rsidP="00AF017F">
            <w:pPr>
              <w:ind w:firstLine="0"/>
              <w:jc w:val="center"/>
              <w:rPr>
                <w:rFonts w:cs="Times New Roman"/>
                <w:color w:val="000000"/>
                <w:lang w:eastAsia="lv-LV"/>
              </w:rPr>
            </w:pPr>
            <w:r w:rsidRPr="00BB3987">
              <w:t>1,1</w:t>
            </w:r>
          </w:p>
        </w:tc>
      </w:tr>
    </w:tbl>
    <w:p w14:paraId="31C8226D" w14:textId="77777777" w:rsidR="007A6BFC" w:rsidRPr="0020602F" w:rsidRDefault="007A6BFC" w:rsidP="007A6BFC">
      <w:pPr>
        <w:rPr>
          <w:rFonts w:cs="Times New Roman"/>
          <w:i/>
          <w:iCs/>
        </w:rPr>
      </w:pPr>
      <w:r w:rsidRPr="0020602F">
        <w:rPr>
          <w:rFonts w:cs="Times New Roman"/>
          <w:i/>
          <w:iCs/>
        </w:rPr>
        <w:t>*aprēķins veikts uz 2024.gada vidējo iedzīvotāju skaitu</w:t>
      </w:r>
    </w:p>
    <w:p w14:paraId="65DD89F6" w14:textId="77777777" w:rsidR="007A6BFC" w:rsidRPr="0020602F" w:rsidRDefault="007A6BFC" w:rsidP="007A6BFC">
      <w:pPr>
        <w:rPr>
          <w:rFonts w:cs="Times New Roman"/>
          <w:i/>
          <w:iCs/>
        </w:rPr>
      </w:pPr>
      <w:r w:rsidRPr="0020602F">
        <w:rPr>
          <w:rFonts w:cs="Times New Roman"/>
          <w:i/>
          <w:iCs/>
        </w:rPr>
        <w:t>**</w:t>
      </w:r>
      <w:r w:rsidRPr="0020602F">
        <w:rPr>
          <w:rFonts w:cs="Times New Roman"/>
        </w:rPr>
        <w:t xml:space="preserve"> </w:t>
      </w:r>
      <w:r w:rsidRPr="0020602F">
        <w:rPr>
          <w:rFonts w:cs="Times New Roman"/>
          <w:i/>
          <w:iCs/>
        </w:rPr>
        <w:t>atbilstoši reģistrā esošai informācijai</w:t>
      </w:r>
      <w:r w:rsidRPr="0020602F">
        <w:rPr>
          <w:rFonts w:cs="Times New Roman"/>
        </w:rPr>
        <w:t xml:space="preserve"> </w:t>
      </w:r>
      <w:r w:rsidRPr="0020602F">
        <w:rPr>
          <w:rFonts w:cs="Times New Roman"/>
          <w:i/>
          <w:iCs/>
        </w:rPr>
        <w:t>aktīvi reģistrētie pacienti (dzīvie un uzskaitē esošie)</w:t>
      </w:r>
    </w:p>
    <w:p w14:paraId="6328566F" w14:textId="77777777" w:rsidR="00500A19" w:rsidRPr="0020602F" w:rsidRDefault="00500A19" w:rsidP="007A6BFC">
      <w:pPr>
        <w:ind w:firstLine="720"/>
        <w:rPr>
          <w:rFonts w:cs="Times New Roman"/>
          <w:szCs w:val="24"/>
        </w:rPr>
      </w:pPr>
    </w:p>
    <w:p w14:paraId="1FCCB7A5" w14:textId="0B6CE23F" w:rsidR="009C7C2C" w:rsidRDefault="00537C1C" w:rsidP="007A6BFC">
      <w:pPr>
        <w:ind w:firstLine="720"/>
        <w:rPr>
          <w:rFonts w:cs="Times New Roman"/>
          <w:szCs w:val="24"/>
        </w:rPr>
      </w:pPr>
      <w:r w:rsidRPr="00537C1C">
        <w:rPr>
          <w:rFonts w:cs="Times New Roman"/>
          <w:szCs w:val="24"/>
        </w:rPr>
        <w:t xml:space="preserve">Analizējot ar </w:t>
      </w:r>
      <w:r w:rsidRPr="004D079A">
        <w:rPr>
          <w:rFonts w:cs="Times New Roman"/>
          <w:i/>
          <w:iCs/>
          <w:szCs w:val="24"/>
        </w:rPr>
        <w:t>ORPHA</w:t>
      </w:r>
      <w:r w:rsidRPr="00537C1C">
        <w:rPr>
          <w:rFonts w:cs="Times New Roman"/>
          <w:szCs w:val="24"/>
        </w:rPr>
        <w:t xml:space="preserve"> kodu reģistrētos pacientu datus, secināms, ka lielākā daļa personu ar retām slimībām ir pieaugušo vecumā – aptuveni divas trešdaļas no visiem reģistrētajiem pacientiem, savukārt bērni veido apmēram ceturto daļu. Mirušo pacientu īpatsvars ir aptuveni 16%. Savukārt, analizējot reto slimību pacientu sadalījumu pa Latvijas reģioniem, secināms, ka vislielākais reto slimību pacientu skaits koncentrējas Rīgā (49,4 %). Pārējos reģionos pacientu </w:t>
      </w:r>
      <w:r w:rsidRPr="00537C1C">
        <w:rPr>
          <w:rFonts w:cs="Times New Roman"/>
          <w:szCs w:val="24"/>
        </w:rPr>
        <w:lastRenderedPageBreak/>
        <w:t>skaits ir ievērojami mazāks (Vidzemē 11,9 %, Kurzemē 10,9 %, Zemgalē 10,5 %, Latgalē 7,7 %, bet 9,6 % reģions nav norādīts).</w:t>
      </w:r>
    </w:p>
    <w:p w14:paraId="6DDE580F" w14:textId="163C39D2" w:rsidR="00214CF0" w:rsidRDefault="001D4149" w:rsidP="00846B82">
      <w:pPr>
        <w:ind w:firstLine="720"/>
        <w:rPr>
          <w:rFonts w:cs="Times New Roman"/>
          <w:szCs w:val="24"/>
        </w:rPr>
      </w:pPr>
      <w:r>
        <w:rPr>
          <w:rFonts w:cs="Times New Roman"/>
          <w:szCs w:val="24"/>
        </w:rPr>
        <w:t>Savukārt a</w:t>
      </w:r>
      <w:r w:rsidR="00214CF0" w:rsidRPr="00607A59">
        <w:rPr>
          <w:rFonts w:cs="Times New Roman"/>
          <w:szCs w:val="24"/>
        </w:rPr>
        <w:t xml:space="preserve">nalizējot mirušo pacientu sadalījumu pēc diagnozēm, redzams, ka lielākais īpatsvars ir pacientiem ar B-šūnu hronisku </w:t>
      </w:r>
      <w:proofErr w:type="spellStart"/>
      <w:r w:rsidR="00214CF0" w:rsidRPr="00607A59">
        <w:rPr>
          <w:rFonts w:cs="Times New Roman"/>
          <w:szCs w:val="24"/>
        </w:rPr>
        <w:t>limfoleikozi</w:t>
      </w:r>
      <w:proofErr w:type="spellEnd"/>
      <w:r w:rsidR="00214CF0" w:rsidRPr="00607A59">
        <w:rPr>
          <w:rFonts w:cs="Times New Roman"/>
          <w:szCs w:val="24"/>
        </w:rPr>
        <w:t xml:space="preserve"> (8,9%), multiplo </w:t>
      </w:r>
      <w:proofErr w:type="spellStart"/>
      <w:r w:rsidR="00214CF0" w:rsidRPr="00607A59">
        <w:rPr>
          <w:rFonts w:cs="Times New Roman"/>
          <w:szCs w:val="24"/>
        </w:rPr>
        <w:t>mielomu</w:t>
      </w:r>
      <w:proofErr w:type="spellEnd"/>
      <w:r w:rsidR="00214CF0" w:rsidRPr="00607A59">
        <w:rPr>
          <w:rFonts w:cs="Times New Roman"/>
          <w:szCs w:val="24"/>
        </w:rPr>
        <w:t xml:space="preserve"> (5,5%) un </w:t>
      </w:r>
      <w:proofErr w:type="spellStart"/>
      <w:r w:rsidR="00214CF0" w:rsidRPr="00607A59">
        <w:rPr>
          <w:rFonts w:cs="Times New Roman"/>
          <w:szCs w:val="24"/>
        </w:rPr>
        <w:t>glioblastomu</w:t>
      </w:r>
      <w:proofErr w:type="spellEnd"/>
      <w:r w:rsidR="00214CF0" w:rsidRPr="00607A59">
        <w:rPr>
          <w:rFonts w:cs="Times New Roman"/>
          <w:szCs w:val="24"/>
        </w:rPr>
        <w:t xml:space="preserve"> (5,6%)</w:t>
      </w:r>
      <w:r w:rsidR="00846B82">
        <w:rPr>
          <w:rFonts w:cs="Times New Roman"/>
          <w:szCs w:val="24"/>
        </w:rPr>
        <w:t xml:space="preserve"> (skat. 2.tabulu)</w:t>
      </w:r>
      <w:r w:rsidR="00214CF0" w:rsidRPr="00607A59">
        <w:rPr>
          <w:rFonts w:cs="Times New Roman"/>
          <w:szCs w:val="24"/>
        </w:rPr>
        <w:t>.</w:t>
      </w:r>
      <w:r w:rsidR="00214CF0">
        <w:rPr>
          <w:rFonts w:cs="Times New Roman"/>
          <w:szCs w:val="24"/>
        </w:rPr>
        <w:t xml:space="preserve"> </w:t>
      </w:r>
      <w:r w:rsidR="00214CF0" w:rsidRPr="00607A59">
        <w:rPr>
          <w:rFonts w:cs="Times New Roman"/>
          <w:szCs w:val="24"/>
        </w:rPr>
        <w:t xml:space="preserve">Šo diagnožu augstākais īpatsvars mirušo struktūrā daļēji skaidrojams ar to, ka </w:t>
      </w:r>
      <w:r w:rsidR="00214CF0">
        <w:rPr>
          <w:rFonts w:cs="Times New Roman"/>
          <w:szCs w:val="24"/>
        </w:rPr>
        <w:t>daļa no tām ir</w:t>
      </w:r>
      <w:r w:rsidR="00214CF0" w:rsidRPr="00607A59">
        <w:rPr>
          <w:rFonts w:cs="Times New Roman"/>
          <w:szCs w:val="24"/>
        </w:rPr>
        <w:t xml:space="preserve"> arī salīdzinoši biežāk reģistrētas retās slimības kopējā pacientu populācijā</w:t>
      </w:r>
      <w:r w:rsidR="00214CF0">
        <w:rPr>
          <w:rFonts w:cs="Times New Roman"/>
          <w:szCs w:val="24"/>
        </w:rPr>
        <w:t xml:space="preserve"> vai arī var būt saistītas ar augstu </w:t>
      </w:r>
      <w:proofErr w:type="spellStart"/>
      <w:r w:rsidR="00214CF0">
        <w:rPr>
          <w:rFonts w:cs="Times New Roman"/>
          <w:szCs w:val="24"/>
        </w:rPr>
        <w:t>letalitāti</w:t>
      </w:r>
      <w:proofErr w:type="spellEnd"/>
      <w:r w:rsidR="00214CF0" w:rsidRPr="00607A59">
        <w:rPr>
          <w:rFonts w:cs="Times New Roman"/>
          <w:szCs w:val="24"/>
        </w:rPr>
        <w:t xml:space="preserve"> slimību grupās.</w:t>
      </w:r>
      <w:r w:rsidR="0015392A">
        <w:rPr>
          <w:rFonts w:cs="Times New Roman"/>
          <w:szCs w:val="24"/>
        </w:rPr>
        <w:t xml:space="preserve"> </w:t>
      </w:r>
      <w:r w:rsidR="00214CF0" w:rsidRPr="00607A59">
        <w:rPr>
          <w:rFonts w:cs="Times New Roman"/>
          <w:szCs w:val="24"/>
        </w:rPr>
        <w:t>Tas nozīmē, ka minētās slimības ne tikai biežāk sastopamas starp reģistrētajiem retu slimību gadījumiem, bet arī biežāk saistītas ar nelabvēlīgu iznākumu, kas ietekmē to īpatsvaru mirušo struktūrā.</w:t>
      </w:r>
      <w:r w:rsidR="00846B82">
        <w:rPr>
          <w:rFonts w:cs="Times New Roman"/>
          <w:szCs w:val="24"/>
        </w:rPr>
        <w:t xml:space="preserve"> </w:t>
      </w:r>
      <w:r w:rsidR="00D96CD7" w:rsidRPr="00D96CD7">
        <w:rPr>
          <w:rFonts w:cs="Times New Roman"/>
          <w:szCs w:val="24"/>
        </w:rPr>
        <w:t>Jāatzīmē, ka pilnvērtīgi mirstības rādītāji par retajām slimībām dotajā brīdī nav aprēķināmi, jo informācija par visiem reģistrētajiem pacientiem nav pilnīga. Līdz ar to dati raksturo mirušo pacientu sadalījumu pēc diagnozēm, nevis slimību specifisku mirstību.</w:t>
      </w:r>
    </w:p>
    <w:p w14:paraId="072DD1F8" w14:textId="77777777" w:rsidR="00B70CCB" w:rsidRDefault="00B70CCB" w:rsidP="00214CF0">
      <w:pPr>
        <w:ind w:firstLine="720"/>
        <w:rPr>
          <w:rFonts w:cs="Times New Roman"/>
          <w:szCs w:val="24"/>
        </w:rPr>
      </w:pPr>
    </w:p>
    <w:p w14:paraId="05E537BB" w14:textId="2DB48046" w:rsidR="00214CF0" w:rsidRPr="00AB346E" w:rsidRDefault="003063D2" w:rsidP="00846B82">
      <w:pPr>
        <w:ind w:firstLine="720"/>
        <w:jc w:val="center"/>
        <w:rPr>
          <w:rFonts w:cs="Times New Roman"/>
          <w:b/>
          <w:bCs/>
          <w:szCs w:val="24"/>
        </w:rPr>
      </w:pPr>
      <w:r w:rsidRPr="00AB346E">
        <w:rPr>
          <w:rFonts w:cs="Times New Roman"/>
          <w:b/>
          <w:bCs/>
          <w:szCs w:val="24"/>
        </w:rPr>
        <w:t>2. t</w:t>
      </w:r>
      <w:r w:rsidR="00F54471" w:rsidRPr="00AB346E">
        <w:rPr>
          <w:rFonts w:cs="Times New Roman"/>
          <w:b/>
          <w:bCs/>
          <w:szCs w:val="24"/>
        </w:rPr>
        <w:t>abula</w:t>
      </w:r>
      <w:r w:rsidR="00AB346E" w:rsidRPr="00AB346E">
        <w:rPr>
          <w:rFonts w:cs="Times New Roman"/>
          <w:b/>
          <w:bCs/>
          <w:szCs w:val="24"/>
        </w:rPr>
        <w:t>.</w:t>
      </w:r>
      <w:r w:rsidR="00B70CCB" w:rsidRPr="00AB346E">
        <w:rPr>
          <w:rFonts w:cs="Times New Roman"/>
          <w:b/>
          <w:bCs/>
          <w:szCs w:val="24"/>
        </w:rPr>
        <w:t xml:space="preserve"> Biežāk reģistrētās retās slimības mirušo pacientu struktūrā</w:t>
      </w:r>
    </w:p>
    <w:tbl>
      <w:tblPr>
        <w:tblW w:w="7837" w:type="dxa"/>
        <w:jc w:val="center"/>
        <w:tblLook w:val="04A0" w:firstRow="1" w:lastRow="0" w:firstColumn="1" w:lastColumn="0" w:noHBand="0" w:noVBand="1"/>
      </w:tblPr>
      <w:tblGrid>
        <w:gridCol w:w="4965"/>
        <w:gridCol w:w="1269"/>
        <w:gridCol w:w="1630"/>
      </w:tblGrid>
      <w:tr w:rsidR="00214CF0" w:rsidRPr="002C3339" w14:paraId="20DBC669" w14:textId="77777777" w:rsidTr="00846B82">
        <w:trPr>
          <w:trHeight w:val="307"/>
          <w:jc w:val="center"/>
        </w:trPr>
        <w:tc>
          <w:tcPr>
            <w:tcW w:w="4965" w:type="dxa"/>
            <w:tcBorders>
              <w:top w:val="single" w:sz="4" w:space="0" w:color="auto"/>
              <w:left w:val="single" w:sz="4" w:space="0" w:color="auto"/>
              <w:bottom w:val="single" w:sz="4" w:space="0" w:color="auto"/>
              <w:right w:val="single" w:sz="4" w:space="0" w:color="auto"/>
            </w:tcBorders>
            <w:noWrap/>
            <w:vAlign w:val="bottom"/>
          </w:tcPr>
          <w:p w14:paraId="4597B336" w14:textId="77777777" w:rsidR="00214CF0" w:rsidRPr="002C3339" w:rsidRDefault="00214CF0" w:rsidP="002A75B2">
            <w:pPr>
              <w:ind w:firstLine="0"/>
              <w:jc w:val="center"/>
              <w:rPr>
                <w:rFonts w:eastAsia="Times New Roman" w:cs="Times New Roman"/>
                <w:color w:val="000000"/>
                <w:szCs w:val="24"/>
                <w:lang w:val="en-GB" w:eastAsia="lv-LV"/>
              </w:rPr>
            </w:pPr>
            <w:r w:rsidRPr="002F07FB">
              <w:rPr>
                <w:rFonts w:eastAsia="Times New Roman" w:cs="Times New Roman"/>
                <w:b/>
                <w:bCs/>
                <w:color w:val="000000"/>
                <w:szCs w:val="24"/>
                <w:lang w:eastAsia="lv-LV"/>
              </w:rPr>
              <w:t>ORPHA kods</w:t>
            </w:r>
          </w:p>
        </w:tc>
        <w:tc>
          <w:tcPr>
            <w:tcW w:w="1242" w:type="dxa"/>
            <w:tcBorders>
              <w:top w:val="single" w:sz="4" w:space="0" w:color="auto"/>
              <w:left w:val="nil"/>
              <w:bottom w:val="single" w:sz="4" w:space="0" w:color="auto"/>
              <w:right w:val="single" w:sz="4" w:space="0" w:color="auto"/>
            </w:tcBorders>
            <w:noWrap/>
            <w:vAlign w:val="bottom"/>
          </w:tcPr>
          <w:p w14:paraId="67C2F3E2" w14:textId="77777777" w:rsidR="00214CF0" w:rsidRPr="002C3339" w:rsidRDefault="00214CF0" w:rsidP="002A75B2">
            <w:pPr>
              <w:ind w:firstLine="0"/>
              <w:jc w:val="center"/>
              <w:rPr>
                <w:rFonts w:eastAsia="Times New Roman" w:cs="Times New Roman"/>
                <w:color w:val="000000"/>
                <w:szCs w:val="24"/>
                <w:lang w:val="en-GB" w:eastAsia="lv-LV"/>
              </w:rPr>
            </w:pPr>
            <w:r w:rsidRPr="002F07FB">
              <w:rPr>
                <w:rFonts w:eastAsia="Times New Roman" w:cs="Times New Roman"/>
                <w:b/>
                <w:bCs/>
                <w:color w:val="000000"/>
                <w:szCs w:val="24"/>
                <w:lang w:eastAsia="lv-LV"/>
              </w:rPr>
              <w:t>Reģistrēto gadījumu skaits</w:t>
            </w:r>
          </w:p>
        </w:tc>
        <w:tc>
          <w:tcPr>
            <w:tcW w:w="1630" w:type="dxa"/>
            <w:tcBorders>
              <w:top w:val="single" w:sz="4" w:space="0" w:color="auto"/>
              <w:left w:val="nil"/>
              <w:bottom w:val="single" w:sz="4" w:space="0" w:color="auto"/>
              <w:right w:val="single" w:sz="4" w:space="0" w:color="auto"/>
            </w:tcBorders>
            <w:noWrap/>
            <w:vAlign w:val="bottom"/>
          </w:tcPr>
          <w:p w14:paraId="3D131A11" w14:textId="77777777" w:rsidR="00214CF0" w:rsidRPr="002C3339" w:rsidRDefault="00214CF0" w:rsidP="002A75B2">
            <w:pPr>
              <w:ind w:firstLine="0"/>
              <w:jc w:val="center"/>
              <w:rPr>
                <w:rFonts w:eastAsia="Times New Roman" w:cs="Times New Roman"/>
                <w:color w:val="000000"/>
                <w:szCs w:val="24"/>
                <w:lang w:val="en-GB" w:eastAsia="lv-LV"/>
              </w:rPr>
            </w:pPr>
            <w:r w:rsidRPr="002F07FB">
              <w:rPr>
                <w:rFonts w:eastAsia="Times New Roman" w:cs="Times New Roman"/>
                <w:b/>
                <w:bCs/>
                <w:color w:val="000000"/>
                <w:szCs w:val="24"/>
                <w:lang w:eastAsia="lv-LV"/>
              </w:rPr>
              <w:t>% no visiem mirušajiem</w:t>
            </w:r>
          </w:p>
        </w:tc>
      </w:tr>
      <w:tr w:rsidR="00214CF0" w:rsidRPr="002C3339" w14:paraId="34939253" w14:textId="77777777" w:rsidTr="00846B82">
        <w:trPr>
          <w:trHeight w:val="307"/>
          <w:jc w:val="center"/>
        </w:trPr>
        <w:tc>
          <w:tcPr>
            <w:tcW w:w="4965" w:type="dxa"/>
            <w:tcBorders>
              <w:top w:val="single" w:sz="4" w:space="0" w:color="auto"/>
              <w:left w:val="single" w:sz="4" w:space="0" w:color="auto"/>
              <w:bottom w:val="single" w:sz="4" w:space="0" w:color="auto"/>
              <w:right w:val="single" w:sz="4" w:space="0" w:color="auto"/>
            </w:tcBorders>
            <w:noWrap/>
            <w:vAlign w:val="bottom"/>
            <w:hideMark/>
          </w:tcPr>
          <w:p w14:paraId="2A576185" w14:textId="77777777" w:rsidR="00214CF0" w:rsidRPr="002C3339" w:rsidRDefault="00214CF0" w:rsidP="002A75B2">
            <w:pPr>
              <w:ind w:firstLine="0"/>
              <w:jc w:val="left"/>
              <w:rPr>
                <w:rFonts w:eastAsia="Times New Roman" w:cs="Times New Roman"/>
                <w:color w:val="000000"/>
                <w:szCs w:val="24"/>
                <w:lang w:val="en-GB" w:eastAsia="lv-LV"/>
              </w:rPr>
            </w:pPr>
            <w:r w:rsidRPr="002C3339">
              <w:rPr>
                <w:rFonts w:eastAsia="Times New Roman" w:cs="Times New Roman"/>
                <w:color w:val="000000"/>
                <w:szCs w:val="24"/>
                <w:lang w:val="en-GB" w:eastAsia="lv-LV"/>
              </w:rPr>
              <w:t xml:space="preserve">182090 Pulmonary arterial </w:t>
            </w:r>
            <w:proofErr w:type="gramStart"/>
            <w:r w:rsidRPr="002C3339">
              <w:rPr>
                <w:rFonts w:eastAsia="Times New Roman" w:cs="Times New Roman"/>
                <w:color w:val="000000"/>
                <w:szCs w:val="24"/>
                <w:lang w:val="en-GB" w:eastAsia="lv-LV"/>
              </w:rPr>
              <w:t>hypertension</w:t>
            </w:r>
            <w:proofErr w:type="gramEnd"/>
          </w:p>
        </w:tc>
        <w:tc>
          <w:tcPr>
            <w:tcW w:w="1242" w:type="dxa"/>
            <w:tcBorders>
              <w:top w:val="single" w:sz="4" w:space="0" w:color="auto"/>
              <w:left w:val="nil"/>
              <w:bottom w:val="single" w:sz="4" w:space="0" w:color="auto"/>
              <w:right w:val="single" w:sz="4" w:space="0" w:color="auto"/>
            </w:tcBorders>
            <w:noWrap/>
            <w:vAlign w:val="bottom"/>
            <w:hideMark/>
          </w:tcPr>
          <w:p w14:paraId="7544E7B5" w14:textId="77777777" w:rsidR="00214CF0" w:rsidRPr="002C3339" w:rsidRDefault="00214CF0" w:rsidP="002A75B2">
            <w:pPr>
              <w:ind w:firstLine="0"/>
              <w:jc w:val="right"/>
              <w:rPr>
                <w:rFonts w:eastAsia="Times New Roman" w:cs="Times New Roman"/>
                <w:color w:val="000000"/>
                <w:szCs w:val="24"/>
                <w:lang w:val="en-GB" w:eastAsia="lv-LV"/>
              </w:rPr>
            </w:pPr>
            <w:r w:rsidRPr="002C3339">
              <w:rPr>
                <w:rFonts w:eastAsia="Times New Roman" w:cs="Times New Roman"/>
                <w:color w:val="000000"/>
                <w:szCs w:val="24"/>
                <w:lang w:val="en-GB" w:eastAsia="lv-LV"/>
              </w:rPr>
              <w:t>179</w:t>
            </w:r>
          </w:p>
        </w:tc>
        <w:tc>
          <w:tcPr>
            <w:tcW w:w="1630" w:type="dxa"/>
            <w:tcBorders>
              <w:top w:val="single" w:sz="4" w:space="0" w:color="auto"/>
              <w:left w:val="nil"/>
              <w:bottom w:val="single" w:sz="4" w:space="0" w:color="auto"/>
              <w:right w:val="single" w:sz="4" w:space="0" w:color="auto"/>
            </w:tcBorders>
            <w:noWrap/>
            <w:vAlign w:val="bottom"/>
            <w:hideMark/>
          </w:tcPr>
          <w:p w14:paraId="6F79F407" w14:textId="77777777" w:rsidR="00214CF0" w:rsidRPr="002C3339" w:rsidRDefault="00214CF0" w:rsidP="002A75B2">
            <w:pPr>
              <w:ind w:firstLine="0"/>
              <w:jc w:val="right"/>
              <w:rPr>
                <w:rFonts w:eastAsia="Times New Roman" w:cs="Times New Roman"/>
                <w:color w:val="000000"/>
                <w:szCs w:val="24"/>
                <w:lang w:val="en-GB" w:eastAsia="lv-LV"/>
              </w:rPr>
            </w:pPr>
            <w:r w:rsidRPr="002C3339">
              <w:rPr>
                <w:rFonts w:eastAsia="Times New Roman" w:cs="Times New Roman"/>
                <w:color w:val="000000"/>
                <w:szCs w:val="24"/>
                <w:lang w:val="en-GB" w:eastAsia="lv-LV"/>
              </w:rPr>
              <w:t>4</w:t>
            </w:r>
            <w:r>
              <w:rPr>
                <w:rFonts w:eastAsia="Times New Roman" w:cs="Times New Roman"/>
                <w:color w:val="000000"/>
                <w:szCs w:val="24"/>
                <w:lang w:val="en-GB" w:eastAsia="lv-LV"/>
              </w:rPr>
              <w:t>,</w:t>
            </w:r>
            <w:r w:rsidRPr="002C3339">
              <w:rPr>
                <w:rFonts w:eastAsia="Times New Roman" w:cs="Times New Roman"/>
                <w:color w:val="000000"/>
                <w:szCs w:val="24"/>
                <w:lang w:val="en-GB" w:eastAsia="lv-LV"/>
              </w:rPr>
              <w:t>0</w:t>
            </w:r>
          </w:p>
        </w:tc>
      </w:tr>
      <w:tr w:rsidR="00214CF0" w:rsidRPr="002C3339" w14:paraId="589B3405" w14:textId="77777777" w:rsidTr="00846B82">
        <w:trPr>
          <w:trHeight w:val="307"/>
          <w:jc w:val="center"/>
        </w:trPr>
        <w:tc>
          <w:tcPr>
            <w:tcW w:w="4965" w:type="dxa"/>
            <w:tcBorders>
              <w:top w:val="nil"/>
              <w:left w:val="single" w:sz="4" w:space="0" w:color="auto"/>
              <w:bottom w:val="single" w:sz="4" w:space="0" w:color="auto"/>
              <w:right w:val="single" w:sz="4" w:space="0" w:color="auto"/>
            </w:tcBorders>
            <w:noWrap/>
            <w:vAlign w:val="bottom"/>
            <w:hideMark/>
          </w:tcPr>
          <w:p w14:paraId="1C6155A4" w14:textId="77777777" w:rsidR="00214CF0" w:rsidRPr="002C3339" w:rsidRDefault="00214CF0" w:rsidP="002A75B2">
            <w:pPr>
              <w:ind w:firstLine="0"/>
              <w:jc w:val="left"/>
              <w:rPr>
                <w:rFonts w:eastAsia="Times New Roman" w:cs="Times New Roman"/>
                <w:color w:val="000000"/>
                <w:szCs w:val="24"/>
                <w:lang w:val="en-GB" w:eastAsia="lv-LV"/>
              </w:rPr>
            </w:pPr>
            <w:r w:rsidRPr="002C3339">
              <w:rPr>
                <w:rFonts w:eastAsia="Times New Roman" w:cs="Times New Roman"/>
                <w:color w:val="000000"/>
                <w:szCs w:val="24"/>
                <w:lang w:val="en-GB" w:eastAsia="lv-LV"/>
              </w:rPr>
              <w:t xml:space="preserve">210159 Adult hepatocellular </w:t>
            </w:r>
            <w:proofErr w:type="gramStart"/>
            <w:r w:rsidRPr="002C3339">
              <w:rPr>
                <w:rFonts w:eastAsia="Times New Roman" w:cs="Times New Roman"/>
                <w:color w:val="000000"/>
                <w:szCs w:val="24"/>
                <w:lang w:val="en-GB" w:eastAsia="lv-LV"/>
              </w:rPr>
              <w:t>carcinoma</w:t>
            </w:r>
            <w:proofErr w:type="gramEnd"/>
          </w:p>
        </w:tc>
        <w:tc>
          <w:tcPr>
            <w:tcW w:w="1242" w:type="dxa"/>
            <w:tcBorders>
              <w:top w:val="nil"/>
              <w:left w:val="nil"/>
              <w:bottom w:val="single" w:sz="4" w:space="0" w:color="auto"/>
              <w:right w:val="single" w:sz="4" w:space="0" w:color="auto"/>
            </w:tcBorders>
            <w:noWrap/>
            <w:vAlign w:val="bottom"/>
            <w:hideMark/>
          </w:tcPr>
          <w:p w14:paraId="5D1F4619" w14:textId="77777777" w:rsidR="00214CF0" w:rsidRPr="002C3339" w:rsidRDefault="00214CF0" w:rsidP="002A75B2">
            <w:pPr>
              <w:ind w:firstLine="0"/>
              <w:jc w:val="right"/>
              <w:rPr>
                <w:rFonts w:eastAsia="Times New Roman" w:cs="Times New Roman"/>
                <w:color w:val="000000"/>
                <w:szCs w:val="24"/>
                <w:lang w:val="en-GB" w:eastAsia="lv-LV"/>
              </w:rPr>
            </w:pPr>
            <w:r w:rsidRPr="002C3339">
              <w:rPr>
                <w:rFonts w:eastAsia="Times New Roman" w:cs="Times New Roman"/>
                <w:color w:val="000000"/>
                <w:szCs w:val="24"/>
                <w:lang w:val="en-GB" w:eastAsia="lv-LV"/>
              </w:rPr>
              <w:t>126</w:t>
            </w:r>
          </w:p>
        </w:tc>
        <w:tc>
          <w:tcPr>
            <w:tcW w:w="1630" w:type="dxa"/>
            <w:tcBorders>
              <w:top w:val="nil"/>
              <w:left w:val="nil"/>
              <w:bottom w:val="single" w:sz="4" w:space="0" w:color="auto"/>
              <w:right w:val="single" w:sz="4" w:space="0" w:color="auto"/>
            </w:tcBorders>
            <w:noWrap/>
            <w:vAlign w:val="bottom"/>
            <w:hideMark/>
          </w:tcPr>
          <w:p w14:paraId="13D11EE7" w14:textId="77777777" w:rsidR="00214CF0" w:rsidRPr="002C3339" w:rsidRDefault="00214CF0" w:rsidP="002A75B2">
            <w:pPr>
              <w:ind w:firstLine="0"/>
              <w:jc w:val="right"/>
              <w:rPr>
                <w:rFonts w:eastAsia="Times New Roman" w:cs="Times New Roman"/>
                <w:color w:val="000000"/>
                <w:szCs w:val="24"/>
                <w:lang w:val="en-GB" w:eastAsia="lv-LV"/>
              </w:rPr>
            </w:pPr>
            <w:r w:rsidRPr="002C3339">
              <w:rPr>
                <w:rFonts w:eastAsia="Times New Roman" w:cs="Times New Roman"/>
                <w:color w:val="000000"/>
                <w:szCs w:val="24"/>
                <w:lang w:val="en-GB" w:eastAsia="lv-LV"/>
              </w:rPr>
              <w:t>2</w:t>
            </w:r>
            <w:r>
              <w:rPr>
                <w:rFonts w:eastAsia="Times New Roman" w:cs="Times New Roman"/>
                <w:color w:val="000000"/>
                <w:szCs w:val="24"/>
                <w:lang w:val="en-GB" w:eastAsia="lv-LV"/>
              </w:rPr>
              <w:t>,</w:t>
            </w:r>
            <w:r w:rsidRPr="002C3339">
              <w:rPr>
                <w:rFonts w:eastAsia="Times New Roman" w:cs="Times New Roman"/>
                <w:color w:val="000000"/>
                <w:szCs w:val="24"/>
                <w:lang w:val="en-GB" w:eastAsia="lv-LV"/>
              </w:rPr>
              <w:t>8</w:t>
            </w:r>
          </w:p>
        </w:tc>
      </w:tr>
      <w:tr w:rsidR="00214CF0" w:rsidRPr="002C3339" w14:paraId="57304F8D" w14:textId="77777777" w:rsidTr="00846B82">
        <w:trPr>
          <w:trHeight w:val="307"/>
          <w:jc w:val="center"/>
        </w:trPr>
        <w:tc>
          <w:tcPr>
            <w:tcW w:w="4965" w:type="dxa"/>
            <w:tcBorders>
              <w:top w:val="nil"/>
              <w:left w:val="single" w:sz="4" w:space="0" w:color="auto"/>
              <w:bottom w:val="single" w:sz="4" w:space="0" w:color="auto"/>
              <w:right w:val="single" w:sz="4" w:space="0" w:color="auto"/>
            </w:tcBorders>
            <w:noWrap/>
            <w:vAlign w:val="bottom"/>
            <w:hideMark/>
          </w:tcPr>
          <w:p w14:paraId="5527952F" w14:textId="77777777" w:rsidR="00214CF0" w:rsidRPr="002C3339" w:rsidRDefault="00214CF0" w:rsidP="002A75B2">
            <w:pPr>
              <w:ind w:firstLine="0"/>
              <w:jc w:val="left"/>
              <w:rPr>
                <w:rFonts w:eastAsia="Times New Roman" w:cs="Times New Roman"/>
                <w:color w:val="000000"/>
                <w:szCs w:val="24"/>
                <w:lang w:val="en-GB" w:eastAsia="lv-LV"/>
              </w:rPr>
            </w:pPr>
            <w:r w:rsidRPr="002C3339">
              <w:rPr>
                <w:rFonts w:eastAsia="Times New Roman" w:cs="Times New Roman"/>
                <w:color w:val="000000"/>
                <w:szCs w:val="24"/>
                <w:lang w:val="en-GB" w:eastAsia="lv-LV"/>
              </w:rPr>
              <w:t>29073 Multiple myeloma</w:t>
            </w:r>
          </w:p>
        </w:tc>
        <w:tc>
          <w:tcPr>
            <w:tcW w:w="1242" w:type="dxa"/>
            <w:tcBorders>
              <w:top w:val="nil"/>
              <w:left w:val="nil"/>
              <w:bottom w:val="single" w:sz="4" w:space="0" w:color="auto"/>
              <w:right w:val="single" w:sz="4" w:space="0" w:color="auto"/>
            </w:tcBorders>
            <w:noWrap/>
            <w:vAlign w:val="bottom"/>
            <w:hideMark/>
          </w:tcPr>
          <w:p w14:paraId="6A92FF18" w14:textId="77777777" w:rsidR="00214CF0" w:rsidRPr="002C3339" w:rsidRDefault="00214CF0" w:rsidP="002A75B2">
            <w:pPr>
              <w:ind w:firstLine="0"/>
              <w:jc w:val="right"/>
              <w:rPr>
                <w:rFonts w:eastAsia="Times New Roman" w:cs="Times New Roman"/>
                <w:color w:val="000000"/>
                <w:szCs w:val="24"/>
                <w:lang w:val="en-GB" w:eastAsia="lv-LV"/>
              </w:rPr>
            </w:pPr>
            <w:r w:rsidRPr="002C3339">
              <w:rPr>
                <w:rFonts w:eastAsia="Times New Roman" w:cs="Times New Roman"/>
                <w:color w:val="000000"/>
                <w:szCs w:val="24"/>
                <w:lang w:val="en-GB" w:eastAsia="lv-LV"/>
              </w:rPr>
              <w:t>245</w:t>
            </w:r>
          </w:p>
        </w:tc>
        <w:tc>
          <w:tcPr>
            <w:tcW w:w="1630" w:type="dxa"/>
            <w:tcBorders>
              <w:top w:val="nil"/>
              <w:left w:val="nil"/>
              <w:bottom w:val="single" w:sz="4" w:space="0" w:color="auto"/>
              <w:right w:val="single" w:sz="4" w:space="0" w:color="auto"/>
            </w:tcBorders>
            <w:noWrap/>
            <w:vAlign w:val="bottom"/>
            <w:hideMark/>
          </w:tcPr>
          <w:p w14:paraId="24511F73" w14:textId="77777777" w:rsidR="00214CF0" w:rsidRPr="002C3339" w:rsidRDefault="00214CF0" w:rsidP="002A75B2">
            <w:pPr>
              <w:ind w:firstLine="0"/>
              <w:jc w:val="right"/>
              <w:rPr>
                <w:rFonts w:eastAsia="Times New Roman" w:cs="Times New Roman"/>
                <w:color w:val="000000"/>
                <w:szCs w:val="24"/>
                <w:lang w:val="en-GB" w:eastAsia="lv-LV"/>
              </w:rPr>
            </w:pPr>
            <w:r w:rsidRPr="002C3339">
              <w:rPr>
                <w:rFonts w:eastAsia="Times New Roman" w:cs="Times New Roman"/>
                <w:color w:val="000000"/>
                <w:szCs w:val="24"/>
                <w:lang w:val="en-GB" w:eastAsia="lv-LV"/>
              </w:rPr>
              <w:t>5</w:t>
            </w:r>
            <w:r>
              <w:rPr>
                <w:rFonts w:eastAsia="Times New Roman" w:cs="Times New Roman"/>
                <w:color w:val="000000"/>
                <w:szCs w:val="24"/>
                <w:lang w:val="en-GB" w:eastAsia="lv-LV"/>
              </w:rPr>
              <w:t>,</w:t>
            </w:r>
            <w:r w:rsidRPr="002C3339">
              <w:rPr>
                <w:rFonts w:eastAsia="Times New Roman" w:cs="Times New Roman"/>
                <w:color w:val="000000"/>
                <w:szCs w:val="24"/>
                <w:lang w:val="en-GB" w:eastAsia="lv-LV"/>
              </w:rPr>
              <w:t>5</w:t>
            </w:r>
          </w:p>
        </w:tc>
      </w:tr>
      <w:tr w:rsidR="00214CF0" w:rsidRPr="002C3339" w14:paraId="532E6E0A" w14:textId="77777777" w:rsidTr="00846B82">
        <w:trPr>
          <w:trHeight w:val="307"/>
          <w:jc w:val="center"/>
        </w:trPr>
        <w:tc>
          <w:tcPr>
            <w:tcW w:w="4965" w:type="dxa"/>
            <w:tcBorders>
              <w:top w:val="nil"/>
              <w:left w:val="single" w:sz="4" w:space="0" w:color="auto"/>
              <w:bottom w:val="single" w:sz="4" w:space="0" w:color="auto"/>
              <w:right w:val="single" w:sz="4" w:space="0" w:color="auto"/>
            </w:tcBorders>
            <w:noWrap/>
            <w:vAlign w:val="bottom"/>
            <w:hideMark/>
          </w:tcPr>
          <w:p w14:paraId="7368A6B7" w14:textId="77777777" w:rsidR="00214CF0" w:rsidRPr="002C3339" w:rsidRDefault="00214CF0" w:rsidP="002A75B2">
            <w:pPr>
              <w:ind w:firstLine="0"/>
              <w:jc w:val="left"/>
              <w:rPr>
                <w:rFonts w:eastAsia="Times New Roman" w:cs="Times New Roman"/>
                <w:color w:val="000000"/>
                <w:szCs w:val="24"/>
                <w:lang w:val="en-GB" w:eastAsia="lv-LV"/>
              </w:rPr>
            </w:pPr>
            <w:r w:rsidRPr="002C3339">
              <w:rPr>
                <w:rFonts w:eastAsia="Times New Roman" w:cs="Times New Roman"/>
                <w:color w:val="000000"/>
                <w:szCs w:val="24"/>
                <w:lang w:val="en-GB" w:eastAsia="lv-LV"/>
              </w:rPr>
              <w:t>319276 Clear cell renal carcinoma</w:t>
            </w:r>
          </w:p>
        </w:tc>
        <w:tc>
          <w:tcPr>
            <w:tcW w:w="1242" w:type="dxa"/>
            <w:tcBorders>
              <w:top w:val="nil"/>
              <w:left w:val="nil"/>
              <w:bottom w:val="single" w:sz="4" w:space="0" w:color="auto"/>
              <w:right w:val="single" w:sz="4" w:space="0" w:color="auto"/>
            </w:tcBorders>
            <w:noWrap/>
            <w:vAlign w:val="bottom"/>
            <w:hideMark/>
          </w:tcPr>
          <w:p w14:paraId="10D0BA29" w14:textId="77777777" w:rsidR="00214CF0" w:rsidRPr="002C3339" w:rsidRDefault="00214CF0" w:rsidP="002A75B2">
            <w:pPr>
              <w:ind w:firstLine="0"/>
              <w:jc w:val="right"/>
              <w:rPr>
                <w:rFonts w:eastAsia="Times New Roman" w:cs="Times New Roman"/>
                <w:color w:val="000000"/>
                <w:szCs w:val="24"/>
                <w:lang w:val="en-GB" w:eastAsia="lv-LV"/>
              </w:rPr>
            </w:pPr>
            <w:r w:rsidRPr="002C3339">
              <w:rPr>
                <w:rFonts w:eastAsia="Times New Roman" w:cs="Times New Roman"/>
                <w:color w:val="000000"/>
                <w:szCs w:val="24"/>
                <w:lang w:val="en-GB" w:eastAsia="lv-LV"/>
              </w:rPr>
              <w:t>105</w:t>
            </w:r>
          </w:p>
        </w:tc>
        <w:tc>
          <w:tcPr>
            <w:tcW w:w="1630" w:type="dxa"/>
            <w:tcBorders>
              <w:top w:val="nil"/>
              <w:left w:val="nil"/>
              <w:bottom w:val="single" w:sz="4" w:space="0" w:color="auto"/>
              <w:right w:val="single" w:sz="4" w:space="0" w:color="auto"/>
            </w:tcBorders>
            <w:noWrap/>
            <w:vAlign w:val="bottom"/>
            <w:hideMark/>
          </w:tcPr>
          <w:p w14:paraId="32827E27" w14:textId="77777777" w:rsidR="00214CF0" w:rsidRPr="002C3339" w:rsidRDefault="00214CF0" w:rsidP="002A75B2">
            <w:pPr>
              <w:ind w:firstLine="0"/>
              <w:jc w:val="right"/>
              <w:rPr>
                <w:rFonts w:eastAsia="Times New Roman" w:cs="Times New Roman"/>
                <w:color w:val="000000"/>
                <w:szCs w:val="24"/>
                <w:lang w:val="en-GB" w:eastAsia="lv-LV"/>
              </w:rPr>
            </w:pPr>
            <w:r w:rsidRPr="002C3339">
              <w:rPr>
                <w:rFonts w:eastAsia="Times New Roman" w:cs="Times New Roman"/>
                <w:color w:val="000000"/>
                <w:szCs w:val="24"/>
                <w:lang w:val="en-GB" w:eastAsia="lv-LV"/>
              </w:rPr>
              <w:t>2</w:t>
            </w:r>
            <w:r>
              <w:rPr>
                <w:rFonts w:eastAsia="Times New Roman" w:cs="Times New Roman"/>
                <w:color w:val="000000"/>
                <w:szCs w:val="24"/>
                <w:lang w:val="en-GB" w:eastAsia="lv-LV"/>
              </w:rPr>
              <w:t>,</w:t>
            </w:r>
            <w:r w:rsidRPr="002C3339">
              <w:rPr>
                <w:rFonts w:eastAsia="Times New Roman" w:cs="Times New Roman"/>
                <w:color w:val="000000"/>
                <w:szCs w:val="24"/>
                <w:lang w:val="en-GB" w:eastAsia="lv-LV"/>
              </w:rPr>
              <w:t>4</w:t>
            </w:r>
          </w:p>
        </w:tc>
      </w:tr>
      <w:tr w:rsidR="00214CF0" w:rsidRPr="002C3339" w14:paraId="7B3D3240" w14:textId="77777777" w:rsidTr="00846B82">
        <w:trPr>
          <w:trHeight w:val="307"/>
          <w:jc w:val="center"/>
        </w:trPr>
        <w:tc>
          <w:tcPr>
            <w:tcW w:w="4965" w:type="dxa"/>
            <w:tcBorders>
              <w:top w:val="nil"/>
              <w:left w:val="single" w:sz="4" w:space="0" w:color="auto"/>
              <w:bottom w:val="single" w:sz="4" w:space="0" w:color="auto"/>
              <w:right w:val="single" w:sz="4" w:space="0" w:color="auto"/>
            </w:tcBorders>
            <w:noWrap/>
            <w:vAlign w:val="bottom"/>
            <w:hideMark/>
          </w:tcPr>
          <w:p w14:paraId="37406799" w14:textId="77777777" w:rsidR="00214CF0" w:rsidRPr="002C3339" w:rsidRDefault="00214CF0" w:rsidP="002A75B2">
            <w:pPr>
              <w:ind w:firstLine="0"/>
              <w:jc w:val="left"/>
              <w:rPr>
                <w:rFonts w:eastAsia="Times New Roman" w:cs="Times New Roman"/>
                <w:color w:val="000000"/>
                <w:szCs w:val="24"/>
                <w:lang w:val="en-GB" w:eastAsia="lv-LV"/>
              </w:rPr>
            </w:pPr>
            <w:r w:rsidRPr="002C3339">
              <w:rPr>
                <w:rFonts w:eastAsia="Times New Roman" w:cs="Times New Roman"/>
                <w:color w:val="000000"/>
                <w:szCs w:val="24"/>
                <w:lang w:val="en-GB" w:eastAsia="lv-LV"/>
              </w:rPr>
              <w:t>360 Glioblastoma</w:t>
            </w:r>
          </w:p>
        </w:tc>
        <w:tc>
          <w:tcPr>
            <w:tcW w:w="1242" w:type="dxa"/>
            <w:tcBorders>
              <w:top w:val="nil"/>
              <w:left w:val="nil"/>
              <w:bottom w:val="single" w:sz="4" w:space="0" w:color="auto"/>
              <w:right w:val="single" w:sz="4" w:space="0" w:color="auto"/>
            </w:tcBorders>
            <w:noWrap/>
            <w:vAlign w:val="bottom"/>
            <w:hideMark/>
          </w:tcPr>
          <w:p w14:paraId="3CD33CFD" w14:textId="77777777" w:rsidR="00214CF0" w:rsidRPr="002C3339" w:rsidRDefault="00214CF0" w:rsidP="002A75B2">
            <w:pPr>
              <w:ind w:firstLine="0"/>
              <w:jc w:val="right"/>
              <w:rPr>
                <w:rFonts w:eastAsia="Times New Roman" w:cs="Times New Roman"/>
                <w:color w:val="000000"/>
                <w:szCs w:val="24"/>
                <w:lang w:val="en-GB" w:eastAsia="lv-LV"/>
              </w:rPr>
            </w:pPr>
            <w:r w:rsidRPr="002C3339">
              <w:rPr>
                <w:rFonts w:eastAsia="Times New Roman" w:cs="Times New Roman"/>
                <w:color w:val="000000"/>
                <w:szCs w:val="24"/>
                <w:lang w:val="en-GB" w:eastAsia="lv-LV"/>
              </w:rPr>
              <w:t>250</w:t>
            </w:r>
          </w:p>
        </w:tc>
        <w:tc>
          <w:tcPr>
            <w:tcW w:w="1630" w:type="dxa"/>
            <w:tcBorders>
              <w:top w:val="nil"/>
              <w:left w:val="nil"/>
              <w:bottom w:val="single" w:sz="4" w:space="0" w:color="auto"/>
              <w:right w:val="single" w:sz="4" w:space="0" w:color="auto"/>
            </w:tcBorders>
            <w:noWrap/>
            <w:vAlign w:val="bottom"/>
            <w:hideMark/>
          </w:tcPr>
          <w:p w14:paraId="0ED778AD" w14:textId="77777777" w:rsidR="00214CF0" w:rsidRPr="002C3339" w:rsidRDefault="00214CF0" w:rsidP="002A75B2">
            <w:pPr>
              <w:ind w:firstLine="0"/>
              <w:jc w:val="right"/>
              <w:rPr>
                <w:rFonts w:eastAsia="Times New Roman" w:cs="Times New Roman"/>
                <w:color w:val="000000"/>
                <w:szCs w:val="24"/>
                <w:lang w:val="en-GB" w:eastAsia="lv-LV"/>
              </w:rPr>
            </w:pPr>
            <w:r w:rsidRPr="002C3339">
              <w:rPr>
                <w:rFonts w:eastAsia="Times New Roman" w:cs="Times New Roman"/>
                <w:color w:val="000000"/>
                <w:szCs w:val="24"/>
                <w:lang w:val="en-GB" w:eastAsia="lv-LV"/>
              </w:rPr>
              <w:t>5</w:t>
            </w:r>
            <w:r>
              <w:rPr>
                <w:rFonts w:eastAsia="Times New Roman" w:cs="Times New Roman"/>
                <w:color w:val="000000"/>
                <w:szCs w:val="24"/>
                <w:lang w:val="en-GB" w:eastAsia="lv-LV"/>
              </w:rPr>
              <w:t>,</w:t>
            </w:r>
            <w:r w:rsidRPr="002C3339">
              <w:rPr>
                <w:rFonts w:eastAsia="Times New Roman" w:cs="Times New Roman"/>
                <w:color w:val="000000"/>
                <w:szCs w:val="24"/>
                <w:lang w:val="en-GB" w:eastAsia="lv-LV"/>
              </w:rPr>
              <w:t>6</w:t>
            </w:r>
          </w:p>
        </w:tc>
      </w:tr>
      <w:tr w:rsidR="00214CF0" w:rsidRPr="002C3339" w14:paraId="303DD455" w14:textId="77777777" w:rsidTr="00846B82">
        <w:trPr>
          <w:trHeight w:val="307"/>
          <w:jc w:val="center"/>
        </w:trPr>
        <w:tc>
          <w:tcPr>
            <w:tcW w:w="4965" w:type="dxa"/>
            <w:tcBorders>
              <w:top w:val="nil"/>
              <w:left w:val="single" w:sz="4" w:space="0" w:color="auto"/>
              <w:bottom w:val="single" w:sz="4" w:space="0" w:color="auto"/>
              <w:right w:val="single" w:sz="4" w:space="0" w:color="auto"/>
            </w:tcBorders>
            <w:noWrap/>
            <w:vAlign w:val="bottom"/>
            <w:hideMark/>
          </w:tcPr>
          <w:p w14:paraId="75BDC44C" w14:textId="77777777" w:rsidR="00214CF0" w:rsidRPr="002C3339" w:rsidRDefault="00214CF0" w:rsidP="002A75B2">
            <w:pPr>
              <w:ind w:firstLine="0"/>
              <w:jc w:val="left"/>
              <w:rPr>
                <w:rFonts w:eastAsia="Times New Roman" w:cs="Times New Roman"/>
                <w:color w:val="000000"/>
                <w:szCs w:val="24"/>
                <w:lang w:val="en-GB" w:eastAsia="lv-LV"/>
              </w:rPr>
            </w:pPr>
            <w:r w:rsidRPr="002C3339">
              <w:rPr>
                <w:rFonts w:eastAsia="Times New Roman" w:cs="Times New Roman"/>
                <w:color w:val="000000"/>
                <w:szCs w:val="24"/>
                <w:lang w:val="en-GB" w:eastAsia="lv-LV"/>
              </w:rPr>
              <w:t xml:space="preserve">544 Diffuse large B-cell </w:t>
            </w:r>
            <w:proofErr w:type="gramStart"/>
            <w:r w:rsidRPr="002C3339">
              <w:rPr>
                <w:rFonts w:eastAsia="Times New Roman" w:cs="Times New Roman"/>
                <w:color w:val="000000"/>
                <w:szCs w:val="24"/>
                <w:lang w:val="en-GB" w:eastAsia="lv-LV"/>
              </w:rPr>
              <w:t>lymphoma</w:t>
            </w:r>
            <w:proofErr w:type="gramEnd"/>
          </w:p>
        </w:tc>
        <w:tc>
          <w:tcPr>
            <w:tcW w:w="1242" w:type="dxa"/>
            <w:tcBorders>
              <w:top w:val="nil"/>
              <w:left w:val="nil"/>
              <w:bottom w:val="single" w:sz="4" w:space="0" w:color="auto"/>
              <w:right w:val="single" w:sz="4" w:space="0" w:color="auto"/>
            </w:tcBorders>
            <w:noWrap/>
            <w:vAlign w:val="bottom"/>
            <w:hideMark/>
          </w:tcPr>
          <w:p w14:paraId="0C208BFA" w14:textId="77777777" w:rsidR="00214CF0" w:rsidRPr="002C3339" w:rsidRDefault="00214CF0" w:rsidP="002A75B2">
            <w:pPr>
              <w:ind w:firstLine="0"/>
              <w:jc w:val="right"/>
              <w:rPr>
                <w:rFonts w:eastAsia="Times New Roman" w:cs="Times New Roman"/>
                <w:color w:val="000000"/>
                <w:szCs w:val="24"/>
                <w:lang w:val="en-GB" w:eastAsia="lv-LV"/>
              </w:rPr>
            </w:pPr>
            <w:r w:rsidRPr="002C3339">
              <w:rPr>
                <w:rFonts w:eastAsia="Times New Roman" w:cs="Times New Roman"/>
                <w:color w:val="000000"/>
                <w:szCs w:val="24"/>
                <w:lang w:val="en-GB" w:eastAsia="lv-LV"/>
              </w:rPr>
              <w:t>104</w:t>
            </w:r>
          </w:p>
        </w:tc>
        <w:tc>
          <w:tcPr>
            <w:tcW w:w="1630" w:type="dxa"/>
            <w:tcBorders>
              <w:top w:val="nil"/>
              <w:left w:val="nil"/>
              <w:bottom w:val="single" w:sz="4" w:space="0" w:color="auto"/>
              <w:right w:val="single" w:sz="4" w:space="0" w:color="auto"/>
            </w:tcBorders>
            <w:noWrap/>
            <w:vAlign w:val="bottom"/>
            <w:hideMark/>
          </w:tcPr>
          <w:p w14:paraId="57A6ACBE" w14:textId="77777777" w:rsidR="00214CF0" w:rsidRPr="002C3339" w:rsidRDefault="00214CF0" w:rsidP="002A75B2">
            <w:pPr>
              <w:ind w:firstLine="0"/>
              <w:jc w:val="right"/>
              <w:rPr>
                <w:rFonts w:eastAsia="Times New Roman" w:cs="Times New Roman"/>
                <w:color w:val="000000"/>
                <w:szCs w:val="24"/>
                <w:lang w:val="en-GB" w:eastAsia="lv-LV"/>
              </w:rPr>
            </w:pPr>
            <w:r w:rsidRPr="002C3339">
              <w:rPr>
                <w:rFonts w:eastAsia="Times New Roman" w:cs="Times New Roman"/>
                <w:color w:val="000000"/>
                <w:szCs w:val="24"/>
                <w:lang w:val="en-GB" w:eastAsia="lv-LV"/>
              </w:rPr>
              <w:t>2</w:t>
            </w:r>
            <w:r>
              <w:rPr>
                <w:rFonts w:eastAsia="Times New Roman" w:cs="Times New Roman"/>
                <w:color w:val="000000"/>
                <w:szCs w:val="24"/>
                <w:lang w:val="en-GB" w:eastAsia="lv-LV"/>
              </w:rPr>
              <w:t>,</w:t>
            </w:r>
            <w:r w:rsidRPr="002C3339">
              <w:rPr>
                <w:rFonts w:eastAsia="Times New Roman" w:cs="Times New Roman"/>
                <w:color w:val="000000"/>
                <w:szCs w:val="24"/>
                <w:lang w:val="en-GB" w:eastAsia="lv-LV"/>
              </w:rPr>
              <w:t>3</w:t>
            </w:r>
          </w:p>
        </w:tc>
      </w:tr>
      <w:tr w:rsidR="00214CF0" w:rsidRPr="002C3339" w14:paraId="47028623" w14:textId="77777777" w:rsidTr="00846B82">
        <w:trPr>
          <w:trHeight w:val="307"/>
          <w:jc w:val="center"/>
        </w:trPr>
        <w:tc>
          <w:tcPr>
            <w:tcW w:w="4965" w:type="dxa"/>
            <w:tcBorders>
              <w:top w:val="nil"/>
              <w:left w:val="single" w:sz="4" w:space="0" w:color="auto"/>
              <w:bottom w:val="single" w:sz="4" w:space="0" w:color="auto"/>
              <w:right w:val="single" w:sz="4" w:space="0" w:color="auto"/>
            </w:tcBorders>
            <w:noWrap/>
            <w:vAlign w:val="bottom"/>
            <w:hideMark/>
          </w:tcPr>
          <w:p w14:paraId="4F079C84" w14:textId="77777777" w:rsidR="00214CF0" w:rsidRPr="002C3339" w:rsidRDefault="00214CF0" w:rsidP="002A75B2">
            <w:pPr>
              <w:ind w:firstLine="0"/>
              <w:jc w:val="left"/>
              <w:rPr>
                <w:rFonts w:eastAsia="Times New Roman" w:cs="Times New Roman"/>
                <w:color w:val="000000"/>
                <w:szCs w:val="24"/>
                <w:lang w:val="en-GB" w:eastAsia="lv-LV"/>
              </w:rPr>
            </w:pPr>
            <w:r w:rsidRPr="002C3339">
              <w:rPr>
                <w:rFonts w:eastAsia="Times New Roman" w:cs="Times New Roman"/>
                <w:color w:val="000000"/>
                <w:szCs w:val="24"/>
                <w:lang w:val="en-GB" w:eastAsia="lv-LV"/>
              </w:rPr>
              <w:t xml:space="preserve">67038 B-cell chronic lymphocytic </w:t>
            </w:r>
            <w:proofErr w:type="spellStart"/>
            <w:r w:rsidRPr="002C3339">
              <w:rPr>
                <w:rFonts w:eastAsia="Times New Roman" w:cs="Times New Roman"/>
                <w:color w:val="000000"/>
                <w:szCs w:val="24"/>
                <w:lang w:val="en-GB" w:eastAsia="lv-LV"/>
              </w:rPr>
              <w:t>leukemia</w:t>
            </w:r>
            <w:proofErr w:type="spellEnd"/>
          </w:p>
        </w:tc>
        <w:tc>
          <w:tcPr>
            <w:tcW w:w="1242" w:type="dxa"/>
            <w:tcBorders>
              <w:top w:val="nil"/>
              <w:left w:val="nil"/>
              <w:bottom w:val="single" w:sz="4" w:space="0" w:color="auto"/>
              <w:right w:val="single" w:sz="4" w:space="0" w:color="auto"/>
            </w:tcBorders>
            <w:noWrap/>
            <w:vAlign w:val="bottom"/>
            <w:hideMark/>
          </w:tcPr>
          <w:p w14:paraId="720C5369" w14:textId="77777777" w:rsidR="00214CF0" w:rsidRPr="002C3339" w:rsidRDefault="00214CF0" w:rsidP="002A75B2">
            <w:pPr>
              <w:ind w:firstLine="0"/>
              <w:jc w:val="right"/>
              <w:rPr>
                <w:rFonts w:eastAsia="Times New Roman" w:cs="Times New Roman"/>
                <w:color w:val="000000"/>
                <w:szCs w:val="24"/>
                <w:lang w:val="en-GB" w:eastAsia="lv-LV"/>
              </w:rPr>
            </w:pPr>
            <w:r w:rsidRPr="002C3339">
              <w:rPr>
                <w:rFonts w:eastAsia="Times New Roman" w:cs="Times New Roman"/>
                <w:color w:val="000000"/>
                <w:szCs w:val="24"/>
                <w:lang w:val="en-GB" w:eastAsia="lv-LV"/>
              </w:rPr>
              <w:t>397</w:t>
            </w:r>
          </w:p>
        </w:tc>
        <w:tc>
          <w:tcPr>
            <w:tcW w:w="1630" w:type="dxa"/>
            <w:tcBorders>
              <w:top w:val="nil"/>
              <w:left w:val="nil"/>
              <w:bottom w:val="single" w:sz="4" w:space="0" w:color="auto"/>
              <w:right w:val="single" w:sz="4" w:space="0" w:color="auto"/>
            </w:tcBorders>
            <w:noWrap/>
            <w:vAlign w:val="bottom"/>
            <w:hideMark/>
          </w:tcPr>
          <w:p w14:paraId="5DE8CCB8" w14:textId="77777777" w:rsidR="00214CF0" w:rsidRPr="002C3339" w:rsidRDefault="00214CF0" w:rsidP="002A75B2">
            <w:pPr>
              <w:ind w:firstLine="0"/>
              <w:jc w:val="right"/>
              <w:rPr>
                <w:rFonts w:eastAsia="Times New Roman" w:cs="Times New Roman"/>
                <w:color w:val="000000"/>
                <w:szCs w:val="24"/>
                <w:lang w:val="en-GB" w:eastAsia="lv-LV"/>
              </w:rPr>
            </w:pPr>
            <w:r w:rsidRPr="002C3339">
              <w:rPr>
                <w:rFonts w:eastAsia="Times New Roman" w:cs="Times New Roman"/>
                <w:color w:val="000000"/>
                <w:szCs w:val="24"/>
                <w:lang w:val="en-GB" w:eastAsia="lv-LV"/>
              </w:rPr>
              <w:t>8</w:t>
            </w:r>
            <w:r>
              <w:rPr>
                <w:rFonts w:eastAsia="Times New Roman" w:cs="Times New Roman"/>
                <w:color w:val="000000"/>
                <w:szCs w:val="24"/>
                <w:lang w:val="en-GB" w:eastAsia="lv-LV"/>
              </w:rPr>
              <w:t>,</w:t>
            </w:r>
            <w:r w:rsidRPr="002C3339">
              <w:rPr>
                <w:rFonts w:eastAsia="Times New Roman" w:cs="Times New Roman"/>
                <w:color w:val="000000"/>
                <w:szCs w:val="24"/>
                <w:lang w:val="en-GB" w:eastAsia="lv-LV"/>
              </w:rPr>
              <w:t>9</w:t>
            </w:r>
          </w:p>
        </w:tc>
      </w:tr>
      <w:tr w:rsidR="00214CF0" w:rsidRPr="002C3339" w14:paraId="1267B407" w14:textId="77777777" w:rsidTr="00846B82">
        <w:trPr>
          <w:trHeight w:val="307"/>
          <w:jc w:val="center"/>
        </w:trPr>
        <w:tc>
          <w:tcPr>
            <w:tcW w:w="4965" w:type="dxa"/>
            <w:tcBorders>
              <w:top w:val="nil"/>
              <w:left w:val="single" w:sz="4" w:space="0" w:color="auto"/>
              <w:bottom w:val="single" w:sz="4" w:space="0" w:color="auto"/>
              <w:right w:val="single" w:sz="4" w:space="0" w:color="auto"/>
            </w:tcBorders>
            <w:noWrap/>
            <w:vAlign w:val="bottom"/>
            <w:hideMark/>
          </w:tcPr>
          <w:p w14:paraId="46E0B7A5" w14:textId="77777777" w:rsidR="00214CF0" w:rsidRPr="002C3339" w:rsidRDefault="00214CF0" w:rsidP="002A75B2">
            <w:pPr>
              <w:ind w:firstLine="0"/>
              <w:jc w:val="left"/>
              <w:rPr>
                <w:rFonts w:eastAsia="Times New Roman" w:cs="Times New Roman"/>
                <w:color w:val="000000"/>
                <w:szCs w:val="24"/>
                <w:lang w:val="en-GB" w:eastAsia="lv-LV"/>
              </w:rPr>
            </w:pPr>
            <w:r w:rsidRPr="002C3339">
              <w:rPr>
                <w:rFonts w:eastAsia="Times New Roman" w:cs="Times New Roman"/>
                <w:color w:val="000000"/>
                <w:szCs w:val="24"/>
                <w:lang w:val="en-GB" w:eastAsia="lv-LV"/>
              </w:rPr>
              <w:t xml:space="preserve">729 </w:t>
            </w:r>
            <w:proofErr w:type="spellStart"/>
            <w:r w:rsidRPr="002C3339">
              <w:rPr>
                <w:rFonts w:eastAsia="Times New Roman" w:cs="Times New Roman"/>
                <w:color w:val="000000"/>
                <w:szCs w:val="24"/>
                <w:lang w:val="en-GB" w:eastAsia="lv-LV"/>
              </w:rPr>
              <w:t>Polycythemia</w:t>
            </w:r>
            <w:proofErr w:type="spellEnd"/>
            <w:r w:rsidRPr="002C3339">
              <w:rPr>
                <w:rFonts w:eastAsia="Times New Roman" w:cs="Times New Roman"/>
                <w:color w:val="000000"/>
                <w:szCs w:val="24"/>
                <w:lang w:val="en-GB" w:eastAsia="lv-LV"/>
              </w:rPr>
              <w:t xml:space="preserve"> vera</w:t>
            </w:r>
          </w:p>
        </w:tc>
        <w:tc>
          <w:tcPr>
            <w:tcW w:w="1242" w:type="dxa"/>
            <w:tcBorders>
              <w:top w:val="nil"/>
              <w:left w:val="nil"/>
              <w:bottom w:val="single" w:sz="4" w:space="0" w:color="auto"/>
              <w:right w:val="single" w:sz="4" w:space="0" w:color="auto"/>
            </w:tcBorders>
            <w:noWrap/>
            <w:vAlign w:val="bottom"/>
            <w:hideMark/>
          </w:tcPr>
          <w:p w14:paraId="35F200FF" w14:textId="77777777" w:rsidR="00214CF0" w:rsidRPr="002C3339" w:rsidRDefault="00214CF0" w:rsidP="002A75B2">
            <w:pPr>
              <w:ind w:firstLine="0"/>
              <w:jc w:val="right"/>
              <w:rPr>
                <w:rFonts w:eastAsia="Times New Roman" w:cs="Times New Roman"/>
                <w:color w:val="000000"/>
                <w:szCs w:val="24"/>
                <w:lang w:val="en-GB" w:eastAsia="lv-LV"/>
              </w:rPr>
            </w:pPr>
            <w:r w:rsidRPr="002C3339">
              <w:rPr>
                <w:rFonts w:eastAsia="Times New Roman" w:cs="Times New Roman"/>
                <w:color w:val="000000"/>
                <w:szCs w:val="24"/>
                <w:lang w:val="en-GB" w:eastAsia="lv-LV"/>
              </w:rPr>
              <w:t>187</w:t>
            </w:r>
          </w:p>
        </w:tc>
        <w:tc>
          <w:tcPr>
            <w:tcW w:w="1630" w:type="dxa"/>
            <w:tcBorders>
              <w:top w:val="nil"/>
              <w:left w:val="nil"/>
              <w:bottom w:val="single" w:sz="4" w:space="0" w:color="auto"/>
              <w:right w:val="single" w:sz="4" w:space="0" w:color="auto"/>
            </w:tcBorders>
            <w:noWrap/>
            <w:vAlign w:val="bottom"/>
            <w:hideMark/>
          </w:tcPr>
          <w:p w14:paraId="201CF820" w14:textId="77777777" w:rsidR="00214CF0" w:rsidRPr="002C3339" w:rsidRDefault="00214CF0" w:rsidP="002A75B2">
            <w:pPr>
              <w:ind w:firstLine="0"/>
              <w:jc w:val="right"/>
              <w:rPr>
                <w:rFonts w:eastAsia="Times New Roman" w:cs="Times New Roman"/>
                <w:color w:val="000000"/>
                <w:szCs w:val="24"/>
                <w:lang w:val="en-GB" w:eastAsia="lv-LV"/>
              </w:rPr>
            </w:pPr>
            <w:r w:rsidRPr="002C3339">
              <w:rPr>
                <w:rFonts w:eastAsia="Times New Roman" w:cs="Times New Roman"/>
                <w:color w:val="000000"/>
                <w:szCs w:val="24"/>
                <w:lang w:val="en-GB" w:eastAsia="lv-LV"/>
              </w:rPr>
              <w:t>4</w:t>
            </w:r>
            <w:r>
              <w:rPr>
                <w:rFonts w:eastAsia="Times New Roman" w:cs="Times New Roman"/>
                <w:color w:val="000000"/>
                <w:szCs w:val="24"/>
                <w:lang w:val="en-GB" w:eastAsia="lv-LV"/>
              </w:rPr>
              <w:t>,</w:t>
            </w:r>
            <w:r w:rsidRPr="002C3339">
              <w:rPr>
                <w:rFonts w:eastAsia="Times New Roman" w:cs="Times New Roman"/>
                <w:color w:val="000000"/>
                <w:szCs w:val="24"/>
                <w:lang w:val="en-GB" w:eastAsia="lv-LV"/>
              </w:rPr>
              <w:t>2</w:t>
            </w:r>
          </w:p>
        </w:tc>
      </w:tr>
      <w:tr w:rsidR="00214CF0" w:rsidRPr="002C3339" w14:paraId="3376DD5C" w14:textId="77777777" w:rsidTr="00846B82">
        <w:trPr>
          <w:trHeight w:val="307"/>
          <w:jc w:val="center"/>
        </w:trPr>
        <w:tc>
          <w:tcPr>
            <w:tcW w:w="4965" w:type="dxa"/>
            <w:tcBorders>
              <w:top w:val="nil"/>
              <w:left w:val="single" w:sz="4" w:space="0" w:color="auto"/>
              <w:bottom w:val="single" w:sz="4" w:space="0" w:color="auto"/>
              <w:right w:val="single" w:sz="4" w:space="0" w:color="auto"/>
            </w:tcBorders>
            <w:noWrap/>
            <w:vAlign w:val="bottom"/>
            <w:hideMark/>
          </w:tcPr>
          <w:p w14:paraId="2F722033" w14:textId="77777777" w:rsidR="00214CF0" w:rsidRPr="002C3339" w:rsidRDefault="00214CF0" w:rsidP="002A75B2">
            <w:pPr>
              <w:ind w:firstLine="0"/>
              <w:jc w:val="left"/>
              <w:rPr>
                <w:rFonts w:eastAsia="Times New Roman" w:cs="Times New Roman"/>
                <w:color w:val="000000"/>
                <w:szCs w:val="24"/>
                <w:lang w:val="en-GB" w:eastAsia="lv-LV"/>
              </w:rPr>
            </w:pPr>
            <w:r w:rsidRPr="002C3339">
              <w:rPr>
                <w:rFonts w:eastAsia="Times New Roman" w:cs="Times New Roman"/>
                <w:color w:val="000000"/>
                <w:szCs w:val="24"/>
                <w:lang w:val="en-GB" w:eastAsia="lv-LV"/>
              </w:rPr>
              <w:t>3318 Essential thrombocythemia</w:t>
            </w:r>
          </w:p>
        </w:tc>
        <w:tc>
          <w:tcPr>
            <w:tcW w:w="1242" w:type="dxa"/>
            <w:tcBorders>
              <w:top w:val="nil"/>
              <w:left w:val="nil"/>
              <w:bottom w:val="single" w:sz="4" w:space="0" w:color="auto"/>
              <w:right w:val="single" w:sz="4" w:space="0" w:color="auto"/>
            </w:tcBorders>
            <w:noWrap/>
            <w:vAlign w:val="bottom"/>
            <w:hideMark/>
          </w:tcPr>
          <w:p w14:paraId="484A0C15" w14:textId="77777777" w:rsidR="00214CF0" w:rsidRPr="002C3339" w:rsidRDefault="00214CF0" w:rsidP="002A75B2">
            <w:pPr>
              <w:ind w:firstLine="0"/>
              <w:jc w:val="right"/>
              <w:rPr>
                <w:rFonts w:eastAsia="Times New Roman" w:cs="Times New Roman"/>
                <w:color w:val="000000"/>
                <w:szCs w:val="24"/>
                <w:lang w:val="en-GB" w:eastAsia="lv-LV"/>
              </w:rPr>
            </w:pPr>
            <w:r w:rsidRPr="002C3339">
              <w:rPr>
                <w:rFonts w:eastAsia="Times New Roman" w:cs="Times New Roman"/>
                <w:color w:val="000000"/>
                <w:szCs w:val="24"/>
                <w:lang w:val="en-GB" w:eastAsia="lv-LV"/>
              </w:rPr>
              <w:t>94</w:t>
            </w:r>
          </w:p>
        </w:tc>
        <w:tc>
          <w:tcPr>
            <w:tcW w:w="1630" w:type="dxa"/>
            <w:tcBorders>
              <w:top w:val="nil"/>
              <w:left w:val="nil"/>
              <w:bottom w:val="single" w:sz="4" w:space="0" w:color="auto"/>
              <w:right w:val="single" w:sz="4" w:space="0" w:color="auto"/>
            </w:tcBorders>
            <w:noWrap/>
            <w:vAlign w:val="bottom"/>
            <w:hideMark/>
          </w:tcPr>
          <w:p w14:paraId="5BBE6D60" w14:textId="77777777" w:rsidR="00214CF0" w:rsidRPr="002C3339" w:rsidRDefault="00214CF0" w:rsidP="002A75B2">
            <w:pPr>
              <w:ind w:firstLine="0"/>
              <w:jc w:val="right"/>
              <w:rPr>
                <w:rFonts w:eastAsia="Times New Roman" w:cs="Times New Roman"/>
                <w:color w:val="000000"/>
                <w:szCs w:val="24"/>
                <w:lang w:val="en-GB" w:eastAsia="lv-LV"/>
              </w:rPr>
            </w:pPr>
            <w:r w:rsidRPr="002C3339">
              <w:rPr>
                <w:rFonts w:eastAsia="Times New Roman" w:cs="Times New Roman"/>
                <w:color w:val="000000"/>
                <w:szCs w:val="24"/>
                <w:lang w:val="en-GB" w:eastAsia="lv-LV"/>
              </w:rPr>
              <w:t>2</w:t>
            </w:r>
            <w:r>
              <w:rPr>
                <w:rFonts w:eastAsia="Times New Roman" w:cs="Times New Roman"/>
                <w:color w:val="000000"/>
                <w:szCs w:val="24"/>
                <w:lang w:val="en-GB" w:eastAsia="lv-LV"/>
              </w:rPr>
              <w:t>,</w:t>
            </w:r>
            <w:r w:rsidRPr="002C3339">
              <w:rPr>
                <w:rFonts w:eastAsia="Times New Roman" w:cs="Times New Roman"/>
                <w:color w:val="000000"/>
                <w:szCs w:val="24"/>
                <w:lang w:val="en-GB" w:eastAsia="lv-LV"/>
              </w:rPr>
              <w:t>1</w:t>
            </w:r>
          </w:p>
        </w:tc>
      </w:tr>
      <w:tr w:rsidR="00214CF0" w:rsidRPr="002C3339" w14:paraId="52CE19AF" w14:textId="77777777" w:rsidTr="00846B82">
        <w:trPr>
          <w:trHeight w:val="307"/>
          <w:jc w:val="center"/>
        </w:trPr>
        <w:tc>
          <w:tcPr>
            <w:tcW w:w="4965" w:type="dxa"/>
            <w:tcBorders>
              <w:top w:val="nil"/>
              <w:left w:val="single" w:sz="4" w:space="0" w:color="auto"/>
              <w:bottom w:val="single" w:sz="4" w:space="0" w:color="auto"/>
              <w:right w:val="single" w:sz="4" w:space="0" w:color="auto"/>
            </w:tcBorders>
            <w:noWrap/>
            <w:vAlign w:val="bottom"/>
            <w:hideMark/>
          </w:tcPr>
          <w:p w14:paraId="7216D1F5" w14:textId="77777777" w:rsidR="00214CF0" w:rsidRPr="002C3339" w:rsidRDefault="00214CF0" w:rsidP="002A75B2">
            <w:pPr>
              <w:ind w:firstLine="0"/>
              <w:jc w:val="left"/>
              <w:rPr>
                <w:rFonts w:eastAsia="Times New Roman" w:cs="Times New Roman"/>
                <w:color w:val="000000"/>
                <w:szCs w:val="24"/>
                <w:lang w:val="en-GB" w:eastAsia="lv-LV"/>
              </w:rPr>
            </w:pPr>
            <w:r w:rsidRPr="002C3339">
              <w:rPr>
                <w:rFonts w:eastAsia="Times New Roman" w:cs="Times New Roman"/>
                <w:color w:val="000000"/>
                <w:szCs w:val="24"/>
                <w:lang w:val="en-GB" w:eastAsia="lv-LV"/>
              </w:rPr>
              <w:t>70573 Small cell lung cancer</w:t>
            </w:r>
          </w:p>
        </w:tc>
        <w:tc>
          <w:tcPr>
            <w:tcW w:w="1242" w:type="dxa"/>
            <w:tcBorders>
              <w:top w:val="nil"/>
              <w:left w:val="nil"/>
              <w:bottom w:val="single" w:sz="4" w:space="0" w:color="auto"/>
              <w:right w:val="single" w:sz="4" w:space="0" w:color="auto"/>
            </w:tcBorders>
            <w:noWrap/>
            <w:vAlign w:val="bottom"/>
            <w:hideMark/>
          </w:tcPr>
          <w:p w14:paraId="7081A567" w14:textId="77777777" w:rsidR="00214CF0" w:rsidRPr="002C3339" w:rsidRDefault="00214CF0" w:rsidP="002A75B2">
            <w:pPr>
              <w:ind w:firstLine="0"/>
              <w:jc w:val="right"/>
              <w:rPr>
                <w:rFonts w:eastAsia="Times New Roman" w:cs="Times New Roman"/>
                <w:color w:val="000000"/>
                <w:szCs w:val="24"/>
                <w:lang w:val="en-GB" w:eastAsia="lv-LV"/>
              </w:rPr>
            </w:pPr>
            <w:r w:rsidRPr="002C3339">
              <w:rPr>
                <w:rFonts w:eastAsia="Times New Roman" w:cs="Times New Roman"/>
                <w:color w:val="000000"/>
                <w:szCs w:val="24"/>
                <w:lang w:val="en-GB" w:eastAsia="lv-LV"/>
              </w:rPr>
              <w:t>94</w:t>
            </w:r>
          </w:p>
        </w:tc>
        <w:tc>
          <w:tcPr>
            <w:tcW w:w="1630" w:type="dxa"/>
            <w:tcBorders>
              <w:top w:val="nil"/>
              <w:left w:val="nil"/>
              <w:bottom w:val="single" w:sz="4" w:space="0" w:color="auto"/>
              <w:right w:val="single" w:sz="4" w:space="0" w:color="auto"/>
            </w:tcBorders>
            <w:noWrap/>
            <w:vAlign w:val="bottom"/>
            <w:hideMark/>
          </w:tcPr>
          <w:p w14:paraId="38B354EF" w14:textId="77777777" w:rsidR="00214CF0" w:rsidRPr="002C3339" w:rsidRDefault="00214CF0" w:rsidP="002A75B2">
            <w:pPr>
              <w:ind w:firstLine="0"/>
              <w:jc w:val="right"/>
              <w:rPr>
                <w:rFonts w:eastAsia="Times New Roman" w:cs="Times New Roman"/>
                <w:color w:val="000000"/>
                <w:szCs w:val="24"/>
                <w:lang w:val="en-GB" w:eastAsia="lv-LV"/>
              </w:rPr>
            </w:pPr>
            <w:r w:rsidRPr="002C3339">
              <w:rPr>
                <w:rFonts w:eastAsia="Times New Roman" w:cs="Times New Roman"/>
                <w:color w:val="000000"/>
                <w:szCs w:val="24"/>
                <w:lang w:val="en-GB" w:eastAsia="lv-LV"/>
              </w:rPr>
              <w:t>2</w:t>
            </w:r>
            <w:r>
              <w:rPr>
                <w:rFonts w:eastAsia="Times New Roman" w:cs="Times New Roman"/>
                <w:color w:val="000000"/>
                <w:szCs w:val="24"/>
                <w:lang w:val="en-GB" w:eastAsia="lv-LV"/>
              </w:rPr>
              <w:t>,</w:t>
            </w:r>
            <w:r w:rsidRPr="002C3339">
              <w:rPr>
                <w:rFonts w:eastAsia="Times New Roman" w:cs="Times New Roman"/>
                <w:color w:val="000000"/>
                <w:szCs w:val="24"/>
                <w:lang w:val="en-GB" w:eastAsia="lv-LV"/>
              </w:rPr>
              <w:t>1</w:t>
            </w:r>
          </w:p>
        </w:tc>
      </w:tr>
    </w:tbl>
    <w:p w14:paraId="47BC25A4" w14:textId="77777777" w:rsidR="00214CF0" w:rsidRDefault="00214CF0" w:rsidP="00214CF0">
      <w:pPr>
        <w:ind w:firstLine="720"/>
        <w:rPr>
          <w:rFonts w:cs="Times New Roman"/>
          <w:szCs w:val="24"/>
        </w:rPr>
      </w:pPr>
    </w:p>
    <w:p w14:paraId="7EA98EA5" w14:textId="4E53EAC7" w:rsidR="00005502" w:rsidRPr="00653DA9" w:rsidRDefault="001B0C4A" w:rsidP="001B7E25">
      <w:pPr>
        <w:ind w:firstLine="720"/>
        <w:rPr>
          <w:rFonts w:cs="Times New Roman"/>
          <w:szCs w:val="24"/>
        </w:rPr>
      </w:pPr>
      <w:r>
        <w:rPr>
          <w:rFonts w:cs="Times New Roman"/>
          <w:szCs w:val="24"/>
        </w:rPr>
        <w:t>Vienlaikus Alianses veikto p</w:t>
      </w:r>
      <w:r w:rsidRPr="001B0C4A">
        <w:rPr>
          <w:rFonts w:cs="Times New Roman"/>
          <w:szCs w:val="24"/>
        </w:rPr>
        <w:t>ētījumu un aptauju dati liecina, ka Latvijā pacientiem ar retām slimībām joprojām pastāv būtiski izaicinājumi saistībā ar veselības aprūpes pakalpojumu pieejamību, informācijas pieejamību un speciālistu savstarpējo sadarbību. Pacienti informāciju par slimību un ārstēšanas iespējām iegūst no dažādiem avotiem, tostarp veselības aprūpes speciālistiem, interneta resursiem un pacientu organizācijām, tomēr joprojām pastāv neskaidrība par pieejamajiem pakalpojumiem un kompetentajiem speciālistiem, kā arī problēmas saistībā ar pakalpojumu pieejamību un gaidīšanas laiku. Vienlaikus sabiedrības aptauju dati norāda, ka atbalsts cilvēkiem ar retām slimībām Latvijā tiek vērtēts kā nepietiekams un būtu nepieciešama lielāka valsts iesaiste šīs jomas attīstībā.</w:t>
      </w:r>
      <w:r w:rsidR="007A6BFC" w:rsidRPr="0020602F">
        <w:rPr>
          <w:rStyle w:val="FootnoteReference"/>
          <w:rFonts w:cs="Times New Roman"/>
          <w:szCs w:val="24"/>
        </w:rPr>
        <w:footnoteReference w:id="12"/>
      </w:r>
      <w:r w:rsidR="007A6BFC" w:rsidRPr="0020602F">
        <w:rPr>
          <w:rFonts w:cs="Times New Roman"/>
          <w:szCs w:val="24"/>
        </w:rPr>
        <w:t> </w:t>
      </w:r>
    </w:p>
    <w:p w14:paraId="49D243DB" w14:textId="0462BE52" w:rsidR="00005502" w:rsidRPr="0020602F" w:rsidRDefault="00005502" w:rsidP="00005502">
      <w:pPr>
        <w:ind w:firstLine="720"/>
        <w:rPr>
          <w:rFonts w:cs="Times New Roman"/>
          <w:szCs w:val="24"/>
        </w:rPr>
      </w:pPr>
      <w:r w:rsidRPr="00653DA9">
        <w:rPr>
          <w:rFonts w:cs="Times New Roman"/>
          <w:szCs w:val="24"/>
        </w:rPr>
        <w:t xml:space="preserve">Minētais ļauj secināt, ka sistēmiskas problēmas </w:t>
      </w:r>
      <w:r>
        <w:rPr>
          <w:rFonts w:cs="Times New Roman"/>
          <w:szCs w:val="24"/>
        </w:rPr>
        <w:t>cilvēku</w:t>
      </w:r>
      <w:r w:rsidRPr="00653DA9">
        <w:rPr>
          <w:rFonts w:cs="Times New Roman"/>
          <w:szCs w:val="24"/>
        </w:rPr>
        <w:t xml:space="preserve"> ar retām slimībām atbalsta jomā ir acīmredzamas un nepieciešamas izmaiņas.</w:t>
      </w:r>
    </w:p>
    <w:p w14:paraId="215C7888" w14:textId="594A99D6" w:rsidR="007A6BFC" w:rsidRPr="0020602F" w:rsidRDefault="00723643" w:rsidP="00A64553">
      <w:pPr>
        <w:pStyle w:val="Heading2"/>
        <w:numPr>
          <w:ilvl w:val="0"/>
          <w:numId w:val="24"/>
        </w:numPr>
        <w:rPr>
          <w:rFonts w:ascii="Times New Roman" w:hAnsi="Times New Roman" w:cs="Times New Roman"/>
        </w:rPr>
      </w:pPr>
      <w:bookmarkStart w:id="5" w:name="_Toc224571481"/>
      <w:r w:rsidRPr="0020602F">
        <w:rPr>
          <w:rFonts w:ascii="Times New Roman" w:hAnsi="Times New Roman" w:cs="Times New Roman"/>
        </w:rPr>
        <w:t>Savlaicīga diagnostika</w:t>
      </w:r>
      <w:bookmarkEnd w:id="5"/>
    </w:p>
    <w:p w14:paraId="09CDD398" w14:textId="451221EF" w:rsidR="00745997" w:rsidRPr="0020602F" w:rsidRDefault="0052280C" w:rsidP="00ED1767">
      <w:pPr>
        <w:ind w:firstLine="720"/>
        <w:rPr>
          <w:rFonts w:cs="Times New Roman"/>
        </w:rPr>
      </w:pPr>
      <w:r w:rsidRPr="0020602F">
        <w:rPr>
          <w:rFonts w:cs="Times New Roman"/>
        </w:rPr>
        <w:t>Savlaicīga slimības diagnostika ir būtiska problēma reto slimību jomā. Pētījumi Eiropā rāda, ka vidējais laiks no simptomu parādīšanās līdz pareizai diagnozei ir vidēji 4–5 gadi, ar lielām atšķirībām starp slimībām, vecumgrupām un teritorijām. Daudzi pacienti apmeklē desmitiem speciālistu un veic daudzas izmeklēšanas, pirms tiek noteikta pareizā diagnoze</w:t>
      </w:r>
      <w:r w:rsidR="00981B1C" w:rsidRPr="0020602F">
        <w:rPr>
          <w:rFonts w:cs="Times New Roman"/>
        </w:rPr>
        <w:t xml:space="preserve">, kas </w:t>
      </w:r>
      <w:r w:rsidR="00EE75E0" w:rsidRPr="00EE75E0">
        <w:rPr>
          <w:rFonts w:cs="Times New Roman"/>
        </w:rPr>
        <w:t xml:space="preserve">atstāj negatīvu </w:t>
      </w:r>
      <w:r w:rsidR="00EE75E0" w:rsidRPr="00EE75E0">
        <w:rPr>
          <w:rFonts w:cs="Times New Roman"/>
        </w:rPr>
        <w:lastRenderedPageBreak/>
        <w:t xml:space="preserve">iespaidu uz pacientu </w:t>
      </w:r>
      <w:proofErr w:type="spellStart"/>
      <w:r w:rsidR="00EE75E0" w:rsidRPr="00EE75E0">
        <w:rPr>
          <w:rFonts w:cs="Times New Roman"/>
        </w:rPr>
        <w:t>psihoemocionālo</w:t>
      </w:r>
      <w:proofErr w:type="spellEnd"/>
      <w:r w:rsidR="00EE75E0" w:rsidRPr="00EE75E0">
        <w:rPr>
          <w:rFonts w:cs="Times New Roman"/>
        </w:rPr>
        <w:t xml:space="preserve"> veselību</w:t>
      </w:r>
      <w:r w:rsidR="00EE75E0">
        <w:rPr>
          <w:rFonts w:cs="Times New Roman"/>
        </w:rPr>
        <w:t xml:space="preserve"> </w:t>
      </w:r>
      <w:r w:rsidR="00981B1C" w:rsidRPr="0020602F">
        <w:rPr>
          <w:rFonts w:cs="Times New Roman"/>
        </w:rPr>
        <w:t xml:space="preserve">un </w:t>
      </w:r>
      <w:r w:rsidR="00EE75E0">
        <w:rPr>
          <w:rFonts w:cs="Times New Roman"/>
        </w:rPr>
        <w:t xml:space="preserve">rada </w:t>
      </w:r>
      <w:r w:rsidR="00981B1C" w:rsidRPr="0020602F">
        <w:rPr>
          <w:rFonts w:cs="Times New Roman"/>
        </w:rPr>
        <w:t>ievērojamas veselības aprūpes izmaksas</w:t>
      </w:r>
      <w:r w:rsidRPr="0020602F">
        <w:rPr>
          <w:rFonts w:cs="Times New Roman"/>
        </w:rPr>
        <w:t>.</w:t>
      </w:r>
      <w:r w:rsidR="002B2B47" w:rsidRPr="0020602F">
        <w:rPr>
          <w:rStyle w:val="FootnoteReference"/>
          <w:rFonts w:cs="Times New Roman"/>
        </w:rPr>
        <w:footnoteReference w:id="13"/>
      </w:r>
      <w:r w:rsidR="00886069" w:rsidRPr="0020602F">
        <w:rPr>
          <w:rFonts w:cs="Times New Roman"/>
        </w:rPr>
        <w:t xml:space="preserve"> </w:t>
      </w:r>
      <w:r w:rsidR="006276CB" w:rsidRPr="0020602F">
        <w:rPr>
          <w:rStyle w:val="FootnoteReference"/>
          <w:rFonts w:cs="Times New Roman"/>
        </w:rPr>
        <w:footnoteReference w:id="14"/>
      </w:r>
      <w:r w:rsidR="00DC07C3" w:rsidRPr="0020602F">
        <w:rPr>
          <w:rFonts w:cs="Times New Roman"/>
        </w:rPr>
        <w:t xml:space="preserve"> </w:t>
      </w:r>
      <w:r w:rsidR="00D42FF5" w:rsidRPr="0020602F">
        <w:rPr>
          <w:rFonts w:cs="Times New Roman"/>
          <w:vertAlign w:val="superscript"/>
        </w:rPr>
        <w:footnoteReference w:id="15"/>
      </w:r>
      <w:r w:rsidR="00981B1C" w:rsidRPr="0020602F">
        <w:rPr>
          <w:rFonts w:cs="Times New Roman"/>
        </w:rPr>
        <w:t xml:space="preserve"> </w:t>
      </w:r>
      <w:r w:rsidR="00745997" w:rsidRPr="0020602F">
        <w:rPr>
          <w:rFonts w:cs="Times New Roman"/>
        </w:rPr>
        <w:t>Tāpēc būtiski ir paplašināt pieejamo izmeklējumu klāstu un apjomu.</w:t>
      </w:r>
    </w:p>
    <w:p w14:paraId="41C3CD63" w14:textId="124C7ECA" w:rsidR="005E0A57" w:rsidRPr="0020602F" w:rsidRDefault="00D06C6D" w:rsidP="007D01DF">
      <w:pPr>
        <w:spacing w:before="40"/>
        <w:ind w:firstLine="360"/>
        <w:rPr>
          <w:rFonts w:cs="Times New Roman"/>
        </w:rPr>
      </w:pPr>
      <w:r w:rsidRPr="0020602F">
        <w:rPr>
          <w:rFonts w:cs="Times New Roman"/>
        </w:rPr>
        <w:t>Vienlaikus būtiski attīstīt nediagnosticēto pacientu programmu, kas paredzēta pacientiem, kuriem, izmantojot visas pieejamās un mūsdienīgākās diagnostikas iespējas ekspertu centrā, nav iespējams apstiprināt nevienu klīniski atzītu slimību.</w:t>
      </w:r>
      <w:r w:rsidR="009D118B" w:rsidRPr="0020602F">
        <w:rPr>
          <w:rStyle w:val="FootnoteReference"/>
          <w:rFonts w:cs="Times New Roman"/>
        </w:rPr>
        <w:footnoteReference w:id="16"/>
      </w:r>
      <w:r w:rsidRPr="0020602F">
        <w:rPr>
          <w:rFonts w:cs="Times New Roman"/>
        </w:rPr>
        <w:t xml:space="preserve"> </w:t>
      </w:r>
      <w:r w:rsidR="005503BA" w:rsidRPr="0020602F">
        <w:rPr>
          <w:rFonts w:cs="Times New Roman"/>
        </w:rPr>
        <w:t>Programmā plānots iekļaut pacientus bez noteiktas diagnozes neatkarīgi no vecuma un iespējamās slimības etioloģijas</w:t>
      </w:r>
      <w:r w:rsidR="00D657CA">
        <w:rPr>
          <w:rFonts w:cs="Times New Roman"/>
        </w:rPr>
        <w:t xml:space="preserve"> – attiecīgi plānots</w:t>
      </w:r>
      <w:r w:rsidR="00D83279" w:rsidRPr="0020602F">
        <w:rPr>
          <w:rFonts w:cs="Times New Roman"/>
        </w:rPr>
        <w:t xml:space="preserve"> noteikt vienotus kritērijus</w:t>
      </w:r>
      <w:r w:rsidR="003B4C81">
        <w:rPr>
          <w:rFonts w:cs="Times New Roman"/>
        </w:rPr>
        <w:t xml:space="preserve"> pacientu </w:t>
      </w:r>
      <w:r w:rsidR="00593498">
        <w:rPr>
          <w:rFonts w:cs="Times New Roman"/>
        </w:rPr>
        <w:t>iekļaušanai nediagnosticēto pacientu programmā</w:t>
      </w:r>
      <w:r w:rsidR="00D657CA">
        <w:rPr>
          <w:rFonts w:cs="Times New Roman"/>
        </w:rPr>
        <w:t>. Tā pat svarīgi iezīmēt</w:t>
      </w:r>
      <w:r w:rsidRPr="0020602F">
        <w:rPr>
          <w:rFonts w:cs="Times New Roman"/>
        </w:rPr>
        <w:t xml:space="preserve"> skaidru programmas pārvaldības mehānismu. Papildus</w:t>
      </w:r>
      <w:r w:rsidR="0050435A">
        <w:rPr>
          <w:rFonts w:cs="Times New Roman"/>
        </w:rPr>
        <w:t>,</w:t>
      </w:r>
      <w:r w:rsidRPr="0020602F">
        <w:rPr>
          <w:rFonts w:cs="Times New Roman"/>
        </w:rPr>
        <w:t xml:space="preserve"> </w:t>
      </w:r>
      <w:r w:rsidR="00881C7D" w:rsidRPr="0020602F">
        <w:rPr>
          <w:rFonts w:cs="Times New Roman"/>
        </w:rPr>
        <w:t xml:space="preserve">starptautiska </w:t>
      </w:r>
      <w:r w:rsidRPr="0020602F">
        <w:rPr>
          <w:rFonts w:cs="Times New Roman"/>
        </w:rPr>
        <w:t xml:space="preserve">ekspertu grupa ir izstrādājusi ieteikumus nediagnosticētu reto slimību pacientu kodēšanai, paredzot reģistrēt diagnostiskās noteiktības līmeni, lietot specifisku </w:t>
      </w:r>
      <w:r w:rsidRPr="0020602F">
        <w:rPr>
          <w:rFonts w:cs="Times New Roman"/>
          <w:i/>
          <w:iCs/>
        </w:rPr>
        <w:t>ORPHA</w:t>
      </w:r>
      <w:r w:rsidRPr="0020602F">
        <w:rPr>
          <w:rFonts w:cs="Times New Roman"/>
        </w:rPr>
        <w:t xml:space="preserve"> kodu un nodrošināt tā vienotu izmantošanu pacientu reģistros. Ieviešot nediagnosticēto pacientu programmu un </w:t>
      </w:r>
      <w:r w:rsidRPr="0020602F">
        <w:rPr>
          <w:rFonts w:cs="Times New Roman"/>
          <w:i/>
          <w:iCs/>
        </w:rPr>
        <w:t>ORPHA</w:t>
      </w:r>
      <w:r w:rsidRPr="0020602F">
        <w:rPr>
          <w:rFonts w:cs="Times New Roman"/>
        </w:rPr>
        <w:t xml:space="preserve"> koda lietojumu, jāņem vērā vairāki izaicinājumi, tostarp nepieciešamība novērst risku, ka pacienti var tikt pāragri klasificēti kā nediagnosticēti, kavējot turpmāku </w:t>
      </w:r>
      <w:r w:rsidR="00F864E9" w:rsidRPr="0020602F">
        <w:rPr>
          <w:rFonts w:cs="Times New Roman"/>
        </w:rPr>
        <w:t>ārstēšanu.</w:t>
      </w:r>
    </w:p>
    <w:p w14:paraId="6B9261AA" w14:textId="22C8D793" w:rsidR="00723643" w:rsidRPr="0020602F" w:rsidRDefault="00CD1C3C" w:rsidP="0065083F">
      <w:pPr>
        <w:pStyle w:val="Heading3"/>
        <w:numPr>
          <w:ilvl w:val="1"/>
          <w:numId w:val="24"/>
        </w:numPr>
        <w:rPr>
          <w:rFonts w:ascii="Times New Roman" w:hAnsi="Times New Roman" w:cs="Times New Roman"/>
        </w:rPr>
      </w:pPr>
      <w:bookmarkStart w:id="6" w:name="_Toc224571482"/>
      <w:proofErr w:type="spellStart"/>
      <w:r w:rsidRPr="0020602F">
        <w:rPr>
          <w:rFonts w:ascii="Times New Roman" w:hAnsi="Times New Roman" w:cs="Times New Roman"/>
        </w:rPr>
        <w:t>S</w:t>
      </w:r>
      <w:r w:rsidR="00723643" w:rsidRPr="0020602F">
        <w:rPr>
          <w:rFonts w:ascii="Times New Roman" w:hAnsi="Times New Roman" w:cs="Times New Roman"/>
        </w:rPr>
        <w:t>krīnings</w:t>
      </w:r>
      <w:proofErr w:type="spellEnd"/>
      <w:r w:rsidR="00723643" w:rsidRPr="0020602F">
        <w:rPr>
          <w:rFonts w:ascii="Times New Roman" w:hAnsi="Times New Roman" w:cs="Times New Roman"/>
        </w:rPr>
        <w:t>:</w:t>
      </w:r>
      <w:bookmarkEnd w:id="6"/>
    </w:p>
    <w:p w14:paraId="79912433" w14:textId="3A5BC80E" w:rsidR="005864C8" w:rsidRPr="0020602F" w:rsidRDefault="00232840" w:rsidP="00ED1767">
      <w:pPr>
        <w:pStyle w:val="ListParagraph"/>
        <w:widowControl w:val="0"/>
        <w:ind w:left="0" w:firstLine="720"/>
        <w:rPr>
          <w:rFonts w:cs="Times New Roman"/>
        </w:rPr>
      </w:pPr>
      <w:r w:rsidRPr="00232840">
        <w:rPr>
          <w:rFonts w:cs="Times New Roman"/>
        </w:rPr>
        <w:t xml:space="preserve">Lai savlaicīgi atklātu smagas, bet ārstējamas slimības, jaundzimušajam dzemdību iestādē 48–72 stundu laikā pēc dzimšanas no papēža paņem asins paraugu. Šo paraugu izmanto jaundzimušo </w:t>
      </w:r>
      <w:proofErr w:type="spellStart"/>
      <w:r w:rsidRPr="00232840">
        <w:rPr>
          <w:rFonts w:cs="Times New Roman"/>
        </w:rPr>
        <w:t>skrīningā</w:t>
      </w:r>
      <w:proofErr w:type="spellEnd"/>
      <w:r w:rsidRPr="00232840">
        <w:rPr>
          <w:rFonts w:cs="Times New Roman"/>
        </w:rPr>
        <w:t>, kura ietvaros bērnu pārbauda uz 23 noteiktām slimībām.</w:t>
      </w:r>
      <w:r w:rsidR="0071106D" w:rsidRPr="0020602F">
        <w:rPr>
          <w:rStyle w:val="FootnoteReference"/>
          <w:rFonts w:cs="Times New Roman"/>
        </w:rPr>
        <w:footnoteReference w:id="17"/>
      </w:r>
      <w:r w:rsidR="002D0C4A" w:rsidRPr="0020602F">
        <w:rPr>
          <w:rFonts w:cs="Times New Roman"/>
        </w:rPr>
        <w:t xml:space="preserve"> </w:t>
      </w:r>
      <w:r w:rsidR="005864C8" w:rsidRPr="0020602F">
        <w:rPr>
          <w:rFonts w:cs="Times New Roman"/>
        </w:rPr>
        <w:t xml:space="preserve">Jaundzimušo </w:t>
      </w:r>
      <w:proofErr w:type="spellStart"/>
      <w:r w:rsidR="005864C8" w:rsidRPr="0020602F">
        <w:rPr>
          <w:rFonts w:cs="Times New Roman"/>
        </w:rPr>
        <w:t>skrīnings</w:t>
      </w:r>
      <w:proofErr w:type="spellEnd"/>
      <w:r w:rsidR="005864C8" w:rsidRPr="0020602F">
        <w:rPr>
          <w:rFonts w:cs="Times New Roman"/>
        </w:rPr>
        <w:t xml:space="preserve"> ļauj atklāt </w:t>
      </w:r>
      <w:r w:rsidR="00D744D1" w:rsidRPr="0020602F">
        <w:rPr>
          <w:rFonts w:cs="Times New Roman"/>
        </w:rPr>
        <w:t xml:space="preserve">retu </w:t>
      </w:r>
      <w:r w:rsidR="005864C8" w:rsidRPr="0020602F">
        <w:rPr>
          <w:rFonts w:cs="Times New Roman"/>
        </w:rPr>
        <w:t xml:space="preserve">slimību </w:t>
      </w:r>
      <w:r w:rsidR="00D744D1" w:rsidRPr="0020602F">
        <w:rPr>
          <w:rFonts w:cs="Times New Roman"/>
        </w:rPr>
        <w:t xml:space="preserve">bieži </w:t>
      </w:r>
      <w:r w:rsidR="005864C8" w:rsidRPr="0020602F">
        <w:rPr>
          <w:rFonts w:cs="Times New Roman"/>
        </w:rPr>
        <w:t xml:space="preserve">pirms simptomu parādīšanās, nodrošinot iespēju uzsākt ārstēšanu </w:t>
      </w:r>
      <w:r w:rsidR="00A84A56" w:rsidRPr="0020602F">
        <w:rPr>
          <w:rFonts w:cs="Times New Roman"/>
        </w:rPr>
        <w:t>savlaicīgi</w:t>
      </w:r>
      <w:r w:rsidR="005864C8" w:rsidRPr="0020602F">
        <w:rPr>
          <w:rFonts w:cs="Times New Roman"/>
        </w:rPr>
        <w:t xml:space="preserve"> un novērst neatgriezeniskus bojājumus. Tas būtiski uzlabo pacientu prognozi un dzīves kvalitāti, kā arī samazina veselības aprūpes izmaksas, izvairoties no ilgstošas un dārgas diagnostikas. Turklāt agrīna diagnoze sniedz atbalstu arī ģimenēm, ļaujot plānot nākotni un mazinot psiholoģisko slogu.</w:t>
      </w:r>
    </w:p>
    <w:p w14:paraId="58C75531" w14:textId="04A908B4" w:rsidR="00CD2B79" w:rsidRPr="0020602F" w:rsidRDefault="00CD2B79" w:rsidP="00B112E2">
      <w:pPr>
        <w:pStyle w:val="ListParagraph"/>
        <w:widowControl w:val="0"/>
        <w:ind w:left="0" w:firstLine="720"/>
        <w:rPr>
          <w:rFonts w:cs="Times New Roman"/>
        </w:rPr>
      </w:pPr>
      <w:r w:rsidRPr="0020602F">
        <w:rPr>
          <w:rFonts w:cs="Times New Roman"/>
        </w:rPr>
        <w:t xml:space="preserve">Kopš jaundzimušo </w:t>
      </w:r>
      <w:proofErr w:type="spellStart"/>
      <w:r w:rsidRPr="0020602F">
        <w:rPr>
          <w:rFonts w:cs="Times New Roman"/>
        </w:rPr>
        <w:t>skrīninga</w:t>
      </w:r>
      <w:proofErr w:type="spellEnd"/>
      <w:r w:rsidRPr="0020602F">
        <w:rPr>
          <w:rFonts w:cs="Times New Roman"/>
        </w:rPr>
        <w:t xml:space="preserve"> ieviešanas</w:t>
      </w:r>
      <w:r w:rsidR="002C7499" w:rsidRPr="0020602F">
        <w:rPr>
          <w:rFonts w:cs="Times New Roman"/>
        </w:rPr>
        <w:t xml:space="preserve">, izmeklējumu spektrs vairākkārtīgi ir paplašināts, un līdz šim ļāvis savlaicīgi uzsākt atbilstošo ārstēšanu jau </w:t>
      </w:r>
      <w:r w:rsidR="001D5C5D" w:rsidRPr="0020602F">
        <w:rPr>
          <w:rFonts w:cs="Times New Roman"/>
        </w:rPr>
        <w:t xml:space="preserve">75 </w:t>
      </w:r>
      <w:r w:rsidR="002D7525" w:rsidRPr="0020602F">
        <w:rPr>
          <w:rFonts w:cs="Times New Roman"/>
        </w:rPr>
        <w:t xml:space="preserve">jaundzimušajiem (skat. </w:t>
      </w:r>
      <w:r w:rsidR="00542F8B" w:rsidRPr="0020602F">
        <w:rPr>
          <w:rFonts w:cs="Times New Roman"/>
        </w:rPr>
        <w:t>2</w:t>
      </w:r>
      <w:r w:rsidR="002D7525" w:rsidRPr="0020602F">
        <w:rPr>
          <w:rFonts w:cs="Times New Roman"/>
        </w:rPr>
        <w:t xml:space="preserve">. </w:t>
      </w:r>
      <w:r w:rsidR="00C8666F" w:rsidRPr="0020602F">
        <w:rPr>
          <w:rFonts w:cs="Times New Roman"/>
        </w:rPr>
        <w:t>T</w:t>
      </w:r>
      <w:r w:rsidR="002D7525" w:rsidRPr="0020602F">
        <w:rPr>
          <w:rFonts w:cs="Times New Roman"/>
        </w:rPr>
        <w:t>abulu).</w:t>
      </w:r>
    </w:p>
    <w:p w14:paraId="61F4E364" w14:textId="4CB8A030" w:rsidR="002D7525" w:rsidRPr="0020602F" w:rsidRDefault="00F63717" w:rsidP="00303B4E">
      <w:pPr>
        <w:pStyle w:val="ListParagraph"/>
        <w:widowControl w:val="0"/>
        <w:ind w:left="0" w:firstLine="0"/>
        <w:rPr>
          <w:rFonts w:cs="Times New Roman"/>
        </w:rPr>
      </w:pPr>
      <w:r w:rsidRPr="0020602F">
        <w:rPr>
          <w:rFonts w:cs="Times New Roman"/>
        </w:rPr>
        <w:t xml:space="preserve">      </w:t>
      </w:r>
    </w:p>
    <w:p w14:paraId="27A1299E" w14:textId="2B410CB2" w:rsidR="00740573" w:rsidRPr="00C959A1" w:rsidRDefault="00C959A1" w:rsidP="00C959A1">
      <w:pPr>
        <w:widowControl w:val="0"/>
        <w:jc w:val="center"/>
        <w:rPr>
          <w:rFonts w:cs="Times New Roman"/>
          <w:b/>
          <w:bCs/>
        </w:rPr>
      </w:pPr>
      <w:r w:rsidRPr="00C959A1">
        <w:rPr>
          <w:rFonts w:cs="Times New Roman"/>
          <w:b/>
          <w:bCs/>
        </w:rPr>
        <w:t>3</w:t>
      </w:r>
      <w:r w:rsidR="00C81C67" w:rsidRPr="00C959A1">
        <w:rPr>
          <w:rFonts w:cs="Times New Roman"/>
          <w:b/>
          <w:bCs/>
        </w:rPr>
        <w:t>.</w:t>
      </w:r>
      <w:r w:rsidRPr="00C959A1">
        <w:rPr>
          <w:rFonts w:cs="Times New Roman"/>
          <w:b/>
          <w:bCs/>
        </w:rPr>
        <w:t>t</w:t>
      </w:r>
      <w:r w:rsidR="002D7525" w:rsidRPr="00C959A1">
        <w:rPr>
          <w:rFonts w:cs="Times New Roman"/>
          <w:b/>
          <w:bCs/>
        </w:rPr>
        <w:t>abula</w:t>
      </w:r>
      <w:r w:rsidRPr="00C959A1">
        <w:rPr>
          <w:rFonts w:cs="Times New Roman"/>
          <w:b/>
          <w:bCs/>
        </w:rPr>
        <w:t>.</w:t>
      </w:r>
      <w:r w:rsidR="00B112E2" w:rsidRPr="00C959A1">
        <w:rPr>
          <w:rFonts w:cs="Times New Roman"/>
          <w:b/>
          <w:bCs/>
        </w:rPr>
        <w:t xml:space="preserve"> Jaundzimušo </w:t>
      </w:r>
      <w:proofErr w:type="spellStart"/>
      <w:r w:rsidR="00B112E2" w:rsidRPr="00C959A1">
        <w:rPr>
          <w:rFonts w:cs="Times New Roman"/>
          <w:b/>
          <w:bCs/>
        </w:rPr>
        <w:t>skrīninga</w:t>
      </w:r>
      <w:proofErr w:type="spellEnd"/>
      <w:r w:rsidR="00B112E2" w:rsidRPr="00C959A1">
        <w:rPr>
          <w:rFonts w:cs="Times New Roman"/>
          <w:b/>
          <w:bCs/>
        </w:rPr>
        <w:t xml:space="preserve"> ietvaros ik gadu diagnosticēto pacientu skaits</w:t>
      </w:r>
    </w:p>
    <w:tbl>
      <w:tblPr>
        <w:tblW w:w="8354" w:type="dxa"/>
        <w:jc w:val="center"/>
        <w:tblCellMar>
          <w:left w:w="0" w:type="dxa"/>
          <w:right w:w="0" w:type="dxa"/>
        </w:tblCellMar>
        <w:tblLook w:val="0400" w:firstRow="0" w:lastRow="0" w:firstColumn="0" w:lastColumn="0" w:noHBand="0" w:noVBand="1"/>
      </w:tblPr>
      <w:tblGrid>
        <w:gridCol w:w="2093"/>
        <w:gridCol w:w="1192"/>
        <w:gridCol w:w="1192"/>
        <w:gridCol w:w="1192"/>
        <w:gridCol w:w="1315"/>
        <w:gridCol w:w="1370"/>
      </w:tblGrid>
      <w:tr w:rsidR="00723643" w:rsidRPr="0020602F" w14:paraId="0F49D095" w14:textId="77777777" w:rsidTr="00C959A1">
        <w:trPr>
          <w:trHeight w:val="367"/>
          <w:jc w:val="center"/>
        </w:trPr>
        <w:tc>
          <w:tcPr>
            <w:tcW w:w="2093" w:type="dxa"/>
            <w:tcBorders>
              <w:top w:val="single" w:sz="8" w:space="0" w:color="535353"/>
              <w:left w:val="single" w:sz="8" w:space="0" w:color="535353"/>
              <w:bottom w:val="single" w:sz="8" w:space="0" w:color="535353"/>
              <w:right w:val="single" w:sz="8" w:space="0" w:color="535353"/>
            </w:tcBorders>
            <w:shd w:val="clear" w:color="auto" w:fill="BFBFBF"/>
            <w:tcMar>
              <w:top w:w="15" w:type="dxa"/>
              <w:left w:w="15" w:type="dxa"/>
              <w:bottom w:w="0" w:type="dxa"/>
              <w:right w:w="15" w:type="dxa"/>
            </w:tcMar>
            <w:vAlign w:val="center"/>
            <w:hideMark/>
          </w:tcPr>
          <w:p w14:paraId="442B0DED" w14:textId="77777777" w:rsidR="00723643" w:rsidRPr="0020602F" w:rsidRDefault="00723643" w:rsidP="00303B4E">
            <w:pPr>
              <w:pStyle w:val="ListParagraph"/>
              <w:widowControl w:val="0"/>
              <w:ind w:left="0" w:firstLine="0"/>
              <w:rPr>
                <w:rFonts w:eastAsia="Aptos" w:cs="Times New Roman"/>
                <w:kern w:val="2"/>
                <w:szCs w:val="24"/>
              </w:rPr>
            </w:pPr>
          </w:p>
        </w:tc>
        <w:tc>
          <w:tcPr>
            <w:tcW w:w="1192" w:type="dxa"/>
            <w:tcBorders>
              <w:top w:val="single" w:sz="8" w:space="0" w:color="535353"/>
              <w:left w:val="single" w:sz="8" w:space="0" w:color="535353"/>
              <w:bottom w:val="single" w:sz="8" w:space="0" w:color="535353"/>
              <w:right w:val="single" w:sz="8" w:space="0" w:color="535353"/>
            </w:tcBorders>
            <w:shd w:val="clear" w:color="auto" w:fill="BFBFBF"/>
            <w:tcMar>
              <w:top w:w="15" w:type="dxa"/>
              <w:left w:w="15" w:type="dxa"/>
              <w:bottom w:w="0" w:type="dxa"/>
              <w:right w:w="15" w:type="dxa"/>
            </w:tcMar>
            <w:vAlign w:val="center"/>
            <w:hideMark/>
          </w:tcPr>
          <w:p w14:paraId="42C2283F"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2020</w:t>
            </w:r>
          </w:p>
        </w:tc>
        <w:tc>
          <w:tcPr>
            <w:tcW w:w="1192" w:type="dxa"/>
            <w:tcBorders>
              <w:top w:val="single" w:sz="8" w:space="0" w:color="535353"/>
              <w:left w:val="single" w:sz="8" w:space="0" w:color="535353"/>
              <w:bottom w:val="single" w:sz="8" w:space="0" w:color="535353"/>
              <w:right w:val="single" w:sz="8" w:space="0" w:color="535353"/>
            </w:tcBorders>
            <w:shd w:val="clear" w:color="auto" w:fill="BFBFBF"/>
            <w:tcMar>
              <w:top w:w="15" w:type="dxa"/>
              <w:left w:w="15" w:type="dxa"/>
              <w:bottom w:w="0" w:type="dxa"/>
              <w:right w:w="15" w:type="dxa"/>
            </w:tcMar>
            <w:vAlign w:val="center"/>
            <w:hideMark/>
          </w:tcPr>
          <w:p w14:paraId="2D8EC8FD"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2021</w:t>
            </w:r>
          </w:p>
        </w:tc>
        <w:tc>
          <w:tcPr>
            <w:tcW w:w="1192" w:type="dxa"/>
            <w:tcBorders>
              <w:top w:val="single" w:sz="8" w:space="0" w:color="535353"/>
              <w:left w:val="single" w:sz="8" w:space="0" w:color="535353"/>
              <w:bottom w:val="single" w:sz="8" w:space="0" w:color="535353"/>
              <w:right w:val="single" w:sz="8" w:space="0" w:color="535353"/>
            </w:tcBorders>
            <w:shd w:val="clear" w:color="auto" w:fill="BFBFBF"/>
            <w:tcMar>
              <w:top w:w="15" w:type="dxa"/>
              <w:left w:w="15" w:type="dxa"/>
              <w:bottom w:w="0" w:type="dxa"/>
              <w:right w:w="15" w:type="dxa"/>
            </w:tcMar>
            <w:vAlign w:val="center"/>
            <w:hideMark/>
          </w:tcPr>
          <w:p w14:paraId="59C14C0E"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2022</w:t>
            </w:r>
          </w:p>
        </w:tc>
        <w:tc>
          <w:tcPr>
            <w:tcW w:w="1315" w:type="dxa"/>
            <w:tcBorders>
              <w:top w:val="single" w:sz="8" w:space="0" w:color="535353"/>
              <w:left w:val="single" w:sz="8" w:space="0" w:color="535353"/>
              <w:bottom w:val="single" w:sz="8" w:space="0" w:color="535353"/>
              <w:right w:val="single" w:sz="8" w:space="0" w:color="535353"/>
            </w:tcBorders>
            <w:shd w:val="clear" w:color="auto" w:fill="BFBFBF"/>
            <w:tcMar>
              <w:top w:w="15" w:type="dxa"/>
              <w:left w:w="15" w:type="dxa"/>
              <w:bottom w:w="0" w:type="dxa"/>
              <w:right w:w="15" w:type="dxa"/>
            </w:tcMar>
            <w:vAlign w:val="center"/>
            <w:hideMark/>
          </w:tcPr>
          <w:p w14:paraId="678F8D20"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2023</w:t>
            </w:r>
          </w:p>
        </w:tc>
        <w:tc>
          <w:tcPr>
            <w:tcW w:w="1370" w:type="dxa"/>
            <w:tcBorders>
              <w:top w:val="single" w:sz="8" w:space="0" w:color="535353"/>
              <w:left w:val="single" w:sz="8" w:space="0" w:color="535353"/>
              <w:bottom w:val="single" w:sz="8" w:space="0" w:color="535353"/>
              <w:right w:val="single" w:sz="8" w:space="0" w:color="535353"/>
            </w:tcBorders>
            <w:shd w:val="clear" w:color="auto" w:fill="BFBFBF"/>
            <w:tcMar>
              <w:top w:w="15" w:type="dxa"/>
              <w:left w:w="15" w:type="dxa"/>
              <w:bottom w:w="0" w:type="dxa"/>
              <w:right w:w="15" w:type="dxa"/>
            </w:tcMar>
            <w:vAlign w:val="center"/>
            <w:hideMark/>
          </w:tcPr>
          <w:p w14:paraId="0925EEE1"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b/>
                <w:bCs/>
                <w:kern w:val="2"/>
                <w:szCs w:val="24"/>
              </w:rPr>
              <w:t>2024</w:t>
            </w:r>
          </w:p>
        </w:tc>
      </w:tr>
      <w:tr w:rsidR="00723643" w:rsidRPr="0020602F" w14:paraId="3A67B95E" w14:textId="77777777" w:rsidTr="00C959A1">
        <w:trPr>
          <w:trHeight w:val="367"/>
          <w:jc w:val="center"/>
        </w:trPr>
        <w:tc>
          <w:tcPr>
            <w:tcW w:w="2093"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1DD3A95D" w14:textId="77777777" w:rsidR="00723643" w:rsidRPr="0020602F" w:rsidRDefault="00723643" w:rsidP="00303B4E">
            <w:pPr>
              <w:pStyle w:val="ListParagraph"/>
              <w:widowControl w:val="0"/>
              <w:ind w:left="0" w:firstLine="0"/>
              <w:rPr>
                <w:rFonts w:eastAsia="Aptos" w:cs="Times New Roman"/>
                <w:kern w:val="2"/>
                <w:szCs w:val="24"/>
              </w:rPr>
            </w:pPr>
            <w:proofErr w:type="spellStart"/>
            <w:r w:rsidRPr="0020602F">
              <w:rPr>
                <w:rFonts w:eastAsia="Aptos" w:cs="Times New Roman"/>
                <w:kern w:val="2"/>
                <w:szCs w:val="24"/>
              </w:rPr>
              <w:t>Fenilketonūrija</w:t>
            </w:r>
            <w:proofErr w:type="spellEnd"/>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5C152854"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4</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32B90CA9"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2</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002789B0"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5</w:t>
            </w:r>
          </w:p>
        </w:tc>
        <w:tc>
          <w:tcPr>
            <w:tcW w:w="1315"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07D9D3B2"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2+1*</w:t>
            </w:r>
          </w:p>
        </w:tc>
        <w:tc>
          <w:tcPr>
            <w:tcW w:w="1370"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4A9B1454"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b/>
                <w:bCs/>
                <w:kern w:val="2"/>
                <w:szCs w:val="24"/>
              </w:rPr>
              <w:t>2</w:t>
            </w:r>
          </w:p>
        </w:tc>
      </w:tr>
      <w:tr w:rsidR="00723643" w:rsidRPr="0020602F" w14:paraId="232A920C" w14:textId="77777777" w:rsidTr="00C959A1">
        <w:trPr>
          <w:trHeight w:val="367"/>
          <w:jc w:val="center"/>
        </w:trPr>
        <w:tc>
          <w:tcPr>
            <w:tcW w:w="2093"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383F140E" w14:textId="77777777" w:rsidR="00723643" w:rsidRPr="0020602F" w:rsidRDefault="00723643" w:rsidP="00303B4E">
            <w:pPr>
              <w:pStyle w:val="ListParagraph"/>
              <w:widowControl w:val="0"/>
              <w:ind w:left="0" w:firstLine="0"/>
              <w:rPr>
                <w:rFonts w:eastAsia="Aptos" w:cs="Times New Roman"/>
                <w:kern w:val="2"/>
                <w:szCs w:val="24"/>
              </w:rPr>
            </w:pPr>
            <w:r w:rsidRPr="0020602F">
              <w:rPr>
                <w:rFonts w:eastAsia="Aptos" w:cs="Times New Roman"/>
                <w:kern w:val="2"/>
                <w:szCs w:val="24"/>
              </w:rPr>
              <w:t xml:space="preserve">Iedzimta </w:t>
            </w:r>
            <w:proofErr w:type="spellStart"/>
            <w:r w:rsidRPr="0020602F">
              <w:rPr>
                <w:rFonts w:eastAsia="Aptos" w:cs="Times New Roman"/>
                <w:kern w:val="2"/>
                <w:szCs w:val="24"/>
              </w:rPr>
              <w:t>hipotireoze</w:t>
            </w:r>
            <w:proofErr w:type="spellEnd"/>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66F12CCF"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5</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4D50E53A"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6</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3376CEB8"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5</w:t>
            </w:r>
          </w:p>
        </w:tc>
        <w:tc>
          <w:tcPr>
            <w:tcW w:w="1315"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6FE52ADA"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7</w:t>
            </w:r>
          </w:p>
        </w:tc>
        <w:tc>
          <w:tcPr>
            <w:tcW w:w="1370"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45A9EE5F"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b/>
                <w:bCs/>
                <w:kern w:val="2"/>
                <w:szCs w:val="24"/>
              </w:rPr>
              <w:t>3</w:t>
            </w:r>
          </w:p>
        </w:tc>
      </w:tr>
      <w:tr w:rsidR="00723643" w:rsidRPr="0020602F" w14:paraId="3D64CCF2" w14:textId="77777777" w:rsidTr="00C959A1">
        <w:trPr>
          <w:trHeight w:val="367"/>
          <w:jc w:val="center"/>
        </w:trPr>
        <w:tc>
          <w:tcPr>
            <w:tcW w:w="2093"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3331A08A" w14:textId="77777777" w:rsidR="00723643" w:rsidRPr="0020602F" w:rsidRDefault="00723643" w:rsidP="00303B4E">
            <w:pPr>
              <w:pStyle w:val="ListParagraph"/>
              <w:widowControl w:val="0"/>
              <w:ind w:left="0" w:firstLine="0"/>
              <w:rPr>
                <w:rFonts w:eastAsia="Aptos" w:cs="Times New Roman"/>
                <w:kern w:val="2"/>
                <w:szCs w:val="24"/>
              </w:rPr>
            </w:pPr>
            <w:proofErr w:type="spellStart"/>
            <w:r w:rsidRPr="0020602F">
              <w:rPr>
                <w:rFonts w:eastAsia="Aptos" w:cs="Times New Roman"/>
                <w:kern w:val="2"/>
                <w:szCs w:val="24"/>
              </w:rPr>
              <w:t>Cistiskā</w:t>
            </w:r>
            <w:proofErr w:type="spellEnd"/>
            <w:r w:rsidRPr="0020602F">
              <w:rPr>
                <w:rFonts w:eastAsia="Aptos" w:cs="Times New Roman"/>
                <w:kern w:val="2"/>
                <w:szCs w:val="24"/>
              </w:rPr>
              <w:t xml:space="preserve"> fibroze</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11E8A13B"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5</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247E18C5"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1</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14890A39"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1</w:t>
            </w:r>
          </w:p>
        </w:tc>
        <w:tc>
          <w:tcPr>
            <w:tcW w:w="1315"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6859D936"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3</w:t>
            </w:r>
          </w:p>
        </w:tc>
        <w:tc>
          <w:tcPr>
            <w:tcW w:w="1370"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59EEE8C6"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b/>
                <w:bCs/>
                <w:kern w:val="2"/>
                <w:szCs w:val="24"/>
              </w:rPr>
              <w:t>1</w:t>
            </w:r>
          </w:p>
        </w:tc>
      </w:tr>
      <w:tr w:rsidR="00723643" w:rsidRPr="0020602F" w14:paraId="34886B90" w14:textId="77777777" w:rsidTr="00C959A1">
        <w:trPr>
          <w:trHeight w:val="367"/>
          <w:jc w:val="center"/>
        </w:trPr>
        <w:tc>
          <w:tcPr>
            <w:tcW w:w="2093"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5F1731A9" w14:textId="77777777" w:rsidR="00723643" w:rsidRPr="0020602F" w:rsidRDefault="00723643" w:rsidP="00303B4E">
            <w:pPr>
              <w:pStyle w:val="ListParagraph"/>
              <w:widowControl w:val="0"/>
              <w:ind w:left="0" w:firstLine="0"/>
              <w:rPr>
                <w:rFonts w:eastAsia="Aptos" w:cs="Times New Roman"/>
                <w:kern w:val="2"/>
                <w:szCs w:val="24"/>
              </w:rPr>
            </w:pPr>
            <w:proofErr w:type="spellStart"/>
            <w:r w:rsidRPr="0020602F">
              <w:rPr>
                <w:rFonts w:eastAsia="Aptos" w:cs="Times New Roman"/>
                <w:kern w:val="2"/>
                <w:szCs w:val="24"/>
              </w:rPr>
              <w:t>Biotinidāzes</w:t>
            </w:r>
            <w:proofErr w:type="spellEnd"/>
            <w:r w:rsidRPr="0020602F">
              <w:rPr>
                <w:rFonts w:eastAsia="Aptos" w:cs="Times New Roman"/>
                <w:kern w:val="2"/>
                <w:szCs w:val="24"/>
              </w:rPr>
              <w:t xml:space="preserve"> deficīts</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17D900C1"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1</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7AFEB637"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1+2</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18A14E79"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0</w:t>
            </w:r>
          </w:p>
        </w:tc>
        <w:tc>
          <w:tcPr>
            <w:tcW w:w="1315"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7F4C4069"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0</w:t>
            </w:r>
          </w:p>
        </w:tc>
        <w:tc>
          <w:tcPr>
            <w:tcW w:w="1370"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2B4FEEC9"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b/>
                <w:bCs/>
                <w:kern w:val="2"/>
                <w:szCs w:val="24"/>
              </w:rPr>
              <w:t>3</w:t>
            </w:r>
          </w:p>
        </w:tc>
      </w:tr>
      <w:tr w:rsidR="00723643" w:rsidRPr="0020602F" w14:paraId="0D464835" w14:textId="77777777" w:rsidTr="00C959A1">
        <w:trPr>
          <w:trHeight w:val="367"/>
          <w:jc w:val="center"/>
        </w:trPr>
        <w:tc>
          <w:tcPr>
            <w:tcW w:w="2093"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70934548" w14:textId="77777777" w:rsidR="00723643" w:rsidRPr="0020602F" w:rsidRDefault="00723643" w:rsidP="00303B4E">
            <w:pPr>
              <w:pStyle w:val="ListParagraph"/>
              <w:widowControl w:val="0"/>
              <w:ind w:left="0" w:firstLine="0"/>
              <w:rPr>
                <w:rFonts w:eastAsia="Aptos" w:cs="Times New Roman"/>
                <w:kern w:val="2"/>
                <w:szCs w:val="24"/>
              </w:rPr>
            </w:pPr>
            <w:proofErr w:type="spellStart"/>
            <w:r w:rsidRPr="0020602F">
              <w:rPr>
                <w:rFonts w:eastAsia="Aptos" w:cs="Times New Roman"/>
                <w:kern w:val="2"/>
                <w:szCs w:val="24"/>
              </w:rPr>
              <w:t>Galaktozēmija</w:t>
            </w:r>
            <w:proofErr w:type="spellEnd"/>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5CD5D06B"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0</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11A97D0E"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0</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2E2F2FF2"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0</w:t>
            </w:r>
          </w:p>
        </w:tc>
        <w:tc>
          <w:tcPr>
            <w:tcW w:w="1315"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634F10AF"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0</w:t>
            </w:r>
          </w:p>
        </w:tc>
        <w:tc>
          <w:tcPr>
            <w:tcW w:w="1370"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6B3FE522"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b/>
                <w:bCs/>
                <w:kern w:val="2"/>
                <w:szCs w:val="24"/>
              </w:rPr>
              <w:t>0</w:t>
            </w:r>
          </w:p>
        </w:tc>
      </w:tr>
      <w:tr w:rsidR="00723643" w:rsidRPr="0020602F" w14:paraId="36EE7360" w14:textId="77777777" w:rsidTr="00C959A1">
        <w:trPr>
          <w:trHeight w:val="367"/>
          <w:jc w:val="center"/>
        </w:trPr>
        <w:tc>
          <w:tcPr>
            <w:tcW w:w="2093"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5C4CE0A9" w14:textId="77777777" w:rsidR="00723643" w:rsidRPr="0020602F" w:rsidRDefault="00723643" w:rsidP="00303B4E">
            <w:pPr>
              <w:pStyle w:val="ListParagraph"/>
              <w:widowControl w:val="0"/>
              <w:ind w:left="0" w:firstLine="0"/>
              <w:rPr>
                <w:rFonts w:eastAsia="Aptos" w:cs="Times New Roman"/>
                <w:kern w:val="2"/>
                <w:szCs w:val="24"/>
              </w:rPr>
            </w:pPr>
            <w:r w:rsidRPr="0020602F">
              <w:rPr>
                <w:rFonts w:eastAsia="Aptos" w:cs="Times New Roman"/>
                <w:kern w:val="2"/>
                <w:szCs w:val="24"/>
              </w:rPr>
              <w:t xml:space="preserve">21. </w:t>
            </w:r>
            <w:proofErr w:type="spellStart"/>
            <w:r w:rsidRPr="0020602F">
              <w:rPr>
                <w:rFonts w:eastAsia="Aptos" w:cs="Times New Roman"/>
                <w:kern w:val="2"/>
                <w:szCs w:val="24"/>
              </w:rPr>
              <w:t>hidroksilāzes</w:t>
            </w:r>
            <w:proofErr w:type="spellEnd"/>
            <w:r w:rsidRPr="0020602F">
              <w:rPr>
                <w:rFonts w:eastAsia="Aptos" w:cs="Times New Roman"/>
                <w:kern w:val="2"/>
                <w:szCs w:val="24"/>
              </w:rPr>
              <w:t xml:space="preserve"> deficīts</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0C539135"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1</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7CF6619C"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3</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130BA931"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2</w:t>
            </w:r>
          </w:p>
        </w:tc>
        <w:tc>
          <w:tcPr>
            <w:tcW w:w="1315"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416678AB"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2</w:t>
            </w:r>
          </w:p>
        </w:tc>
        <w:tc>
          <w:tcPr>
            <w:tcW w:w="1370"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133016FC"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b/>
                <w:bCs/>
                <w:kern w:val="2"/>
                <w:szCs w:val="24"/>
              </w:rPr>
              <w:t>1</w:t>
            </w:r>
          </w:p>
        </w:tc>
      </w:tr>
      <w:tr w:rsidR="00723643" w:rsidRPr="0020602F" w14:paraId="0130EC2A" w14:textId="77777777" w:rsidTr="00C959A1">
        <w:trPr>
          <w:trHeight w:val="371"/>
          <w:jc w:val="center"/>
        </w:trPr>
        <w:tc>
          <w:tcPr>
            <w:tcW w:w="2093"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74CCFBB2" w14:textId="77777777" w:rsidR="00723643" w:rsidRPr="0020602F" w:rsidRDefault="00723643" w:rsidP="00303B4E">
            <w:pPr>
              <w:pStyle w:val="ListParagraph"/>
              <w:widowControl w:val="0"/>
              <w:ind w:left="0" w:firstLine="0"/>
              <w:rPr>
                <w:rFonts w:eastAsia="Aptos" w:cs="Times New Roman"/>
                <w:kern w:val="2"/>
                <w:szCs w:val="24"/>
              </w:rPr>
            </w:pPr>
            <w:proofErr w:type="spellStart"/>
            <w:r w:rsidRPr="0020602F">
              <w:rPr>
                <w:rFonts w:eastAsia="Aptos" w:cs="Times New Roman"/>
                <w:kern w:val="2"/>
                <w:szCs w:val="24"/>
              </w:rPr>
              <w:t>Spinālā</w:t>
            </w:r>
            <w:proofErr w:type="spellEnd"/>
            <w:r w:rsidRPr="0020602F">
              <w:rPr>
                <w:rFonts w:eastAsia="Aptos" w:cs="Times New Roman"/>
                <w:kern w:val="2"/>
                <w:szCs w:val="24"/>
              </w:rPr>
              <w:t xml:space="preserve"> muskuļu atrofija  </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76E0C2FD"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27A55055"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2 (1)</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0C07A06D"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0</w:t>
            </w:r>
          </w:p>
        </w:tc>
        <w:tc>
          <w:tcPr>
            <w:tcW w:w="1315"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1BA23D62"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1+1**</w:t>
            </w:r>
          </w:p>
        </w:tc>
        <w:tc>
          <w:tcPr>
            <w:tcW w:w="1370"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3A198C87"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b/>
                <w:bCs/>
                <w:kern w:val="2"/>
                <w:szCs w:val="24"/>
              </w:rPr>
              <w:t>1</w:t>
            </w:r>
          </w:p>
        </w:tc>
      </w:tr>
      <w:tr w:rsidR="00723643" w:rsidRPr="0020602F" w14:paraId="1BD54124" w14:textId="77777777" w:rsidTr="00C959A1">
        <w:trPr>
          <w:trHeight w:val="371"/>
          <w:jc w:val="center"/>
        </w:trPr>
        <w:tc>
          <w:tcPr>
            <w:tcW w:w="2093"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4CE0C7EC" w14:textId="6115DA4D" w:rsidR="00723643" w:rsidRPr="0020602F" w:rsidRDefault="00AF694E" w:rsidP="00303B4E">
            <w:pPr>
              <w:pStyle w:val="ListParagraph"/>
              <w:widowControl w:val="0"/>
              <w:ind w:left="0" w:firstLine="0"/>
              <w:rPr>
                <w:rFonts w:eastAsia="Aptos" w:cs="Times New Roman"/>
                <w:kern w:val="2"/>
                <w:szCs w:val="24"/>
              </w:rPr>
            </w:pPr>
            <w:r w:rsidRPr="0020602F">
              <w:rPr>
                <w:rFonts w:eastAsia="Aptos" w:cs="Times New Roman"/>
                <w:kern w:val="2"/>
                <w:szCs w:val="24"/>
              </w:rPr>
              <w:t xml:space="preserve">Smags kombinēts </w:t>
            </w:r>
            <w:r w:rsidRPr="0020602F">
              <w:rPr>
                <w:rFonts w:eastAsia="Aptos" w:cs="Times New Roman"/>
                <w:kern w:val="2"/>
                <w:szCs w:val="24"/>
              </w:rPr>
              <w:lastRenderedPageBreak/>
              <w:t xml:space="preserve">imūndeficīts </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66627935"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lastRenderedPageBreak/>
              <w:t>-</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6AD0CEB4"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6796B12C"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w:t>
            </w:r>
          </w:p>
        </w:tc>
        <w:tc>
          <w:tcPr>
            <w:tcW w:w="1315"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1B17C079"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0</w:t>
            </w:r>
          </w:p>
        </w:tc>
        <w:tc>
          <w:tcPr>
            <w:tcW w:w="1370"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793FB37A"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b/>
                <w:bCs/>
                <w:kern w:val="2"/>
                <w:szCs w:val="24"/>
              </w:rPr>
              <w:t>1***</w:t>
            </w:r>
          </w:p>
        </w:tc>
      </w:tr>
      <w:tr w:rsidR="00723643" w:rsidRPr="0020602F" w14:paraId="5E4FFC30" w14:textId="77777777" w:rsidTr="00C959A1">
        <w:trPr>
          <w:trHeight w:val="371"/>
          <w:jc w:val="center"/>
        </w:trPr>
        <w:tc>
          <w:tcPr>
            <w:tcW w:w="2093"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5F30B241" w14:textId="1ACF67A6" w:rsidR="00723643" w:rsidRPr="0020602F" w:rsidRDefault="00723643" w:rsidP="00303B4E">
            <w:pPr>
              <w:pStyle w:val="ListParagraph"/>
              <w:widowControl w:val="0"/>
              <w:ind w:left="0" w:firstLine="0"/>
              <w:rPr>
                <w:rFonts w:eastAsia="Aptos" w:cs="Times New Roman"/>
                <w:kern w:val="2"/>
                <w:szCs w:val="24"/>
              </w:rPr>
            </w:pPr>
            <w:r w:rsidRPr="0020602F">
              <w:rPr>
                <w:rFonts w:eastAsia="Aptos" w:cs="Times New Roman"/>
                <w:kern w:val="2"/>
                <w:szCs w:val="24"/>
              </w:rPr>
              <w:t xml:space="preserve">Citas </w:t>
            </w:r>
            <w:r w:rsidR="00115986" w:rsidRPr="0020602F">
              <w:rPr>
                <w:rFonts w:eastAsia="Aptos" w:cs="Times New Roman"/>
                <w:kern w:val="2"/>
                <w:szCs w:val="24"/>
              </w:rPr>
              <w:t>iedzimtas vielmaiņas slimības</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6A335FF2"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4FF4BC2D"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w:t>
            </w:r>
          </w:p>
        </w:tc>
        <w:tc>
          <w:tcPr>
            <w:tcW w:w="1192"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7AE3EE73"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w:t>
            </w:r>
          </w:p>
        </w:tc>
        <w:tc>
          <w:tcPr>
            <w:tcW w:w="1315"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153FA565"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kern w:val="2"/>
                <w:szCs w:val="24"/>
              </w:rPr>
              <w:t>-</w:t>
            </w:r>
          </w:p>
        </w:tc>
        <w:tc>
          <w:tcPr>
            <w:tcW w:w="1370" w:type="dxa"/>
            <w:tcBorders>
              <w:top w:val="single" w:sz="8" w:space="0" w:color="535353"/>
              <w:left w:val="single" w:sz="8" w:space="0" w:color="535353"/>
              <w:bottom w:val="single" w:sz="8" w:space="0" w:color="535353"/>
              <w:right w:val="single" w:sz="8" w:space="0" w:color="535353"/>
            </w:tcBorders>
            <w:tcMar>
              <w:top w:w="15" w:type="dxa"/>
              <w:left w:w="15" w:type="dxa"/>
              <w:bottom w:w="0" w:type="dxa"/>
              <w:right w:w="15" w:type="dxa"/>
            </w:tcMar>
            <w:vAlign w:val="center"/>
            <w:hideMark/>
          </w:tcPr>
          <w:p w14:paraId="45B8D1A8" w14:textId="77777777" w:rsidR="00723643" w:rsidRPr="0020602F" w:rsidRDefault="00723643" w:rsidP="00303B4E">
            <w:pPr>
              <w:pStyle w:val="ListParagraph"/>
              <w:widowControl w:val="0"/>
              <w:ind w:left="0" w:firstLine="0"/>
              <w:jc w:val="center"/>
              <w:rPr>
                <w:rFonts w:eastAsia="Aptos" w:cs="Times New Roman"/>
                <w:kern w:val="2"/>
                <w:szCs w:val="24"/>
              </w:rPr>
            </w:pPr>
            <w:r w:rsidRPr="0020602F">
              <w:rPr>
                <w:rFonts w:eastAsia="Aptos" w:cs="Times New Roman"/>
                <w:b/>
                <w:bCs/>
                <w:kern w:val="2"/>
                <w:szCs w:val="24"/>
              </w:rPr>
              <w:t>0****</w:t>
            </w:r>
          </w:p>
        </w:tc>
      </w:tr>
    </w:tbl>
    <w:p w14:paraId="09E8D474" w14:textId="77777777" w:rsidR="00723643" w:rsidRPr="0020602F" w:rsidRDefault="00723643" w:rsidP="00303B4E">
      <w:pPr>
        <w:pStyle w:val="ListParagraph"/>
        <w:widowControl w:val="0"/>
        <w:ind w:left="0" w:firstLine="0"/>
        <w:rPr>
          <w:rFonts w:cs="Times New Roman"/>
        </w:rPr>
      </w:pPr>
    </w:p>
    <w:p w14:paraId="69B9B60F" w14:textId="52E7DACF" w:rsidR="00723643" w:rsidRPr="0020602F" w:rsidRDefault="00723643" w:rsidP="00303B4E">
      <w:pPr>
        <w:pStyle w:val="ListParagraph"/>
        <w:widowControl w:val="0"/>
        <w:ind w:left="0" w:firstLine="0"/>
        <w:rPr>
          <w:rFonts w:cs="Times New Roman"/>
          <w:sz w:val="18"/>
          <w:szCs w:val="16"/>
        </w:rPr>
      </w:pPr>
      <w:r w:rsidRPr="0020602F">
        <w:rPr>
          <w:rFonts w:cs="Times New Roman"/>
          <w:sz w:val="18"/>
          <w:szCs w:val="16"/>
        </w:rPr>
        <w:t xml:space="preserve">* Atklāta ar ↑ </w:t>
      </w:r>
      <w:proofErr w:type="spellStart"/>
      <w:r w:rsidRPr="0020602F">
        <w:rPr>
          <w:rFonts w:cs="Times New Roman"/>
          <w:sz w:val="18"/>
          <w:szCs w:val="16"/>
        </w:rPr>
        <w:t>Phe</w:t>
      </w:r>
      <w:proofErr w:type="spellEnd"/>
      <w:r w:rsidRPr="0020602F">
        <w:rPr>
          <w:rFonts w:cs="Times New Roman"/>
          <w:sz w:val="18"/>
          <w:szCs w:val="16"/>
        </w:rPr>
        <w:t xml:space="preserve"> saistīta slimība, kas nav </w:t>
      </w:r>
      <w:proofErr w:type="spellStart"/>
      <w:r w:rsidR="00BB64BD" w:rsidRPr="0020602F">
        <w:rPr>
          <w:rFonts w:cs="Times New Roman"/>
          <w:sz w:val="18"/>
          <w:szCs w:val="16"/>
        </w:rPr>
        <w:t>fenilketonūrija</w:t>
      </w:r>
      <w:proofErr w:type="spellEnd"/>
      <w:r w:rsidRPr="0020602F">
        <w:rPr>
          <w:rFonts w:cs="Times New Roman"/>
          <w:sz w:val="18"/>
          <w:szCs w:val="16"/>
        </w:rPr>
        <w:t xml:space="preserve"> </w:t>
      </w:r>
    </w:p>
    <w:p w14:paraId="148A4EAB" w14:textId="790716D8" w:rsidR="00723643" w:rsidRPr="0020602F" w:rsidRDefault="00723643" w:rsidP="00303B4E">
      <w:pPr>
        <w:pStyle w:val="ListParagraph"/>
        <w:widowControl w:val="0"/>
        <w:ind w:left="0" w:firstLine="0"/>
        <w:rPr>
          <w:rFonts w:cs="Times New Roman"/>
          <w:sz w:val="18"/>
          <w:szCs w:val="16"/>
        </w:rPr>
      </w:pPr>
      <w:r w:rsidRPr="0020602F">
        <w:rPr>
          <w:rFonts w:cs="Times New Roman"/>
          <w:sz w:val="18"/>
          <w:szCs w:val="16"/>
        </w:rPr>
        <w:t xml:space="preserve">** Pilotprojekts no 2021. gada līdz 2023. gada 1. aprīlim, </w:t>
      </w:r>
      <w:proofErr w:type="spellStart"/>
      <w:r w:rsidR="007F3358" w:rsidRPr="0020602F">
        <w:rPr>
          <w:rFonts w:cs="Times New Roman"/>
          <w:sz w:val="18"/>
          <w:szCs w:val="16"/>
        </w:rPr>
        <w:t>spinālā</w:t>
      </w:r>
      <w:proofErr w:type="spellEnd"/>
      <w:r w:rsidR="007F3358" w:rsidRPr="0020602F">
        <w:rPr>
          <w:rFonts w:cs="Times New Roman"/>
          <w:sz w:val="18"/>
          <w:szCs w:val="16"/>
        </w:rPr>
        <w:t xml:space="preserve"> muskuļu atrofijai</w:t>
      </w:r>
      <w:r w:rsidRPr="0020602F">
        <w:rPr>
          <w:rFonts w:cs="Times New Roman"/>
          <w:sz w:val="18"/>
          <w:szCs w:val="16"/>
        </w:rPr>
        <w:t xml:space="preserve"> un </w:t>
      </w:r>
      <w:r w:rsidR="007F3358" w:rsidRPr="0020602F">
        <w:rPr>
          <w:rFonts w:cs="Times New Roman"/>
          <w:sz w:val="18"/>
          <w:szCs w:val="16"/>
        </w:rPr>
        <w:t>smag</w:t>
      </w:r>
      <w:r w:rsidR="00C72552" w:rsidRPr="0020602F">
        <w:rPr>
          <w:rFonts w:cs="Times New Roman"/>
          <w:sz w:val="18"/>
          <w:szCs w:val="16"/>
        </w:rPr>
        <w:t>a</w:t>
      </w:r>
      <w:r w:rsidR="007F3358" w:rsidRPr="0020602F">
        <w:rPr>
          <w:rFonts w:cs="Times New Roman"/>
          <w:sz w:val="18"/>
          <w:szCs w:val="16"/>
        </w:rPr>
        <w:t xml:space="preserve"> kombinēt</w:t>
      </w:r>
      <w:r w:rsidR="00C72552" w:rsidRPr="0020602F">
        <w:rPr>
          <w:rFonts w:cs="Times New Roman"/>
          <w:sz w:val="18"/>
          <w:szCs w:val="16"/>
        </w:rPr>
        <w:t>a</w:t>
      </w:r>
      <w:r w:rsidR="007F3358" w:rsidRPr="0020602F">
        <w:rPr>
          <w:rFonts w:cs="Times New Roman"/>
          <w:sz w:val="18"/>
          <w:szCs w:val="16"/>
        </w:rPr>
        <w:t xml:space="preserve"> imūndeficīt</w:t>
      </w:r>
      <w:r w:rsidR="00C72552" w:rsidRPr="0020602F">
        <w:rPr>
          <w:rFonts w:cs="Times New Roman"/>
          <w:sz w:val="18"/>
          <w:szCs w:val="16"/>
        </w:rPr>
        <w:t>a</w:t>
      </w:r>
      <w:r w:rsidRPr="0020602F">
        <w:rPr>
          <w:rFonts w:cs="Times New Roman"/>
          <w:sz w:val="18"/>
          <w:szCs w:val="16"/>
        </w:rPr>
        <w:t xml:space="preserve"> </w:t>
      </w:r>
      <w:proofErr w:type="spellStart"/>
      <w:r w:rsidRPr="0020602F">
        <w:rPr>
          <w:rFonts w:cs="Times New Roman"/>
          <w:sz w:val="18"/>
          <w:szCs w:val="16"/>
        </w:rPr>
        <w:t>skrīnings</w:t>
      </w:r>
      <w:proofErr w:type="spellEnd"/>
      <w:r w:rsidRPr="0020602F">
        <w:rPr>
          <w:rFonts w:cs="Times New Roman"/>
          <w:sz w:val="18"/>
          <w:szCs w:val="16"/>
        </w:rPr>
        <w:t xml:space="preserve"> uzsākts  no 01.04.2023. 2023.g. viens no pacientiem atklāts pilotprojektā, otrs – valsts </w:t>
      </w:r>
      <w:proofErr w:type="spellStart"/>
      <w:r w:rsidRPr="0020602F">
        <w:rPr>
          <w:rFonts w:cs="Times New Roman"/>
          <w:sz w:val="18"/>
          <w:szCs w:val="16"/>
        </w:rPr>
        <w:t>skrīninga</w:t>
      </w:r>
      <w:proofErr w:type="spellEnd"/>
      <w:r w:rsidRPr="0020602F">
        <w:rPr>
          <w:rFonts w:cs="Times New Roman"/>
          <w:sz w:val="18"/>
          <w:szCs w:val="16"/>
        </w:rPr>
        <w:t xml:space="preserve"> programmā</w:t>
      </w:r>
    </w:p>
    <w:p w14:paraId="18F8BB35" w14:textId="58DEC93D" w:rsidR="00723643" w:rsidRPr="0020602F" w:rsidRDefault="00723643" w:rsidP="00303B4E">
      <w:pPr>
        <w:pStyle w:val="ListParagraph"/>
        <w:widowControl w:val="0"/>
        <w:ind w:left="0" w:firstLine="0"/>
        <w:rPr>
          <w:rFonts w:cs="Times New Roman"/>
          <w:sz w:val="18"/>
          <w:szCs w:val="16"/>
        </w:rPr>
      </w:pPr>
      <w:r w:rsidRPr="0020602F">
        <w:rPr>
          <w:rFonts w:cs="Times New Roman"/>
          <w:sz w:val="18"/>
          <w:szCs w:val="16"/>
        </w:rPr>
        <w:t xml:space="preserve">*** Ar </w:t>
      </w:r>
      <w:r w:rsidR="003C6997" w:rsidRPr="0020602F">
        <w:rPr>
          <w:rFonts w:cs="Times New Roman"/>
          <w:sz w:val="18"/>
          <w:szCs w:val="16"/>
        </w:rPr>
        <w:t>smaga kombinēta imūndeficīta</w:t>
      </w:r>
      <w:r w:rsidRPr="0020602F">
        <w:rPr>
          <w:rFonts w:cs="Times New Roman"/>
          <w:sz w:val="18"/>
          <w:szCs w:val="16"/>
        </w:rPr>
        <w:t xml:space="preserve"> </w:t>
      </w:r>
      <w:proofErr w:type="spellStart"/>
      <w:r w:rsidRPr="0020602F">
        <w:rPr>
          <w:rFonts w:cs="Times New Roman"/>
          <w:sz w:val="18"/>
          <w:szCs w:val="16"/>
        </w:rPr>
        <w:t>skrīninga</w:t>
      </w:r>
      <w:proofErr w:type="spellEnd"/>
      <w:r w:rsidRPr="0020602F">
        <w:rPr>
          <w:rFonts w:cs="Times New Roman"/>
          <w:sz w:val="18"/>
          <w:szCs w:val="16"/>
        </w:rPr>
        <w:t xml:space="preserve"> palīdzību atklāts 22q11.2 </w:t>
      </w:r>
      <w:proofErr w:type="spellStart"/>
      <w:r w:rsidRPr="0020602F">
        <w:rPr>
          <w:rFonts w:cs="Times New Roman"/>
          <w:sz w:val="18"/>
          <w:szCs w:val="16"/>
        </w:rPr>
        <w:t>mikrodelēcijas</w:t>
      </w:r>
      <w:proofErr w:type="spellEnd"/>
      <w:r w:rsidRPr="0020602F">
        <w:rPr>
          <w:rFonts w:cs="Times New Roman"/>
          <w:sz w:val="18"/>
          <w:szCs w:val="16"/>
        </w:rPr>
        <w:t xml:space="preserve"> sindroms (imūndeficīts ir viens no simptomiem)</w:t>
      </w:r>
    </w:p>
    <w:p w14:paraId="1932A5DD" w14:textId="77777777" w:rsidR="00723643" w:rsidRPr="0020602F" w:rsidRDefault="00723643" w:rsidP="00303B4E">
      <w:pPr>
        <w:pStyle w:val="ListParagraph"/>
        <w:widowControl w:val="0"/>
        <w:ind w:left="0" w:firstLine="0"/>
        <w:rPr>
          <w:rFonts w:cs="Times New Roman"/>
          <w:sz w:val="18"/>
          <w:szCs w:val="16"/>
        </w:rPr>
      </w:pPr>
      <w:r w:rsidRPr="0020602F">
        <w:rPr>
          <w:rFonts w:cs="Times New Roman"/>
          <w:sz w:val="18"/>
          <w:szCs w:val="16"/>
        </w:rPr>
        <w:t xml:space="preserve">**** </w:t>
      </w:r>
      <w:proofErr w:type="spellStart"/>
      <w:r w:rsidRPr="0020602F">
        <w:rPr>
          <w:rFonts w:cs="Times New Roman"/>
          <w:sz w:val="18"/>
          <w:szCs w:val="16"/>
        </w:rPr>
        <w:t>Skrīninga</w:t>
      </w:r>
      <w:proofErr w:type="spellEnd"/>
      <w:r w:rsidRPr="0020602F">
        <w:rPr>
          <w:rFonts w:cs="Times New Roman"/>
          <w:sz w:val="18"/>
          <w:szCs w:val="16"/>
        </w:rPr>
        <w:t xml:space="preserve"> paplašināšana 01.10.24</w:t>
      </w:r>
    </w:p>
    <w:p w14:paraId="1EC6FB84" w14:textId="77777777" w:rsidR="00723643" w:rsidRPr="0020602F" w:rsidRDefault="00723643" w:rsidP="00303B4E">
      <w:pPr>
        <w:pStyle w:val="ListParagraph"/>
        <w:widowControl w:val="0"/>
        <w:ind w:left="0" w:firstLine="0"/>
        <w:rPr>
          <w:rFonts w:cs="Times New Roman"/>
        </w:rPr>
      </w:pPr>
    </w:p>
    <w:p w14:paraId="4711DF4F" w14:textId="55186E3F" w:rsidR="00723643" w:rsidRPr="0020602F" w:rsidRDefault="00934DE2" w:rsidP="00303B4E">
      <w:pPr>
        <w:pStyle w:val="ListParagraph"/>
        <w:widowControl w:val="0"/>
        <w:ind w:left="0" w:firstLine="720"/>
        <w:rPr>
          <w:rFonts w:cs="Times New Roman"/>
        </w:rPr>
      </w:pPr>
      <w:r w:rsidRPr="0020602F">
        <w:rPr>
          <w:rFonts w:cs="Times New Roman"/>
        </w:rPr>
        <w:t>Vienlaikus BKUS</w:t>
      </w:r>
      <w:r w:rsidR="00723643" w:rsidRPr="0020602F">
        <w:rPr>
          <w:rFonts w:cs="Times New Roman"/>
        </w:rPr>
        <w:t xml:space="preserve"> nav precīzu datu par </w:t>
      </w:r>
      <w:proofErr w:type="spellStart"/>
      <w:r w:rsidR="00723643" w:rsidRPr="0020602F">
        <w:rPr>
          <w:rFonts w:cs="Times New Roman"/>
        </w:rPr>
        <w:t>skrīninga</w:t>
      </w:r>
      <w:proofErr w:type="spellEnd"/>
      <w:r w:rsidR="00723643" w:rsidRPr="0020602F">
        <w:rPr>
          <w:rFonts w:cs="Times New Roman"/>
        </w:rPr>
        <w:t xml:space="preserve"> aptveri, domājamā </w:t>
      </w:r>
      <w:proofErr w:type="spellStart"/>
      <w:r w:rsidR="00723643" w:rsidRPr="0020602F">
        <w:rPr>
          <w:rFonts w:cs="Times New Roman"/>
        </w:rPr>
        <w:t>skrīninga</w:t>
      </w:r>
      <w:proofErr w:type="spellEnd"/>
      <w:r w:rsidR="00723643" w:rsidRPr="0020602F">
        <w:rPr>
          <w:rFonts w:cs="Times New Roman"/>
        </w:rPr>
        <w:t xml:space="preserve"> aptvere ir starp 95 un 99,9%, precīzai </w:t>
      </w:r>
      <w:proofErr w:type="spellStart"/>
      <w:r w:rsidR="00723643" w:rsidRPr="0020602F">
        <w:rPr>
          <w:rFonts w:cs="Times New Roman"/>
        </w:rPr>
        <w:t>skrīninga</w:t>
      </w:r>
      <w:proofErr w:type="spellEnd"/>
      <w:r w:rsidR="00723643" w:rsidRPr="0020602F">
        <w:rPr>
          <w:rFonts w:cs="Times New Roman"/>
        </w:rPr>
        <w:t xml:space="preserve"> aptveres izvērtēšanai nepieciešams izveidot reģistru, kurā tiek fiksēts jaundzimušā </w:t>
      </w:r>
      <w:proofErr w:type="spellStart"/>
      <w:r w:rsidR="00723643" w:rsidRPr="0020602F">
        <w:rPr>
          <w:rFonts w:cs="Times New Roman"/>
        </w:rPr>
        <w:t>skrīninga</w:t>
      </w:r>
      <w:proofErr w:type="spellEnd"/>
      <w:r w:rsidR="00723643" w:rsidRPr="0020602F">
        <w:rPr>
          <w:rFonts w:cs="Times New Roman"/>
        </w:rPr>
        <w:t xml:space="preserve"> </w:t>
      </w:r>
      <w:r w:rsidR="00D930FA" w:rsidRPr="0020602F">
        <w:rPr>
          <w:rFonts w:cs="Times New Roman"/>
        </w:rPr>
        <w:t xml:space="preserve">veikšanas </w:t>
      </w:r>
      <w:r w:rsidR="00723643" w:rsidRPr="0020602F">
        <w:rPr>
          <w:rFonts w:cs="Times New Roman"/>
        </w:rPr>
        <w:t>fakts.</w:t>
      </w:r>
    </w:p>
    <w:p w14:paraId="13B0B33E" w14:textId="51050FD7" w:rsidR="00723643" w:rsidRPr="0020602F" w:rsidRDefault="00723643" w:rsidP="00303B4E">
      <w:pPr>
        <w:pStyle w:val="ListParagraph"/>
        <w:widowControl w:val="0"/>
        <w:ind w:left="0" w:firstLine="720"/>
        <w:rPr>
          <w:rFonts w:cs="Times New Roman"/>
        </w:rPr>
      </w:pPr>
      <w:r w:rsidRPr="0020602F">
        <w:rPr>
          <w:rFonts w:cs="Times New Roman"/>
        </w:rPr>
        <w:t xml:space="preserve">Saskaņā ar SPKC datiem 2022. gadā </w:t>
      </w:r>
      <w:r w:rsidR="00CF537C">
        <w:rPr>
          <w:rFonts w:cs="Times New Roman"/>
        </w:rPr>
        <w:t>Latvijā reģistrēti</w:t>
      </w:r>
      <w:r w:rsidRPr="0020602F">
        <w:rPr>
          <w:rFonts w:cs="Times New Roman"/>
        </w:rPr>
        <w:t xml:space="preserve"> 15 954 jaundzimušie, </w:t>
      </w:r>
      <w:r w:rsidR="00934DE2" w:rsidRPr="0020602F">
        <w:rPr>
          <w:rFonts w:cs="Times New Roman"/>
        </w:rPr>
        <w:t>BKUS</w:t>
      </w:r>
      <w:r w:rsidRPr="0020602F">
        <w:rPr>
          <w:rFonts w:cs="Times New Roman"/>
        </w:rPr>
        <w:t xml:space="preserve"> laika posmā no 10.01.2022. līdz 10.01.2023 pabeigusi 15 788 izmeklējumus ar primāru materiālu. 2023. gadā </w:t>
      </w:r>
      <w:r w:rsidR="00D4132C">
        <w:rPr>
          <w:rFonts w:cs="Times New Roman"/>
        </w:rPr>
        <w:t>reģistrēti</w:t>
      </w:r>
      <w:r w:rsidRPr="0020602F">
        <w:rPr>
          <w:rFonts w:cs="Times New Roman"/>
        </w:rPr>
        <w:t xml:space="preserve"> 14 490 jaundzimušo, </w:t>
      </w:r>
      <w:proofErr w:type="spellStart"/>
      <w:r w:rsidRPr="0020602F">
        <w:rPr>
          <w:rFonts w:cs="Times New Roman"/>
        </w:rPr>
        <w:t>skrīnings</w:t>
      </w:r>
      <w:proofErr w:type="spellEnd"/>
      <w:r w:rsidRPr="0020602F">
        <w:rPr>
          <w:rFonts w:cs="Times New Roman"/>
        </w:rPr>
        <w:t xml:space="preserve"> 10.01.2023. līdz 10.01.2024. pabeigts 14 506 jaundzimušajiem, savukārt, 2024. gadā </w:t>
      </w:r>
      <w:r w:rsidR="00D4132C">
        <w:rPr>
          <w:rFonts w:cs="Times New Roman"/>
        </w:rPr>
        <w:t>-</w:t>
      </w:r>
      <w:r w:rsidRPr="0020602F">
        <w:rPr>
          <w:rFonts w:cs="Times New Roman"/>
        </w:rPr>
        <w:t xml:space="preserve"> 12 887 jaundzimušie un </w:t>
      </w:r>
      <w:proofErr w:type="spellStart"/>
      <w:r w:rsidRPr="0020602F">
        <w:rPr>
          <w:rFonts w:cs="Times New Roman"/>
        </w:rPr>
        <w:t>skrīnings</w:t>
      </w:r>
      <w:proofErr w:type="spellEnd"/>
      <w:r w:rsidRPr="0020602F">
        <w:rPr>
          <w:rFonts w:cs="Times New Roman"/>
        </w:rPr>
        <w:t xml:space="preserve"> no 10. janvāra līdz nākamā gada 10. janvārim veikts 12 766 jaundzimušajiem. Būtiski izprast, ka skaitļi nav objektīvi savā starpā salīdzināmi, jo nav izsekojams jaundzimušā dzimšanas datums.</w:t>
      </w:r>
      <w:r w:rsidR="00BA4C59" w:rsidRPr="0020602F">
        <w:rPr>
          <w:rFonts w:cs="Times New Roman"/>
        </w:rPr>
        <w:t xml:space="preserve"> </w:t>
      </w:r>
      <w:r w:rsidR="00B02429" w:rsidRPr="0020602F">
        <w:rPr>
          <w:rFonts w:cs="Times New Roman"/>
        </w:rPr>
        <w:t xml:space="preserve">Jāuzsver, ka vienam jaundzimušajam </w:t>
      </w:r>
      <w:proofErr w:type="spellStart"/>
      <w:r w:rsidR="00B02429" w:rsidRPr="0020602F">
        <w:rPr>
          <w:rFonts w:cs="Times New Roman"/>
        </w:rPr>
        <w:t>skrīnings</w:t>
      </w:r>
      <w:proofErr w:type="spellEnd"/>
      <w:r w:rsidR="00B02429" w:rsidRPr="0020602F">
        <w:rPr>
          <w:rFonts w:cs="Times New Roman"/>
        </w:rPr>
        <w:t xml:space="preserve"> var tikt veikts vairākkārtīgi un tā ir būtiska </w:t>
      </w:r>
      <w:proofErr w:type="spellStart"/>
      <w:r w:rsidR="00B02429" w:rsidRPr="0020602F">
        <w:rPr>
          <w:rFonts w:cs="Times New Roman"/>
        </w:rPr>
        <w:t>skrīninga</w:t>
      </w:r>
      <w:proofErr w:type="spellEnd"/>
      <w:r w:rsidR="00B02429" w:rsidRPr="0020602F">
        <w:rPr>
          <w:rFonts w:cs="Times New Roman"/>
        </w:rPr>
        <w:t xml:space="preserve"> programmu kvalitātes sastāvdaļa</w:t>
      </w:r>
      <w:r w:rsidR="00302DB4" w:rsidRPr="0020602F">
        <w:rPr>
          <w:rFonts w:cs="Times New Roman"/>
        </w:rPr>
        <w:t>.</w:t>
      </w:r>
    </w:p>
    <w:p w14:paraId="7CD90752" w14:textId="561A9953" w:rsidR="00723643" w:rsidRPr="0020602F" w:rsidRDefault="00723643" w:rsidP="00303B4E">
      <w:pPr>
        <w:pStyle w:val="ListParagraph"/>
        <w:widowControl w:val="0"/>
        <w:ind w:left="0" w:firstLine="720"/>
        <w:rPr>
          <w:rFonts w:cs="Times New Roman"/>
        </w:rPr>
      </w:pPr>
      <w:r w:rsidRPr="0020602F">
        <w:rPr>
          <w:rFonts w:cs="Times New Roman"/>
        </w:rPr>
        <w:t xml:space="preserve">Ņemot vērā, ka Jaundzimušo </w:t>
      </w:r>
      <w:proofErr w:type="spellStart"/>
      <w:r w:rsidRPr="0020602F">
        <w:rPr>
          <w:rFonts w:cs="Times New Roman"/>
        </w:rPr>
        <w:t>skrīnings</w:t>
      </w:r>
      <w:proofErr w:type="spellEnd"/>
      <w:r w:rsidRPr="0020602F">
        <w:rPr>
          <w:rFonts w:cs="Times New Roman"/>
        </w:rPr>
        <w:t xml:space="preserve"> ir viena no desmit svarīgākajām iniciatīvam </w:t>
      </w:r>
      <w:r w:rsidR="006F406C" w:rsidRPr="0020602F">
        <w:rPr>
          <w:rFonts w:cs="Times New Roman"/>
        </w:rPr>
        <w:t>s</w:t>
      </w:r>
      <w:r w:rsidRPr="0020602F">
        <w:rPr>
          <w:rFonts w:cs="Times New Roman"/>
        </w:rPr>
        <w:t>abiedrības veselības jomā, kas laicīgi ļauj identificēt un sekmīgi ārstēt klīniski nozīmīgas vai pat nāvi izraisošas slimības,</w:t>
      </w:r>
      <w:r w:rsidR="0086144A" w:rsidRPr="0020602F">
        <w:rPr>
          <w:rFonts w:cs="Times New Roman"/>
        </w:rPr>
        <w:t xml:space="preserve"> būtiski ir </w:t>
      </w:r>
      <w:r w:rsidR="007125F8" w:rsidRPr="0020602F">
        <w:rPr>
          <w:rFonts w:cs="Times New Roman"/>
        </w:rPr>
        <w:t>sasaistīt</w:t>
      </w:r>
      <w:r w:rsidR="00F75F28" w:rsidRPr="0020602F">
        <w:rPr>
          <w:rFonts w:cs="Times New Roman"/>
        </w:rPr>
        <w:t xml:space="preserve"> </w:t>
      </w:r>
      <w:proofErr w:type="spellStart"/>
      <w:r w:rsidR="00045C4C" w:rsidRPr="0020602F">
        <w:rPr>
          <w:rFonts w:cs="Times New Roman"/>
        </w:rPr>
        <w:t>skrīninga</w:t>
      </w:r>
      <w:proofErr w:type="spellEnd"/>
      <w:r w:rsidR="00045C4C" w:rsidRPr="0020602F">
        <w:rPr>
          <w:rFonts w:cs="Times New Roman"/>
        </w:rPr>
        <w:t xml:space="preserve"> ietvaros </w:t>
      </w:r>
      <w:r w:rsidR="00F75F28" w:rsidRPr="0020602F">
        <w:rPr>
          <w:rFonts w:cs="Times New Roman"/>
        </w:rPr>
        <w:t>veikto izmeklējumu ar</w:t>
      </w:r>
      <w:r w:rsidR="00DC0E13" w:rsidRPr="0020602F">
        <w:rPr>
          <w:rFonts w:cs="Times New Roman"/>
        </w:rPr>
        <w:t xml:space="preserve"> </w:t>
      </w:r>
      <w:r w:rsidR="00984E7D" w:rsidRPr="0020602F">
        <w:rPr>
          <w:rFonts w:cs="Times New Roman"/>
        </w:rPr>
        <w:t xml:space="preserve">konkrētu </w:t>
      </w:r>
      <w:r w:rsidR="00DC0E13" w:rsidRPr="0020602F">
        <w:rPr>
          <w:rFonts w:cs="Times New Roman"/>
        </w:rPr>
        <w:t>jaundzimušo.</w:t>
      </w:r>
      <w:r w:rsidR="00F75F28" w:rsidRPr="0020602F">
        <w:rPr>
          <w:rFonts w:cs="Times New Roman"/>
        </w:rPr>
        <w:t xml:space="preserve"> </w:t>
      </w:r>
      <w:r w:rsidR="005915D0" w:rsidRPr="0020602F">
        <w:rPr>
          <w:rFonts w:cs="Times New Roman"/>
        </w:rPr>
        <w:t xml:space="preserve">Šāda sasaiste ļautu </w:t>
      </w:r>
      <w:r w:rsidRPr="0020602F">
        <w:rPr>
          <w:rFonts w:cs="Times New Roman"/>
        </w:rPr>
        <w:t xml:space="preserve">identificēt jaundzimušos/bērnus, kuriem nav veikts jaundzimušo </w:t>
      </w:r>
      <w:proofErr w:type="spellStart"/>
      <w:r w:rsidRPr="0020602F">
        <w:rPr>
          <w:rFonts w:cs="Times New Roman"/>
        </w:rPr>
        <w:t>skrīnings</w:t>
      </w:r>
      <w:proofErr w:type="spellEnd"/>
      <w:r w:rsidRPr="0020602F">
        <w:rPr>
          <w:rFonts w:cs="Times New Roman"/>
        </w:rPr>
        <w:t xml:space="preserve">. Nākotnes perspektīvā būtiski apzināt arī bērnus, kuri dzimuši ārvalstīs, kur jaundzimušo </w:t>
      </w:r>
      <w:proofErr w:type="spellStart"/>
      <w:r w:rsidRPr="0020602F">
        <w:rPr>
          <w:rFonts w:cs="Times New Roman"/>
        </w:rPr>
        <w:t>skrīninga</w:t>
      </w:r>
      <w:proofErr w:type="spellEnd"/>
      <w:r w:rsidRPr="0020602F">
        <w:rPr>
          <w:rFonts w:cs="Times New Roman"/>
        </w:rPr>
        <w:t xml:space="preserve"> nav, aptvere mazāka, vai citādāka.</w:t>
      </w:r>
      <w:r w:rsidR="0061251C">
        <w:rPr>
          <w:rFonts w:cs="Times New Roman"/>
        </w:rPr>
        <w:t xml:space="preserve"> </w:t>
      </w:r>
      <w:r w:rsidR="0061251C" w:rsidRPr="0061251C">
        <w:rPr>
          <w:rFonts w:cs="Times New Roman"/>
        </w:rPr>
        <w:t xml:space="preserve">Vienlaikus ģimenes ārstam būtu jāpārliecinās, ka bērnam jaundzimušo </w:t>
      </w:r>
      <w:proofErr w:type="spellStart"/>
      <w:r w:rsidR="0061251C" w:rsidRPr="0061251C">
        <w:rPr>
          <w:rFonts w:cs="Times New Roman"/>
        </w:rPr>
        <w:t>skrīnings</w:t>
      </w:r>
      <w:proofErr w:type="spellEnd"/>
      <w:r w:rsidR="0061251C" w:rsidRPr="0061251C">
        <w:rPr>
          <w:rFonts w:cs="Times New Roman"/>
        </w:rPr>
        <w:t xml:space="preserve"> ir veikts un ir pieejams tā rezultāts.</w:t>
      </w:r>
    </w:p>
    <w:p w14:paraId="275F2A32" w14:textId="77777777" w:rsidR="00901342" w:rsidRDefault="00CF4B0E" w:rsidP="009A6B4E">
      <w:pPr>
        <w:rPr>
          <w:rFonts w:cs="Times New Roman"/>
        </w:rPr>
      </w:pPr>
      <w:r w:rsidRPr="0020602F">
        <w:rPr>
          <w:rFonts w:cs="Times New Roman"/>
        </w:rPr>
        <w:t>Tāpat b</w:t>
      </w:r>
      <w:r w:rsidR="006B6DC9" w:rsidRPr="0020602F">
        <w:rPr>
          <w:rFonts w:cs="Times New Roman"/>
        </w:rPr>
        <w:t xml:space="preserve">ūtiski ir turpināt attīstīt jaundzimušo </w:t>
      </w:r>
      <w:proofErr w:type="spellStart"/>
      <w:r w:rsidR="006B6DC9" w:rsidRPr="0020602F">
        <w:rPr>
          <w:rFonts w:cs="Times New Roman"/>
        </w:rPr>
        <w:t>skrīninga</w:t>
      </w:r>
      <w:proofErr w:type="spellEnd"/>
      <w:r w:rsidR="006B6DC9" w:rsidRPr="0020602F">
        <w:rPr>
          <w:rFonts w:cs="Times New Roman"/>
        </w:rPr>
        <w:t xml:space="preserve"> ietvaros nodrošināto izmeklējumu klāstu, kas prasa papildu ieguldījumus tehnoloģiju pilnveidē. BKUS laboratorijai nepieciešams tandēma </w:t>
      </w:r>
      <w:proofErr w:type="spellStart"/>
      <w:r w:rsidR="006B6DC9" w:rsidRPr="0020602F">
        <w:rPr>
          <w:rFonts w:cs="Times New Roman"/>
        </w:rPr>
        <w:t>masspektrometra</w:t>
      </w:r>
      <w:proofErr w:type="spellEnd"/>
      <w:r w:rsidR="006B6DC9" w:rsidRPr="0020602F">
        <w:rPr>
          <w:rFonts w:cs="Times New Roman"/>
        </w:rPr>
        <w:t xml:space="preserve"> modulis, kas savietojams ar esošo šķidrumu hromatogrāfijas sistēmu. Tas ļautu uzlabot </w:t>
      </w:r>
      <w:proofErr w:type="spellStart"/>
      <w:r w:rsidR="006B6DC9" w:rsidRPr="0020602F">
        <w:rPr>
          <w:rFonts w:cs="Times New Roman"/>
        </w:rPr>
        <w:t>skrīninga</w:t>
      </w:r>
      <w:proofErr w:type="spellEnd"/>
      <w:r w:rsidR="006B6DC9" w:rsidRPr="0020602F">
        <w:rPr>
          <w:rFonts w:cs="Times New Roman"/>
        </w:rPr>
        <w:t xml:space="preserve"> izmeklējumu precizitāti, nodrošināt procesa nepārtrauktību un perspektīvā paplašināt </w:t>
      </w:r>
      <w:proofErr w:type="spellStart"/>
      <w:r w:rsidR="006B6DC9" w:rsidRPr="0020602F">
        <w:rPr>
          <w:rFonts w:cs="Times New Roman"/>
        </w:rPr>
        <w:t>skrīninga</w:t>
      </w:r>
      <w:proofErr w:type="spellEnd"/>
      <w:r w:rsidR="006B6DC9" w:rsidRPr="0020602F">
        <w:rPr>
          <w:rFonts w:cs="Times New Roman"/>
        </w:rPr>
        <w:t xml:space="preserve"> iespējas.</w:t>
      </w:r>
      <w:r w:rsidR="00A55CE5">
        <w:rPr>
          <w:rFonts w:cs="Times New Roman"/>
        </w:rPr>
        <w:t xml:space="preserve"> </w:t>
      </w:r>
    </w:p>
    <w:p w14:paraId="3130C012" w14:textId="0D4B9350" w:rsidR="00723643" w:rsidRDefault="000C4230" w:rsidP="009A6B4E">
      <w:pPr>
        <w:rPr>
          <w:rFonts w:cs="Times New Roman"/>
        </w:rPr>
      </w:pPr>
      <w:proofErr w:type="spellStart"/>
      <w:r w:rsidRPr="000C4230">
        <w:rPr>
          <w:rFonts w:cs="Times New Roman"/>
        </w:rPr>
        <w:t>Skrīninga</w:t>
      </w:r>
      <w:proofErr w:type="spellEnd"/>
      <w:r w:rsidRPr="000C4230">
        <w:rPr>
          <w:rFonts w:cs="Times New Roman"/>
        </w:rPr>
        <w:t xml:space="preserve"> tehnoloģiju pilnveide sniegtu ieguvumus ne tikai pacientiem, nodrošinot agrīnāku un precīzāku diagnostiku, bet arī radītu papildu iespējas attīstīt pētniecību, tostarp jaundzimušo </w:t>
      </w:r>
      <w:proofErr w:type="spellStart"/>
      <w:r w:rsidRPr="000C4230">
        <w:rPr>
          <w:rFonts w:cs="Times New Roman"/>
        </w:rPr>
        <w:t>skrīninga</w:t>
      </w:r>
      <w:proofErr w:type="spellEnd"/>
      <w:r w:rsidRPr="000C4230">
        <w:rPr>
          <w:rFonts w:cs="Times New Roman"/>
        </w:rPr>
        <w:t xml:space="preserve"> paplašināšanas, inovāciju un kvalitātes uzlabošanas jomā, kā arī reto </w:t>
      </w:r>
      <w:proofErr w:type="spellStart"/>
      <w:r w:rsidRPr="000C4230">
        <w:rPr>
          <w:rFonts w:cs="Times New Roman"/>
        </w:rPr>
        <w:t>multisistēmisko</w:t>
      </w:r>
      <w:proofErr w:type="spellEnd"/>
      <w:r w:rsidRPr="000C4230">
        <w:rPr>
          <w:rFonts w:cs="Times New Roman"/>
        </w:rPr>
        <w:t xml:space="preserve"> slimību (t.sk. </w:t>
      </w:r>
      <w:proofErr w:type="spellStart"/>
      <w:r w:rsidRPr="000C4230">
        <w:rPr>
          <w:rFonts w:cs="Times New Roman"/>
        </w:rPr>
        <w:t>cistiskās</w:t>
      </w:r>
      <w:proofErr w:type="spellEnd"/>
      <w:r w:rsidRPr="000C4230">
        <w:rPr>
          <w:rFonts w:cs="Times New Roman"/>
        </w:rPr>
        <w:t xml:space="preserve"> fibrozes) izpētē un pacientu aprūpes rezultātu analīzē.</w:t>
      </w:r>
    </w:p>
    <w:p w14:paraId="2A5CCA91" w14:textId="76969EF8" w:rsidR="00B0288B" w:rsidRPr="0020602F" w:rsidRDefault="00791D1F" w:rsidP="009A6B4E">
      <w:pPr>
        <w:rPr>
          <w:rFonts w:cs="Times New Roman"/>
        </w:rPr>
      </w:pPr>
      <w:r w:rsidRPr="0020602F">
        <w:rPr>
          <w:rFonts w:cs="Times New Roman"/>
        </w:rPr>
        <w:t xml:space="preserve">Vienlaikus </w:t>
      </w:r>
      <w:r w:rsidR="00674693" w:rsidRPr="0020602F">
        <w:rPr>
          <w:rFonts w:cs="Times New Roman"/>
        </w:rPr>
        <w:t xml:space="preserve">nepieciešams izvērtēt iespēju </w:t>
      </w:r>
      <w:r w:rsidR="004B02CD">
        <w:rPr>
          <w:rFonts w:cs="Times New Roman"/>
        </w:rPr>
        <w:t xml:space="preserve">ieviest jaunas </w:t>
      </w:r>
      <w:proofErr w:type="spellStart"/>
      <w:r w:rsidR="004B02CD">
        <w:rPr>
          <w:rFonts w:cs="Times New Roman"/>
        </w:rPr>
        <w:t>skrīninga</w:t>
      </w:r>
      <w:proofErr w:type="spellEnd"/>
      <w:r w:rsidR="004B02CD">
        <w:rPr>
          <w:rFonts w:cs="Times New Roman"/>
        </w:rPr>
        <w:t xml:space="preserve"> </w:t>
      </w:r>
      <w:r w:rsidRPr="0020602F">
        <w:rPr>
          <w:rFonts w:cs="Times New Roman"/>
        </w:rPr>
        <w:t>iespējas reto slimību jomā,</w:t>
      </w:r>
      <w:r w:rsidR="00A137FF" w:rsidRPr="0020602F">
        <w:rPr>
          <w:rFonts w:cs="Times New Roman"/>
        </w:rPr>
        <w:t xml:space="preserve"> piemēram,</w:t>
      </w:r>
      <w:r w:rsidRPr="0020602F">
        <w:rPr>
          <w:rFonts w:cs="Times New Roman"/>
        </w:rPr>
        <w:t xml:space="preserve"> nodrošinot SMN1 gēna mutācijas nesēju </w:t>
      </w:r>
      <w:proofErr w:type="spellStart"/>
      <w:r w:rsidRPr="0020602F">
        <w:rPr>
          <w:rFonts w:cs="Times New Roman"/>
        </w:rPr>
        <w:t>skrīningu</w:t>
      </w:r>
      <w:proofErr w:type="spellEnd"/>
      <w:r w:rsidRPr="0020602F">
        <w:rPr>
          <w:rFonts w:cs="Times New Roman"/>
        </w:rPr>
        <w:t xml:space="preserve"> pāriem, kuri plāno grūtniecību. Tādējādi tiktu savlaicīgi identificētas ģimenes ar augstu risku radīt bērnu ar </w:t>
      </w:r>
      <w:proofErr w:type="spellStart"/>
      <w:r w:rsidRPr="0020602F">
        <w:rPr>
          <w:rFonts w:cs="Times New Roman"/>
        </w:rPr>
        <w:t>spin</w:t>
      </w:r>
      <w:r w:rsidR="009369F1" w:rsidRPr="0020602F">
        <w:rPr>
          <w:rFonts w:cs="Times New Roman"/>
        </w:rPr>
        <w:t>ālo</w:t>
      </w:r>
      <w:proofErr w:type="spellEnd"/>
      <w:r w:rsidRPr="0020602F">
        <w:rPr>
          <w:rFonts w:cs="Times New Roman"/>
        </w:rPr>
        <w:t xml:space="preserve"> muskuļu atrofiju un nodrošinātas konsultācijas par turpmākajām reproduktīvajām iespējām. </w:t>
      </w:r>
      <w:r w:rsidR="005737A2" w:rsidRPr="0020602F">
        <w:rPr>
          <w:rFonts w:cs="Times New Roman"/>
        </w:rPr>
        <w:t>P</w:t>
      </w:r>
      <w:r w:rsidRPr="0020602F">
        <w:rPr>
          <w:rFonts w:cs="Times New Roman"/>
        </w:rPr>
        <w:t xml:space="preserve">iemēram, Amerikas Dzemdību un ginekologu koledžas rekomendācijās </w:t>
      </w:r>
      <w:proofErr w:type="spellStart"/>
      <w:r w:rsidR="001F6C2B" w:rsidRPr="0020602F">
        <w:rPr>
          <w:rFonts w:cs="Times New Roman"/>
        </w:rPr>
        <w:t>spinālās</w:t>
      </w:r>
      <w:proofErr w:type="spellEnd"/>
      <w:r w:rsidR="001F6C2B" w:rsidRPr="0020602F">
        <w:rPr>
          <w:rFonts w:cs="Times New Roman"/>
        </w:rPr>
        <w:t xml:space="preserve"> muskuļu atrofijas</w:t>
      </w:r>
      <w:r w:rsidRPr="0020602F">
        <w:rPr>
          <w:rFonts w:cs="Times New Roman"/>
        </w:rPr>
        <w:t xml:space="preserve"> </w:t>
      </w:r>
      <w:r w:rsidR="001F6C2B" w:rsidRPr="0020602F">
        <w:rPr>
          <w:rFonts w:cs="Times New Roman"/>
        </w:rPr>
        <w:t>“</w:t>
      </w:r>
      <w:r w:rsidRPr="0020602F">
        <w:rPr>
          <w:rFonts w:cs="Times New Roman"/>
        </w:rPr>
        <w:t xml:space="preserve">nesēju </w:t>
      </w:r>
      <w:proofErr w:type="spellStart"/>
      <w:r w:rsidRPr="0020602F">
        <w:rPr>
          <w:rFonts w:cs="Times New Roman"/>
        </w:rPr>
        <w:t>skrīning</w:t>
      </w:r>
      <w:r w:rsidR="001F6C2B" w:rsidRPr="0020602F">
        <w:rPr>
          <w:rFonts w:cs="Times New Roman"/>
        </w:rPr>
        <w:t>u</w:t>
      </w:r>
      <w:proofErr w:type="spellEnd"/>
      <w:r w:rsidR="001F6C2B" w:rsidRPr="0020602F">
        <w:rPr>
          <w:rFonts w:cs="Times New Roman"/>
        </w:rPr>
        <w:t>”</w:t>
      </w:r>
      <w:r w:rsidRPr="0020602F">
        <w:rPr>
          <w:rFonts w:cs="Times New Roman"/>
        </w:rPr>
        <w:t xml:space="preserve"> ie</w:t>
      </w:r>
      <w:r w:rsidR="001F6C2B" w:rsidRPr="0020602F">
        <w:rPr>
          <w:rFonts w:cs="Times New Roman"/>
        </w:rPr>
        <w:t>saka</w:t>
      </w:r>
      <w:r w:rsidRPr="0020602F">
        <w:rPr>
          <w:rFonts w:cs="Times New Roman"/>
        </w:rPr>
        <w:t xml:space="preserve"> visām sievietēm, kuras plāno grūtniecību vai jau ir grūtnieces, bet, ja sieviete ir </w:t>
      </w:r>
      <w:r w:rsidR="005852A2" w:rsidRPr="0020602F">
        <w:rPr>
          <w:rFonts w:cs="Times New Roman"/>
        </w:rPr>
        <w:t>gēna nēsātāja</w:t>
      </w:r>
      <w:r w:rsidRPr="0020602F">
        <w:rPr>
          <w:rFonts w:cs="Times New Roman"/>
        </w:rPr>
        <w:t xml:space="preserve">, tiek testēts arī partneris un nepieciešamības gadījumā sniegta padziļināta konsultācija par pāra iespējām, tostarp </w:t>
      </w:r>
      <w:proofErr w:type="spellStart"/>
      <w:r w:rsidRPr="0020602F">
        <w:rPr>
          <w:rFonts w:cs="Times New Roman"/>
        </w:rPr>
        <w:t>preimplantācijas</w:t>
      </w:r>
      <w:proofErr w:type="spellEnd"/>
      <w:r w:rsidRPr="0020602F">
        <w:rPr>
          <w:rFonts w:cs="Times New Roman"/>
        </w:rPr>
        <w:t xml:space="preserve"> diagnostiku vai </w:t>
      </w:r>
      <w:proofErr w:type="spellStart"/>
      <w:r w:rsidRPr="0020602F">
        <w:rPr>
          <w:rFonts w:cs="Times New Roman"/>
        </w:rPr>
        <w:t>prenatālo</w:t>
      </w:r>
      <w:proofErr w:type="spellEnd"/>
      <w:r w:rsidRPr="0020602F">
        <w:rPr>
          <w:rFonts w:cs="Times New Roman"/>
        </w:rPr>
        <w:t xml:space="preserve"> izmeklēšanu, lai novērstu bērna piedzimšanu ar smagu reto slimību.</w:t>
      </w:r>
      <w:r w:rsidR="00F57542" w:rsidRPr="0020602F">
        <w:rPr>
          <w:rStyle w:val="FootnoteReference"/>
          <w:rFonts w:cs="Times New Roman"/>
        </w:rPr>
        <w:footnoteReference w:id="18"/>
      </w:r>
      <w:r w:rsidRPr="0020602F">
        <w:rPr>
          <w:rFonts w:cs="Times New Roman"/>
        </w:rPr>
        <w:t xml:space="preserve"> </w:t>
      </w:r>
    </w:p>
    <w:p w14:paraId="4AE8C8C8" w14:textId="6311B169" w:rsidR="00B44A2D" w:rsidRPr="0020602F" w:rsidRDefault="00B0288B" w:rsidP="009C4E2E">
      <w:pPr>
        <w:rPr>
          <w:rFonts w:cs="Times New Roman"/>
        </w:rPr>
      </w:pPr>
      <w:r w:rsidRPr="0020602F">
        <w:rPr>
          <w:rFonts w:cs="Times New Roman"/>
        </w:rPr>
        <w:t>Ņemot vērā, ka retas slimības bieži ir pārmantojamas, viens no būtiskiem virzieniem ir piederīgo padziļināta izmeklēšana</w:t>
      </w:r>
      <w:r w:rsidR="004438F7" w:rsidRPr="0020602F">
        <w:rPr>
          <w:rFonts w:cs="Times New Roman"/>
        </w:rPr>
        <w:t xml:space="preserve"> (</w:t>
      </w:r>
      <w:proofErr w:type="spellStart"/>
      <w:r w:rsidR="004438F7" w:rsidRPr="0020602F">
        <w:rPr>
          <w:rFonts w:cs="Times New Roman"/>
        </w:rPr>
        <w:t>skrīnēšana</w:t>
      </w:r>
      <w:proofErr w:type="spellEnd"/>
      <w:r w:rsidR="004438F7" w:rsidRPr="0020602F">
        <w:rPr>
          <w:rFonts w:cs="Times New Roman"/>
        </w:rPr>
        <w:t>)</w:t>
      </w:r>
      <w:r w:rsidRPr="0020602F">
        <w:rPr>
          <w:rFonts w:cs="Times New Roman"/>
        </w:rPr>
        <w:t xml:space="preserve"> ar mērķi savlaicīgi identificēt riskam pakļautas personas. Piemēram, </w:t>
      </w:r>
      <w:r w:rsidR="006A0683">
        <w:rPr>
          <w:rFonts w:cs="Times New Roman"/>
        </w:rPr>
        <w:t xml:space="preserve">diskusijās </w:t>
      </w:r>
      <w:r w:rsidR="00422181">
        <w:rPr>
          <w:rFonts w:cs="Times New Roman"/>
        </w:rPr>
        <w:t xml:space="preserve">pacientu organizācijas </w:t>
      </w:r>
      <w:r w:rsidR="001048A6" w:rsidRPr="001048A6">
        <w:rPr>
          <w:rFonts w:cs="Times New Roman"/>
        </w:rPr>
        <w:t xml:space="preserve">uzsver nepieciešamību uzlabot diagnostikas </w:t>
      </w:r>
      <w:r w:rsidR="001048A6" w:rsidRPr="001048A6">
        <w:rPr>
          <w:rFonts w:cs="Times New Roman"/>
        </w:rPr>
        <w:lastRenderedPageBreak/>
        <w:t>iespējas ģenētisku slimību gadījumos, īpaši aicinot veikt izmeklējumus jau zināmo pacientu ģimenēs – radiniekiem (piemēram, mātēm, māsām, meitām, brāļiem, dēliem u.c.)</w:t>
      </w:r>
      <w:r w:rsidRPr="0020602F">
        <w:rPr>
          <w:rFonts w:cs="Times New Roman"/>
        </w:rPr>
        <w:t xml:space="preserve">. Vienlaikus speciālisti norāda, ka </w:t>
      </w:r>
      <w:r w:rsidR="00844258" w:rsidRPr="0020602F">
        <w:rPr>
          <w:rFonts w:cs="Times New Roman"/>
        </w:rPr>
        <w:t xml:space="preserve">jau šobrīd </w:t>
      </w:r>
      <w:r w:rsidRPr="0020602F">
        <w:rPr>
          <w:rFonts w:cs="Times New Roman"/>
        </w:rPr>
        <w:t xml:space="preserve">šādi izmeklējumi tiek veikti pēc pieprasījuma, ja persona pati vēršas ārstniecības iestādē. Tomēr </w:t>
      </w:r>
      <w:proofErr w:type="spellStart"/>
      <w:r w:rsidRPr="0020602F">
        <w:rPr>
          <w:rFonts w:cs="Times New Roman"/>
        </w:rPr>
        <w:t>proaktīva</w:t>
      </w:r>
      <w:proofErr w:type="spellEnd"/>
      <w:r w:rsidRPr="0020602F">
        <w:rPr>
          <w:rFonts w:cs="Times New Roman"/>
        </w:rPr>
        <w:t xml:space="preserve"> piederīgo uzrunāšana izmeklējumu veikšanai rada risku pārkāpt datu aizsardzības un personas privātuma principus, jo personai ir tiesības neizpaust informāciju par savu saslimšanu tuviniekiem.</w:t>
      </w:r>
    </w:p>
    <w:p w14:paraId="5DAF0BAA" w14:textId="18A7DF64" w:rsidR="00723643" w:rsidRPr="0020602F" w:rsidRDefault="00723643" w:rsidP="0065083F">
      <w:pPr>
        <w:pStyle w:val="Heading3"/>
        <w:numPr>
          <w:ilvl w:val="1"/>
          <w:numId w:val="24"/>
        </w:numPr>
        <w:rPr>
          <w:rFonts w:ascii="Times New Roman" w:hAnsi="Times New Roman" w:cs="Times New Roman"/>
        </w:rPr>
      </w:pPr>
      <w:bookmarkStart w:id="7" w:name="_Toc224571483"/>
      <w:proofErr w:type="spellStart"/>
      <w:r w:rsidRPr="0020602F">
        <w:rPr>
          <w:rFonts w:ascii="Times New Roman" w:hAnsi="Times New Roman" w:cs="Times New Roman"/>
        </w:rPr>
        <w:t>Preimplantācijas</w:t>
      </w:r>
      <w:proofErr w:type="spellEnd"/>
      <w:r w:rsidRPr="0020602F">
        <w:rPr>
          <w:rFonts w:ascii="Times New Roman" w:hAnsi="Times New Roman" w:cs="Times New Roman"/>
        </w:rPr>
        <w:t xml:space="preserve"> ģenētiskā testēšana</w:t>
      </w:r>
      <w:bookmarkEnd w:id="7"/>
    </w:p>
    <w:p w14:paraId="2D6C5E20" w14:textId="77777777" w:rsidR="00723643" w:rsidRPr="0020602F" w:rsidRDefault="00723643" w:rsidP="00303B4E">
      <w:pPr>
        <w:rPr>
          <w:rFonts w:cs="Times New Roman"/>
        </w:rPr>
      </w:pPr>
      <w:r w:rsidRPr="0020602F">
        <w:rPr>
          <w:rFonts w:cs="Times New Roman"/>
        </w:rPr>
        <w:t xml:space="preserve">Kopš 2017.gada, kad tika atvēlēti līdzekļi reto slimību diagnostikai, molekulārā ģenētisko slimību diagnostika ir kļuvusi par rutīnas izmeklējumu ģenētikā. Pieaugot mediķu un sabiedrības izpratnei par ģenētisko izmeklējumu iespējām un nozīmību, ar katru gadu pieprasījums pēc </w:t>
      </w:r>
      <w:proofErr w:type="spellStart"/>
      <w:r w:rsidRPr="0020602F">
        <w:rPr>
          <w:rFonts w:cs="Times New Roman"/>
        </w:rPr>
        <w:t>ģenētiķa</w:t>
      </w:r>
      <w:proofErr w:type="spellEnd"/>
      <w:r w:rsidRPr="0020602F">
        <w:rPr>
          <w:rFonts w:cs="Times New Roman"/>
        </w:rPr>
        <w:t xml:space="preserve"> konsultācijām un izmeklējumiem pieaug.</w:t>
      </w:r>
    </w:p>
    <w:p w14:paraId="5828F7F3" w14:textId="36EADEE2" w:rsidR="00723643" w:rsidRPr="0020602F" w:rsidRDefault="00723643" w:rsidP="00303B4E">
      <w:pPr>
        <w:rPr>
          <w:rFonts w:cs="Times New Roman"/>
        </w:rPr>
      </w:pPr>
      <w:r w:rsidRPr="0020602F">
        <w:rPr>
          <w:rFonts w:cs="Times New Roman"/>
        </w:rPr>
        <w:t xml:space="preserve">Pēdējo 4 gadu laikā vismaz 300 ģimeņu katru gadu saņem informāciju par sev vai bērnam konstatēto </w:t>
      </w:r>
      <w:proofErr w:type="spellStart"/>
      <w:r w:rsidRPr="0020602F">
        <w:rPr>
          <w:rFonts w:cs="Times New Roman"/>
        </w:rPr>
        <w:t>monogēno</w:t>
      </w:r>
      <w:proofErr w:type="spellEnd"/>
      <w:r w:rsidRPr="0020602F">
        <w:rPr>
          <w:rFonts w:cs="Times New Roman"/>
        </w:rPr>
        <w:t xml:space="preserve"> patoloģiju.</w:t>
      </w:r>
      <w:r w:rsidR="00051FFA" w:rsidRPr="0020602F">
        <w:rPr>
          <w:rFonts w:cs="Times New Roman"/>
        </w:rPr>
        <w:t xml:space="preserve"> Speciālisti norāda, ka </w:t>
      </w:r>
      <w:proofErr w:type="spellStart"/>
      <w:r w:rsidR="00051FFA" w:rsidRPr="0020602F">
        <w:rPr>
          <w:rFonts w:cs="Times New Roman"/>
        </w:rPr>
        <w:t>a</w:t>
      </w:r>
      <w:r w:rsidRPr="0020602F">
        <w:rPr>
          <w:rFonts w:cs="Times New Roman"/>
        </w:rPr>
        <w:t>utosomāli</w:t>
      </w:r>
      <w:proofErr w:type="spellEnd"/>
      <w:r w:rsidRPr="0020602F">
        <w:rPr>
          <w:rFonts w:cs="Times New Roman"/>
        </w:rPr>
        <w:t xml:space="preserve"> </w:t>
      </w:r>
      <w:proofErr w:type="spellStart"/>
      <w:r w:rsidRPr="0020602F">
        <w:rPr>
          <w:rFonts w:cs="Times New Roman"/>
        </w:rPr>
        <w:t>dominantas</w:t>
      </w:r>
      <w:proofErr w:type="spellEnd"/>
      <w:r w:rsidRPr="0020602F">
        <w:rPr>
          <w:rFonts w:cs="Times New Roman"/>
        </w:rPr>
        <w:t xml:space="preserve"> patoloģijas gadījumā atkārtošanās risks pēcnācējam ir 50%, </w:t>
      </w:r>
      <w:proofErr w:type="spellStart"/>
      <w:r w:rsidRPr="0020602F">
        <w:rPr>
          <w:rFonts w:cs="Times New Roman"/>
        </w:rPr>
        <w:t>autosomāli</w:t>
      </w:r>
      <w:proofErr w:type="spellEnd"/>
      <w:r w:rsidRPr="0020602F">
        <w:rPr>
          <w:rFonts w:cs="Times New Roman"/>
        </w:rPr>
        <w:t xml:space="preserve"> </w:t>
      </w:r>
      <w:proofErr w:type="spellStart"/>
      <w:r w:rsidRPr="0020602F">
        <w:rPr>
          <w:rFonts w:cs="Times New Roman"/>
        </w:rPr>
        <w:t>recesīvas</w:t>
      </w:r>
      <w:proofErr w:type="spellEnd"/>
      <w:r w:rsidRPr="0020602F">
        <w:rPr>
          <w:rFonts w:cs="Times New Roman"/>
        </w:rPr>
        <w:t xml:space="preserve"> – 25% un ar X hromosomu saistītas patoloģijas gadījumā līdz 50% risks pēcnācējam.</w:t>
      </w:r>
    </w:p>
    <w:p w14:paraId="36BD149F" w14:textId="77777777" w:rsidR="00723643" w:rsidRPr="0020602F" w:rsidRDefault="00723643" w:rsidP="00303B4E">
      <w:pPr>
        <w:rPr>
          <w:rFonts w:cs="Times New Roman"/>
        </w:rPr>
      </w:pPr>
      <w:r w:rsidRPr="0020602F">
        <w:rPr>
          <w:rFonts w:cs="Times New Roman"/>
        </w:rPr>
        <w:t xml:space="preserve">Ģimenēm ar augstu risku pēcnācējam ar </w:t>
      </w:r>
      <w:proofErr w:type="spellStart"/>
      <w:r w:rsidRPr="0020602F">
        <w:rPr>
          <w:rFonts w:cs="Times New Roman"/>
        </w:rPr>
        <w:t>monogēnu</w:t>
      </w:r>
      <w:proofErr w:type="spellEnd"/>
      <w:r w:rsidRPr="0020602F">
        <w:rPr>
          <w:rFonts w:cs="Times New Roman"/>
        </w:rPr>
        <w:t xml:space="preserve"> patoloģiju šobrīd NVD apmaksātā kārtībā varam piedāvāt </w:t>
      </w:r>
      <w:proofErr w:type="spellStart"/>
      <w:r w:rsidRPr="0020602F">
        <w:rPr>
          <w:rFonts w:cs="Times New Roman"/>
        </w:rPr>
        <w:t>invazīvu</w:t>
      </w:r>
      <w:proofErr w:type="spellEnd"/>
      <w:r w:rsidRPr="0020602F">
        <w:rPr>
          <w:rFonts w:cs="Times New Roman"/>
        </w:rPr>
        <w:t xml:space="preserve"> </w:t>
      </w:r>
      <w:proofErr w:type="spellStart"/>
      <w:r w:rsidRPr="0020602F">
        <w:rPr>
          <w:rFonts w:cs="Times New Roman"/>
        </w:rPr>
        <w:t>prenatālu</w:t>
      </w:r>
      <w:proofErr w:type="spellEnd"/>
      <w:r w:rsidRPr="0020602F">
        <w:rPr>
          <w:rFonts w:cs="Times New Roman"/>
        </w:rPr>
        <w:t xml:space="preserve"> augļa izmeklēšanu. Augļa apstiprinātas patoloģijas gadījumā ģimene lemj par grūtniecības turpināšanu vai pārtraukšanu līdz 23 nedēļai+6 dienas. Šis ir samērā liels grūtniecības laiks, kad medicīniska aborta pieredze ir traumatiska gan sievietei, gan ģimenei.</w:t>
      </w:r>
    </w:p>
    <w:p w14:paraId="0ECCEE75" w14:textId="77777777" w:rsidR="00723643" w:rsidRPr="0020602F" w:rsidRDefault="00723643" w:rsidP="00303B4E">
      <w:pPr>
        <w:rPr>
          <w:rFonts w:cs="Times New Roman"/>
        </w:rPr>
      </w:pPr>
      <w:proofErr w:type="spellStart"/>
      <w:r w:rsidRPr="0020602F">
        <w:rPr>
          <w:rFonts w:cs="Times New Roman"/>
        </w:rPr>
        <w:t>Ārpusķermeņa</w:t>
      </w:r>
      <w:proofErr w:type="spellEnd"/>
      <w:r w:rsidRPr="0020602F">
        <w:rPr>
          <w:rFonts w:cs="Times New Roman"/>
        </w:rPr>
        <w:t xml:space="preserve"> apaugļošana ar sekojošu embriju </w:t>
      </w:r>
      <w:proofErr w:type="spellStart"/>
      <w:r w:rsidRPr="0020602F">
        <w:rPr>
          <w:rFonts w:cs="Times New Roman"/>
        </w:rPr>
        <w:t>pirmsimplantācijas</w:t>
      </w:r>
      <w:proofErr w:type="spellEnd"/>
      <w:r w:rsidRPr="0020602F">
        <w:rPr>
          <w:rFonts w:cs="Times New Roman"/>
        </w:rPr>
        <w:t xml:space="preserve"> diagnostiku ļauj būtiski samazināt risku pēcnācējam ar </w:t>
      </w:r>
      <w:proofErr w:type="spellStart"/>
      <w:r w:rsidRPr="0020602F">
        <w:rPr>
          <w:rFonts w:cs="Times New Roman"/>
        </w:rPr>
        <w:t>monogēnu</w:t>
      </w:r>
      <w:proofErr w:type="spellEnd"/>
      <w:r w:rsidRPr="0020602F">
        <w:rPr>
          <w:rFonts w:cs="Times New Roman"/>
        </w:rPr>
        <w:t xml:space="preserve"> saslimšanu ģimenēs ar jau zināmu un precizētu ģenētisko risku. Potenciālajiem kandidātiem uz šo izmeklējumu ir jābūt jau zināmam konkrētam ģenētiskam slimības cēlonim (mutācija). Veicot šo analīzi, </w:t>
      </w:r>
      <w:proofErr w:type="spellStart"/>
      <w:r w:rsidRPr="0020602F">
        <w:rPr>
          <w:rFonts w:cs="Times New Roman"/>
        </w:rPr>
        <w:t>transfēram</w:t>
      </w:r>
      <w:proofErr w:type="spellEnd"/>
      <w:r w:rsidRPr="0020602F">
        <w:rPr>
          <w:rFonts w:cs="Times New Roman"/>
        </w:rPr>
        <w:t xml:space="preserve"> (embriju ievietošanai dzemdē) tiek atlasīti embriji, kuri nav mantojuši šo ģimenē sastopamo reto ģenētisko slimību. </w:t>
      </w:r>
    </w:p>
    <w:p w14:paraId="66E4B80C" w14:textId="5112F6DF" w:rsidR="00723643" w:rsidRPr="0020602F" w:rsidRDefault="00723643" w:rsidP="00303B4E">
      <w:pPr>
        <w:rPr>
          <w:rFonts w:cs="Times New Roman"/>
        </w:rPr>
      </w:pPr>
      <w:r w:rsidRPr="0020602F">
        <w:rPr>
          <w:rFonts w:cs="Times New Roman"/>
        </w:rPr>
        <w:t>Ģimenes lēmumu par turpmāku pēcnācēju radīšanu ietekmē dažādi faktori, ieskaitot pieejamie reproduktīvās izvēles varianti. Grūtniecība ar augstu potenciāla medicīniska aborta iespēju ir liels emocionāls slogs sievietei, kas var likt atturēties no izvēles par turpmāku pēcnācēju radīšanu.</w:t>
      </w:r>
    </w:p>
    <w:p w14:paraId="7AE20DC3" w14:textId="37B645AC" w:rsidR="008516D3" w:rsidRPr="0020602F" w:rsidRDefault="00723643" w:rsidP="00303B4E">
      <w:pPr>
        <w:rPr>
          <w:rFonts w:cs="Times New Roman"/>
        </w:rPr>
      </w:pPr>
      <w:r w:rsidRPr="0020602F">
        <w:rPr>
          <w:rFonts w:cs="Times New Roman"/>
        </w:rPr>
        <w:t xml:space="preserve">Šobrīd Latvijā vidēji 7 ģimenes gadā pieņem lēmumu ģimenes plānošanu veikt caur medicīniskās apaugļošanas procesu </w:t>
      </w:r>
      <w:proofErr w:type="spellStart"/>
      <w:r w:rsidRPr="0020602F">
        <w:rPr>
          <w:rFonts w:cs="Times New Roman"/>
        </w:rPr>
        <w:t>preimplantācijas</w:t>
      </w:r>
      <w:proofErr w:type="spellEnd"/>
      <w:r w:rsidRPr="0020602F">
        <w:rPr>
          <w:rFonts w:cs="Times New Roman"/>
        </w:rPr>
        <w:t xml:space="preserve"> diagnostikas nepieciešamības dēļ. Ģimeņu izvēli ierobežo finansiāli apstāk</w:t>
      </w:r>
      <w:r w:rsidR="00292BB6">
        <w:rPr>
          <w:rFonts w:cs="Times New Roman"/>
        </w:rPr>
        <w:t>ļ</w:t>
      </w:r>
      <w:r w:rsidRPr="0020602F">
        <w:rPr>
          <w:rFonts w:cs="Times New Roman"/>
        </w:rPr>
        <w:t>i un attiecīgi lēmums par pēcnācēju plānošanu tiek atlikts.</w:t>
      </w:r>
    </w:p>
    <w:p w14:paraId="532C11E3" w14:textId="77777777" w:rsidR="009C40C7" w:rsidRPr="0020602F" w:rsidRDefault="00C64957" w:rsidP="009C40C7">
      <w:pPr>
        <w:rPr>
          <w:rFonts w:cs="Times New Roman"/>
        </w:rPr>
      </w:pPr>
      <w:r w:rsidRPr="0020602F">
        <w:rPr>
          <w:rFonts w:cs="Times New Roman"/>
        </w:rPr>
        <w:t>Pasākums “</w:t>
      </w:r>
      <w:r w:rsidRPr="0020602F">
        <w:rPr>
          <w:rFonts w:cs="Times New Roman"/>
          <w:i/>
          <w:iCs/>
        </w:rPr>
        <w:t xml:space="preserve">Nodrošināt valsts apmaksātu </w:t>
      </w:r>
      <w:proofErr w:type="spellStart"/>
      <w:r w:rsidRPr="0020602F">
        <w:rPr>
          <w:rFonts w:cs="Times New Roman"/>
          <w:i/>
          <w:iCs/>
        </w:rPr>
        <w:t>preimplantācijas</w:t>
      </w:r>
      <w:proofErr w:type="spellEnd"/>
      <w:r w:rsidRPr="0020602F">
        <w:rPr>
          <w:rFonts w:cs="Times New Roman"/>
          <w:i/>
          <w:iCs/>
        </w:rPr>
        <w:t xml:space="preserve"> DNS diagnostiku ģimenēm ar pārmantojamu ģenētisko patoloģij</w:t>
      </w:r>
      <w:r w:rsidRPr="0020602F">
        <w:rPr>
          <w:rFonts w:cs="Times New Roman"/>
        </w:rPr>
        <w:t xml:space="preserve">u” jau tika iekļauts Plānā 2023.–2025. gadam, tomēr ierobežota finansējuma dēļ tā īstenošana netika uzsākta. Vienlaikus ir izstrādāta pakalpojuma nodrošināšanas kārtība – plānots Ministru kabineta noteikumos noteikt pamatkritērijus, kas definēs slimību grupas, uz kurām šis pakalpojums attieksies. Atbilstoši noteiktajiem kritērijiem ģimenes ārsts vai ārsts speciālists varēs sagatavot nosūtījumu ģimenei uz </w:t>
      </w:r>
      <w:proofErr w:type="spellStart"/>
      <w:r w:rsidRPr="0020602F">
        <w:rPr>
          <w:rFonts w:cs="Times New Roman"/>
        </w:rPr>
        <w:t>multidisciplināru</w:t>
      </w:r>
      <w:proofErr w:type="spellEnd"/>
      <w:r w:rsidRPr="0020602F">
        <w:rPr>
          <w:rFonts w:cs="Times New Roman"/>
        </w:rPr>
        <w:t xml:space="preserve"> konsiliju </w:t>
      </w:r>
      <w:r w:rsidR="009C40C7" w:rsidRPr="0020602F">
        <w:rPr>
          <w:rFonts w:cs="Times New Roman"/>
        </w:rPr>
        <w:t>BKUS</w:t>
      </w:r>
      <w:r w:rsidRPr="0020602F">
        <w:rPr>
          <w:rFonts w:cs="Times New Roman"/>
        </w:rPr>
        <w:t xml:space="preserve">, kur tiks izvērtēta </w:t>
      </w:r>
      <w:proofErr w:type="spellStart"/>
      <w:r w:rsidRPr="0020602F">
        <w:rPr>
          <w:rFonts w:cs="Times New Roman"/>
        </w:rPr>
        <w:t>preimplantācijas</w:t>
      </w:r>
      <w:proofErr w:type="spellEnd"/>
      <w:r w:rsidRPr="0020602F">
        <w:rPr>
          <w:rFonts w:cs="Times New Roman"/>
        </w:rPr>
        <w:t xml:space="preserve"> diagnostikas piemērojamība konkrētajā gadījumā. Gala lēmumu par diagnostikas veikšanu un piemērojamās metodes izvēli pieņems konsilijs</w:t>
      </w:r>
      <w:r w:rsidR="009C40C7" w:rsidRPr="0020602F">
        <w:rPr>
          <w:rFonts w:cs="Times New Roman"/>
        </w:rPr>
        <w:t>.</w:t>
      </w:r>
    </w:p>
    <w:p w14:paraId="22283EB6" w14:textId="5E9ADBFD" w:rsidR="008516D3" w:rsidRPr="0020602F" w:rsidRDefault="00C64957" w:rsidP="009C40C7">
      <w:pPr>
        <w:rPr>
          <w:rFonts w:cs="Times New Roman"/>
        </w:rPr>
      </w:pPr>
      <w:r w:rsidRPr="0020602F">
        <w:rPr>
          <w:rFonts w:cs="Times New Roman"/>
        </w:rPr>
        <w:t xml:space="preserve">Lai nodrošinātu visaptverošu atbalstu ģimenēm ar pārmantojamu ģenētisko patoloģiju, būtiski paredzēt, </w:t>
      </w:r>
      <w:r w:rsidR="00476523" w:rsidRPr="0020602F">
        <w:rPr>
          <w:rFonts w:cs="Times New Roman"/>
        </w:rPr>
        <w:t xml:space="preserve">ka </w:t>
      </w:r>
      <w:proofErr w:type="spellStart"/>
      <w:r w:rsidRPr="0020602F">
        <w:rPr>
          <w:rFonts w:cs="Times New Roman"/>
        </w:rPr>
        <w:t>preimplantācijas</w:t>
      </w:r>
      <w:proofErr w:type="spellEnd"/>
      <w:r w:rsidRPr="0020602F">
        <w:rPr>
          <w:rFonts w:cs="Times New Roman"/>
        </w:rPr>
        <w:t xml:space="preserve"> DNS diagnostika</w:t>
      </w:r>
      <w:r w:rsidR="00476523" w:rsidRPr="0020602F">
        <w:rPr>
          <w:rFonts w:cs="Times New Roman"/>
        </w:rPr>
        <w:t xml:space="preserve"> tiek nodrošināta kompleksi </w:t>
      </w:r>
      <w:r w:rsidR="00746B38" w:rsidRPr="0020602F">
        <w:rPr>
          <w:rFonts w:cs="Times New Roman"/>
        </w:rPr>
        <w:t xml:space="preserve"> ar medicīniskās apaugļo</w:t>
      </w:r>
      <w:r w:rsidR="004A4245">
        <w:rPr>
          <w:rFonts w:cs="Times New Roman"/>
        </w:rPr>
        <w:t>š</w:t>
      </w:r>
      <w:r w:rsidR="00746B38" w:rsidRPr="0020602F">
        <w:rPr>
          <w:rFonts w:cs="Times New Roman"/>
        </w:rPr>
        <w:t xml:space="preserve">anas pakalpojumu. </w:t>
      </w:r>
    </w:p>
    <w:p w14:paraId="272ED939" w14:textId="77777777" w:rsidR="0081790B" w:rsidRPr="0020602F" w:rsidRDefault="0081790B" w:rsidP="009C40C7">
      <w:pPr>
        <w:rPr>
          <w:rFonts w:cs="Times New Roman"/>
        </w:rPr>
      </w:pPr>
    </w:p>
    <w:p w14:paraId="38DB8F53" w14:textId="1FF27D3E" w:rsidR="00C30BEF" w:rsidRPr="0020602F" w:rsidRDefault="003723E7" w:rsidP="00550CE9">
      <w:pPr>
        <w:ind w:firstLine="0"/>
        <w:rPr>
          <w:rFonts w:cs="Times New Roman"/>
        </w:rPr>
      </w:pPr>
      <w:r w:rsidRPr="0020602F">
        <w:rPr>
          <w:rFonts w:cs="Times New Roman"/>
        </w:rPr>
        <w:tab/>
      </w:r>
      <w:r w:rsidR="00AA2091" w:rsidRPr="0020602F">
        <w:rPr>
          <w:rFonts w:cs="Times New Roman"/>
        </w:rPr>
        <w:t xml:space="preserve">Tāpat būtu vērtējama iespēja paplašināt valsts apmaksātas medicīniskās apaugļošanas pakalpojuma ietvaros pieejamos izmeklējumus, nodrošinot visu embriju PGT-A testēšanu. Pamatojoties uz pieejamajiem datiem, valsts apmaksāto medicīniskās apaugļošanas pakalpojumu pieprasījums ir augsts (skat. </w:t>
      </w:r>
      <w:r w:rsidR="00B728A2">
        <w:rPr>
          <w:rFonts w:cs="Times New Roman"/>
        </w:rPr>
        <w:t>4</w:t>
      </w:r>
      <w:r w:rsidR="00361ADA" w:rsidRPr="0020602F">
        <w:rPr>
          <w:rFonts w:cs="Times New Roman"/>
        </w:rPr>
        <w:t xml:space="preserve">. </w:t>
      </w:r>
      <w:r w:rsidR="00B728A2">
        <w:rPr>
          <w:rFonts w:cs="Times New Roman"/>
        </w:rPr>
        <w:t>t</w:t>
      </w:r>
      <w:r w:rsidR="00AA2091" w:rsidRPr="0020602F">
        <w:rPr>
          <w:rFonts w:cs="Times New Roman"/>
        </w:rPr>
        <w:t xml:space="preserve">abulu), un pēdējo gadu rādītāji liecina, ka, lai gan tiek veikts daudz manipulāciju un ieguldīts ievērojams darbs, veiksmīgu rezultātu īpatsvars varētu būt augstāks. PGT-A testēšana ļautu precīzi izvērtēt embriju ģenētisko veselību pirms ievietošanas dzemdē, tādējādi palielinot iespēju, ka izvēlētais embrijs veiksmīgi iedzīvosies. Rezultātā samazinātos </w:t>
      </w:r>
      <w:r w:rsidR="00AA2091" w:rsidRPr="0020602F">
        <w:rPr>
          <w:rFonts w:cs="Times New Roman"/>
        </w:rPr>
        <w:lastRenderedPageBreak/>
        <w:t xml:space="preserve">neveiksmīgo mēģinājumu skaits, kas ievērojami mazinātu </w:t>
      </w:r>
      <w:r w:rsidR="002F2E30">
        <w:rPr>
          <w:rFonts w:cs="Times New Roman"/>
        </w:rPr>
        <w:t xml:space="preserve">gan </w:t>
      </w:r>
      <w:r w:rsidR="00AA2091" w:rsidRPr="0020602F">
        <w:rPr>
          <w:rFonts w:cs="Times New Roman"/>
        </w:rPr>
        <w:t>pacientu emocionālo un fizisko slogu</w:t>
      </w:r>
      <w:r w:rsidR="009E511E">
        <w:rPr>
          <w:rFonts w:cs="Times New Roman"/>
        </w:rPr>
        <w:t>, gan</w:t>
      </w:r>
      <w:r w:rsidR="00AA2091" w:rsidRPr="0020602F">
        <w:rPr>
          <w:rFonts w:cs="Times New Roman"/>
        </w:rPr>
        <w:t xml:space="preserve"> uzlabot</w:t>
      </w:r>
      <w:r w:rsidR="00D34E30">
        <w:rPr>
          <w:rFonts w:cs="Times New Roman"/>
        </w:rPr>
        <w:t>os</w:t>
      </w:r>
      <w:r w:rsidR="00AA2091" w:rsidRPr="0020602F">
        <w:rPr>
          <w:rFonts w:cs="Times New Roman"/>
        </w:rPr>
        <w:t xml:space="preserve"> ārstēšanas efektivitāt</w:t>
      </w:r>
      <w:r w:rsidR="00D34E30">
        <w:rPr>
          <w:rFonts w:cs="Times New Roman"/>
        </w:rPr>
        <w:t>e</w:t>
      </w:r>
      <w:r w:rsidR="00330487">
        <w:rPr>
          <w:rFonts w:cs="Times New Roman"/>
        </w:rPr>
        <w:t xml:space="preserve">, </w:t>
      </w:r>
      <w:r w:rsidR="009E511E">
        <w:rPr>
          <w:rFonts w:cs="Times New Roman"/>
        </w:rPr>
        <w:t>gan</w:t>
      </w:r>
      <w:r w:rsidR="00330487">
        <w:rPr>
          <w:rFonts w:cs="Times New Roman"/>
        </w:rPr>
        <w:t xml:space="preserve"> </w:t>
      </w:r>
      <w:r w:rsidR="002F2E30">
        <w:rPr>
          <w:rFonts w:cs="Times New Roman"/>
        </w:rPr>
        <w:t>mazināt</w:t>
      </w:r>
      <w:r w:rsidR="00D34E30">
        <w:rPr>
          <w:rFonts w:cs="Times New Roman"/>
        </w:rPr>
        <w:t>os</w:t>
      </w:r>
      <w:r w:rsidR="002F2E30">
        <w:rPr>
          <w:rFonts w:cs="Times New Roman"/>
        </w:rPr>
        <w:t xml:space="preserve"> finansiāl</w:t>
      </w:r>
      <w:r w:rsidR="00D34E30">
        <w:rPr>
          <w:rFonts w:cs="Times New Roman"/>
        </w:rPr>
        <w:t>ais</w:t>
      </w:r>
      <w:r w:rsidR="002F2E30">
        <w:rPr>
          <w:rFonts w:cs="Times New Roman"/>
        </w:rPr>
        <w:t xml:space="preserve"> slog</w:t>
      </w:r>
      <w:r w:rsidR="00D34E30">
        <w:rPr>
          <w:rFonts w:cs="Times New Roman"/>
        </w:rPr>
        <w:t>s</w:t>
      </w:r>
      <w:r w:rsidR="00AA2091" w:rsidRPr="0020602F">
        <w:rPr>
          <w:rFonts w:cs="Times New Roman"/>
        </w:rPr>
        <w:t>.</w:t>
      </w:r>
    </w:p>
    <w:p w14:paraId="206BCAF0" w14:textId="77777777" w:rsidR="00AA2091" w:rsidRPr="0020602F" w:rsidRDefault="00AA2091" w:rsidP="00550CE9">
      <w:pPr>
        <w:ind w:firstLine="0"/>
        <w:rPr>
          <w:rFonts w:cs="Times New Roman"/>
        </w:rPr>
      </w:pPr>
    </w:p>
    <w:p w14:paraId="4F99FA33" w14:textId="4055F0EB" w:rsidR="003A5009" w:rsidRPr="009968AC" w:rsidRDefault="009968AC" w:rsidP="009968AC">
      <w:pPr>
        <w:ind w:firstLine="720"/>
        <w:jc w:val="center"/>
        <w:rPr>
          <w:rFonts w:cs="Times New Roman"/>
          <w:b/>
          <w:bCs/>
        </w:rPr>
      </w:pPr>
      <w:r w:rsidRPr="009968AC">
        <w:rPr>
          <w:rFonts w:cs="Times New Roman"/>
          <w:b/>
          <w:bCs/>
        </w:rPr>
        <w:t>4</w:t>
      </w:r>
      <w:r w:rsidR="00230859" w:rsidRPr="009968AC">
        <w:rPr>
          <w:rFonts w:cs="Times New Roman"/>
          <w:b/>
          <w:bCs/>
        </w:rPr>
        <w:t>.</w:t>
      </w:r>
      <w:r w:rsidRPr="009968AC">
        <w:rPr>
          <w:rFonts w:cs="Times New Roman"/>
          <w:b/>
          <w:bCs/>
        </w:rPr>
        <w:t>t</w:t>
      </w:r>
      <w:r w:rsidR="003A5009" w:rsidRPr="009968AC">
        <w:rPr>
          <w:rFonts w:cs="Times New Roman"/>
          <w:b/>
          <w:bCs/>
        </w:rPr>
        <w:t>abula</w:t>
      </w:r>
      <w:r w:rsidRPr="009968AC">
        <w:rPr>
          <w:rFonts w:cs="Times New Roman"/>
          <w:b/>
          <w:bCs/>
        </w:rPr>
        <w:t>.</w:t>
      </w:r>
      <w:r w:rsidR="00E25029" w:rsidRPr="009968AC">
        <w:rPr>
          <w:rFonts w:cs="Times New Roman"/>
          <w:b/>
          <w:bCs/>
        </w:rPr>
        <w:t xml:space="preserve"> Ik gadu veiktie valsts apmaksātas medicīniskās apaugļošanas pakalpojumi</w:t>
      </w:r>
    </w:p>
    <w:tbl>
      <w:tblPr>
        <w:tblW w:w="0" w:type="auto"/>
        <w:jc w:val="center"/>
        <w:tblLayout w:type="fixed"/>
        <w:tblLook w:val="06A0" w:firstRow="1" w:lastRow="0" w:firstColumn="1" w:lastColumn="0" w:noHBand="1" w:noVBand="1"/>
      </w:tblPr>
      <w:tblGrid>
        <w:gridCol w:w="3555"/>
        <w:gridCol w:w="1275"/>
        <w:gridCol w:w="1095"/>
        <w:gridCol w:w="1200"/>
        <w:gridCol w:w="1230"/>
      </w:tblGrid>
      <w:tr w:rsidR="001E4C8D" w:rsidRPr="0020602F" w14:paraId="3BE2BE29" w14:textId="77777777" w:rsidTr="001E4C8D">
        <w:trPr>
          <w:trHeight w:val="930"/>
          <w:jc w:val="center"/>
        </w:trPr>
        <w:tc>
          <w:tcPr>
            <w:tcW w:w="3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D19FBB" w14:textId="77777777" w:rsidR="001E4C8D" w:rsidRPr="0020602F" w:rsidRDefault="001E4C8D" w:rsidP="001E4C8D">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Pozīcijas nosaukums</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E9CF34"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2022.gads</w:t>
            </w:r>
          </w:p>
        </w:tc>
        <w:tc>
          <w:tcPr>
            <w:tcW w:w="10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BEEAE9"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2023.gads</w:t>
            </w:r>
          </w:p>
        </w:tc>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46D17F"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2024.gads</w:t>
            </w:r>
          </w:p>
        </w:tc>
        <w:tc>
          <w:tcPr>
            <w:tcW w:w="12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DFE1B6"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Kopā par pēdējiem 3 gadiem</w:t>
            </w:r>
          </w:p>
        </w:tc>
      </w:tr>
      <w:tr w:rsidR="001E4C8D" w:rsidRPr="0020602F" w14:paraId="33C09695" w14:textId="77777777" w:rsidTr="001E4C8D">
        <w:trPr>
          <w:trHeight w:val="315"/>
          <w:jc w:val="center"/>
        </w:trPr>
        <w:tc>
          <w:tcPr>
            <w:tcW w:w="3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A609D5" w14:textId="77777777" w:rsidR="001E4C8D" w:rsidRPr="0020602F" w:rsidRDefault="001E4C8D" w:rsidP="001E4C8D">
            <w:pPr>
              <w:ind w:firstLine="0"/>
              <w:rPr>
                <w:rFonts w:eastAsia="Times New Roman" w:cs="Times New Roman"/>
                <w:color w:val="000000" w:themeColor="text1"/>
                <w:szCs w:val="24"/>
              </w:rPr>
            </w:pPr>
            <w:r w:rsidRPr="0020602F">
              <w:rPr>
                <w:rFonts w:eastAsia="Times New Roman" w:cs="Times New Roman"/>
                <w:color w:val="000000" w:themeColor="text1"/>
                <w:szCs w:val="24"/>
              </w:rPr>
              <w:t>1. Pakalpojumu uzsāka (personu skaits)</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D3E92C"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1943</w:t>
            </w:r>
          </w:p>
        </w:tc>
        <w:tc>
          <w:tcPr>
            <w:tcW w:w="10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A5310D"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1462</w:t>
            </w:r>
          </w:p>
        </w:tc>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578123"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1340</w:t>
            </w:r>
          </w:p>
        </w:tc>
        <w:tc>
          <w:tcPr>
            <w:tcW w:w="12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01E526"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4745</w:t>
            </w:r>
          </w:p>
        </w:tc>
      </w:tr>
      <w:tr w:rsidR="001E4C8D" w:rsidRPr="0020602F" w14:paraId="16C3861A" w14:textId="77777777" w:rsidTr="001E4C8D">
        <w:trPr>
          <w:trHeight w:val="615"/>
          <w:jc w:val="center"/>
        </w:trPr>
        <w:tc>
          <w:tcPr>
            <w:tcW w:w="3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5D994F" w14:textId="77777777" w:rsidR="001E4C8D" w:rsidRPr="0020602F" w:rsidRDefault="001E4C8D" w:rsidP="009C19C8">
            <w:pPr>
              <w:ind w:left="720" w:firstLine="0"/>
              <w:rPr>
                <w:rFonts w:eastAsia="Times New Roman" w:cs="Times New Roman"/>
                <w:color w:val="000000" w:themeColor="text1"/>
                <w:szCs w:val="24"/>
              </w:rPr>
            </w:pPr>
            <w:r w:rsidRPr="0020602F">
              <w:rPr>
                <w:rFonts w:eastAsia="Times New Roman" w:cs="Times New Roman"/>
                <w:color w:val="000000" w:themeColor="text1"/>
                <w:szCs w:val="24"/>
              </w:rPr>
              <w:t>1.1. kopējais sniegto pakalpojumu skaits (manipulāciju skaits*)</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CF5AF7"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5710</w:t>
            </w:r>
          </w:p>
        </w:tc>
        <w:tc>
          <w:tcPr>
            <w:tcW w:w="10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E1ABE5"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6873</w:t>
            </w:r>
          </w:p>
        </w:tc>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48C34D4"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9576</w:t>
            </w:r>
          </w:p>
        </w:tc>
        <w:tc>
          <w:tcPr>
            <w:tcW w:w="12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1D36B2E"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22159</w:t>
            </w:r>
          </w:p>
        </w:tc>
      </w:tr>
      <w:tr w:rsidR="001E4C8D" w:rsidRPr="0020602F" w14:paraId="0ED20AC0" w14:textId="77777777" w:rsidTr="001E4C8D">
        <w:trPr>
          <w:trHeight w:val="315"/>
          <w:jc w:val="center"/>
        </w:trPr>
        <w:tc>
          <w:tcPr>
            <w:tcW w:w="3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FC445F" w14:textId="77777777" w:rsidR="001E4C8D" w:rsidRPr="0020602F" w:rsidRDefault="001E4C8D" w:rsidP="001E4C8D">
            <w:pPr>
              <w:ind w:firstLine="0"/>
              <w:rPr>
                <w:rFonts w:eastAsia="Times New Roman" w:cs="Times New Roman"/>
                <w:color w:val="000000" w:themeColor="text1"/>
                <w:szCs w:val="24"/>
              </w:rPr>
            </w:pPr>
            <w:r w:rsidRPr="0020602F">
              <w:rPr>
                <w:rFonts w:eastAsia="Times New Roman" w:cs="Times New Roman"/>
                <w:color w:val="000000" w:themeColor="text1"/>
                <w:szCs w:val="24"/>
              </w:rPr>
              <w:t>2. Dzemdību skaits**</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D7E1CE"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378</w:t>
            </w:r>
          </w:p>
        </w:tc>
        <w:tc>
          <w:tcPr>
            <w:tcW w:w="10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FE67E4"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708</w:t>
            </w:r>
          </w:p>
        </w:tc>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E45750"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625</w:t>
            </w:r>
          </w:p>
        </w:tc>
        <w:tc>
          <w:tcPr>
            <w:tcW w:w="12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F68ED2"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1711</w:t>
            </w:r>
          </w:p>
        </w:tc>
      </w:tr>
      <w:tr w:rsidR="001E4C8D" w:rsidRPr="0020602F" w14:paraId="77EB8DBB" w14:textId="77777777" w:rsidTr="001E4C8D">
        <w:trPr>
          <w:trHeight w:val="615"/>
          <w:jc w:val="center"/>
        </w:trPr>
        <w:tc>
          <w:tcPr>
            <w:tcW w:w="3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F30FFD" w14:textId="77777777" w:rsidR="001E4C8D" w:rsidRPr="0020602F" w:rsidRDefault="001E4C8D" w:rsidP="009C19C8">
            <w:pPr>
              <w:ind w:left="720" w:firstLine="0"/>
              <w:rPr>
                <w:rFonts w:eastAsia="Times New Roman" w:cs="Times New Roman"/>
                <w:color w:val="000000" w:themeColor="text1"/>
                <w:szCs w:val="24"/>
              </w:rPr>
            </w:pPr>
            <w:r w:rsidRPr="0020602F">
              <w:rPr>
                <w:rFonts w:eastAsia="Times New Roman" w:cs="Times New Roman"/>
                <w:color w:val="000000" w:themeColor="text1"/>
                <w:szCs w:val="24"/>
              </w:rPr>
              <w:t>2.1. Kopējais iznākumu skaits, tai skaitā: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B92524"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845</w:t>
            </w:r>
          </w:p>
        </w:tc>
        <w:tc>
          <w:tcPr>
            <w:tcW w:w="10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D2B3D0"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1203</w:t>
            </w:r>
          </w:p>
        </w:tc>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491551"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1111</w:t>
            </w:r>
          </w:p>
        </w:tc>
        <w:tc>
          <w:tcPr>
            <w:tcW w:w="12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C3ADB4"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3159</w:t>
            </w:r>
          </w:p>
        </w:tc>
      </w:tr>
      <w:tr w:rsidR="001E4C8D" w:rsidRPr="0020602F" w14:paraId="35112283" w14:textId="77777777" w:rsidTr="001E4C8D">
        <w:trPr>
          <w:trHeight w:val="315"/>
          <w:jc w:val="center"/>
        </w:trPr>
        <w:tc>
          <w:tcPr>
            <w:tcW w:w="3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A939BE" w14:textId="77777777" w:rsidR="001E4C8D" w:rsidRPr="0020602F" w:rsidRDefault="001E4C8D" w:rsidP="009C19C8">
            <w:pPr>
              <w:ind w:left="720" w:firstLine="0"/>
              <w:rPr>
                <w:rFonts w:eastAsia="Times New Roman" w:cs="Times New Roman"/>
                <w:color w:val="000000" w:themeColor="text1"/>
                <w:szCs w:val="24"/>
              </w:rPr>
            </w:pPr>
            <w:r w:rsidRPr="0020602F">
              <w:rPr>
                <w:rFonts w:eastAsia="Times New Roman" w:cs="Times New Roman"/>
                <w:color w:val="000000" w:themeColor="text1"/>
                <w:szCs w:val="24"/>
              </w:rPr>
              <w:t>2.2. neveiksmīgi gadījumi</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18FCC6"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433</w:t>
            </w:r>
          </w:p>
        </w:tc>
        <w:tc>
          <w:tcPr>
            <w:tcW w:w="10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A60E19"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550</w:t>
            </w:r>
          </w:p>
        </w:tc>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77AA93"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512</w:t>
            </w:r>
          </w:p>
        </w:tc>
        <w:tc>
          <w:tcPr>
            <w:tcW w:w="12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D7ACE8"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1495</w:t>
            </w:r>
          </w:p>
        </w:tc>
      </w:tr>
      <w:tr w:rsidR="001E4C8D" w:rsidRPr="0020602F" w14:paraId="507990AA" w14:textId="77777777" w:rsidTr="001E4C8D">
        <w:trPr>
          <w:trHeight w:val="315"/>
          <w:jc w:val="center"/>
        </w:trPr>
        <w:tc>
          <w:tcPr>
            <w:tcW w:w="3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65DA72" w14:textId="77777777" w:rsidR="001E4C8D" w:rsidRPr="0020602F" w:rsidRDefault="001E4C8D" w:rsidP="009C19C8">
            <w:pPr>
              <w:ind w:left="720" w:firstLine="0"/>
              <w:rPr>
                <w:rFonts w:eastAsia="Times New Roman" w:cs="Times New Roman"/>
                <w:color w:val="000000" w:themeColor="text1"/>
                <w:szCs w:val="24"/>
              </w:rPr>
            </w:pPr>
            <w:r w:rsidRPr="0020602F">
              <w:rPr>
                <w:rFonts w:eastAsia="Times New Roman" w:cs="Times New Roman"/>
                <w:color w:val="000000" w:themeColor="text1"/>
                <w:szCs w:val="24"/>
              </w:rPr>
              <w:t xml:space="preserve">2.3. veiksmīgi gadījumi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7A45F7"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412</w:t>
            </w:r>
          </w:p>
        </w:tc>
        <w:tc>
          <w:tcPr>
            <w:tcW w:w="10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DB0CFE"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653</w:t>
            </w:r>
          </w:p>
        </w:tc>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68E3447"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599</w:t>
            </w:r>
          </w:p>
        </w:tc>
        <w:tc>
          <w:tcPr>
            <w:tcW w:w="123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7876FD" w14:textId="77777777" w:rsidR="001E4C8D" w:rsidRPr="0020602F" w:rsidRDefault="001E4C8D" w:rsidP="009C19C8">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1664</w:t>
            </w:r>
          </w:p>
        </w:tc>
      </w:tr>
      <w:tr w:rsidR="001E4C8D" w:rsidRPr="0020602F" w14:paraId="5033F61E" w14:textId="77777777" w:rsidTr="001E4C8D">
        <w:trPr>
          <w:trHeight w:val="585"/>
          <w:jc w:val="center"/>
        </w:trPr>
        <w:tc>
          <w:tcPr>
            <w:tcW w:w="3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AFB1E8" w14:textId="77777777" w:rsidR="001E4C8D" w:rsidRPr="0020602F" w:rsidRDefault="001E4C8D" w:rsidP="001E4C8D">
            <w:pPr>
              <w:ind w:firstLine="0"/>
              <w:rPr>
                <w:rFonts w:eastAsia="Times New Roman" w:cs="Times New Roman"/>
                <w:color w:val="000000" w:themeColor="text1"/>
                <w:szCs w:val="24"/>
              </w:rPr>
            </w:pPr>
            <w:r w:rsidRPr="0020602F">
              <w:rPr>
                <w:rFonts w:eastAsia="Times New Roman" w:cs="Times New Roman"/>
                <w:color w:val="000000" w:themeColor="text1"/>
                <w:szCs w:val="24"/>
              </w:rPr>
              <w:t>3. Gadījumi, kuros vienai pacientei veikti vairāki medicīniskās apaugļošanas mēģinājumi</w:t>
            </w:r>
          </w:p>
        </w:tc>
        <w:tc>
          <w:tcPr>
            <w:tcW w:w="4800" w:type="dxa"/>
            <w:gridSpan w:val="4"/>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bottom"/>
          </w:tcPr>
          <w:p w14:paraId="0948FD8E" w14:textId="35C03455" w:rsidR="001E4C8D" w:rsidRPr="0020602F" w:rsidRDefault="001E4C8D" w:rsidP="001E4C8D">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1113 pacientēm ir veikti atkārtoti m</w:t>
            </w:r>
            <w:r w:rsidR="009F1F7A">
              <w:rPr>
                <w:rFonts w:eastAsia="Times New Roman" w:cs="Times New Roman"/>
                <w:color w:val="000000" w:themeColor="text1"/>
                <w:szCs w:val="24"/>
              </w:rPr>
              <w:t>ē</w:t>
            </w:r>
            <w:r w:rsidRPr="0020602F">
              <w:rPr>
                <w:rFonts w:eastAsia="Times New Roman" w:cs="Times New Roman"/>
                <w:color w:val="000000" w:themeColor="text1"/>
                <w:szCs w:val="24"/>
              </w:rPr>
              <w:t xml:space="preserve">ģinājumi pēdējos 3 gados </w:t>
            </w:r>
          </w:p>
        </w:tc>
      </w:tr>
      <w:tr w:rsidR="001E4C8D" w:rsidRPr="0020602F" w14:paraId="4564B0EE" w14:textId="77777777" w:rsidTr="001E4C8D">
        <w:trPr>
          <w:trHeight w:val="855"/>
          <w:jc w:val="center"/>
        </w:trPr>
        <w:tc>
          <w:tcPr>
            <w:tcW w:w="8355" w:type="dxa"/>
            <w:gridSpan w:val="5"/>
            <w:vMerge w:val="restart"/>
            <w:tcBorders>
              <w:top w:val="single" w:sz="4" w:space="0" w:color="auto"/>
              <w:left w:val="nil"/>
              <w:bottom w:val="nil"/>
              <w:right w:val="nil"/>
            </w:tcBorders>
            <w:tcMar>
              <w:top w:w="15" w:type="dxa"/>
              <w:left w:w="15" w:type="dxa"/>
              <w:right w:w="15" w:type="dxa"/>
            </w:tcMar>
          </w:tcPr>
          <w:p w14:paraId="7475CC50" w14:textId="77777777" w:rsidR="001E4C8D" w:rsidRPr="0020602F" w:rsidRDefault="001E4C8D" w:rsidP="001E4C8D">
            <w:pPr>
              <w:ind w:firstLine="0"/>
              <w:rPr>
                <w:rFonts w:eastAsia="Times New Roman" w:cs="Times New Roman"/>
                <w:color w:val="000000" w:themeColor="text1"/>
                <w:sz w:val="20"/>
                <w:szCs w:val="20"/>
              </w:rPr>
            </w:pPr>
            <w:r w:rsidRPr="0020602F">
              <w:rPr>
                <w:rFonts w:eastAsia="Times New Roman" w:cs="Times New Roman"/>
                <w:color w:val="000000" w:themeColor="text1"/>
                <w:sz w:val="20"/>
                <w:szCs w:val="20"/>
              </w:rPr>
              <w:t>* Kopējais sniegto pakalpojumu skaits ietver visas medicīniskā apaugļošanas procesa laikā veiktās manipulācijas.</w:t>
            </w:r>
          </w:p>
          <w:p w14:paraId="662C1D16" w14:textId="77777777" w:rsidR="001E4C8D" w:rsidRPr="0020602F" w:rsidRDefault="001E4C8D" w:rsidP="001E4C8D">
            <w:pPr>
              <w:ind w:firstLine="0"/>
              <w:rPr>
                <w:rFonts w:eastAsia="Times New Roman" w:cs="Times New Roman"/>
                <w:color w:val="000000" w:themeColor="text1"/>
                <w:sz w:val="20"/>
                <w:szCs w:val="20"/>
              </w:rPr>
            </w:pPr>
            <w:r w:rsidRPr="0020602F">
              <w:rPr>
                <w:rFonts w:eastAsia="Times New Roman" w:cs="Times New Roman"/>
                <w:color w:val="000000" w:themeColor="text1"/>
                <w:sz w:val="20"/>
                <w:szCs w:val="20"/>
              </w:rPr>
              <w:t>** Dzemdību skaits konkrētajā gadā var būt no iepriekšējā gada veiktā medicīniskā apauļošanas mēģinājuma, kā arī nav datu par maksas dzemdībām vai ārvalstīs notikušām dzemdībām pēc valsts apmaksāta medicīniskās apaugļošanas pakalpojuma saņemšanas.</w:t>
            </w:r>
          </w:p>
        </w:tc>
      </w:tr>
      <w:tr w:rsidR="001E4C8D" w:rsidRPr="0020602F" w14:paraId="5093A80D" w14:textId="77777777" w:rsidTr="001E4C8D">
        <w:trPr>
          <w:trHeight w:val="537"/>
          <w:jc w:val="center"/>
        </w:trPr>
        <w:tc>
          <w:tcPr>
            <w:tcW w:w="8355" w:type="dxa"/>
            <w:gridSpan w:val="5"/>
            <w:vMerge/>
            <w:tcBorders>
              <w:top w:val="single" w:sz="0" w:space="0" w:color="auto"/>
              <w:left w:val="nil"/>
            </w:tcBorders>
            <w:vAlign w:val="center"/>
          </w:tcPr>
          <w:p w14:paraId="42E46F6E" w14:textId="77777777" w:rsidR="001E4C8D" w:rsidRPr="0020602F" w:rsidRDefault="001E4C8D" w:rsidP="001E4C8D">
            <w:pPr>
              <w:ind w:firstLine="0"/>
              <w:rPr>
                <w:rFonts w:cs="Times New Roman"/>
                <w:sz w:val="20"/>
                <w:szCs w:val="20"/>
              </w:rPr>
            </w:pPr>
          </w:p>
        </w:tc>
      </w:tr>
    </w:tbl>
    <w:p w14:paraId="28DE5CBB" w14:textId="5A4C8A1A" w:rsidR="008516D3" w:rsidRPr="0020602F" w:rsidRDefault="008516D3" w:rsidP="0065083F">
      <w:pPr>
        <w:pStyle w:val="Heading3"/>
        <w:numPr>
          <w:ilvl w:val="1"/>
          <w:numId w:val="24"/>
        </w:numPr>
        <w:rPr>
          <w:rFonts w:ascii="Times New Roman" w:hAnsi="Times New Roman" w:cs="Times New Roman"/>
        </w:rPr>
      </w:pPr>
      <w:bookmarkStart w:id="8" w:name="_Toc224571484"/>
      <w:r w:rsidRPr="0020602F">
        <w:rPr>
          <w:rFonts w:ascii="Times New Roman" w:hAnsi="Times New Roman" w:cs="Times New Roman"/>
        </w:rPr>
        <w:t>Laboratorisk</w:t>
      </w:r>
      <w:r w:rsidR="00550C95">
        <w:rPr>
          <w:rFonts w:ascii="Times New Roman" w:hAnsi="Times New Roman" w:cs="Times New Roman"/>
        </w:rPr>
        <w:t>ie</w:t>
      </w:r>
      <w:r w:rsidRPr="0020602F">
        <w:rPr>
          <w:rFonts w:ascii="Times New Roman" w:hAnsi="Times New Roman" w:cs="Times New Roman"/>
        </w:rPr>
        <w:t xml:space="preserve"> izmeklējum</w:t>
      </w:r>
      <w:r w:rsidR="009D11C3" w:rsidRPr="0020602F">
        <w:rPr>
          <w:rFonts w:ascii="Times New Roman" w:hAnsi="Times New Roman" w:cs="Times New Roman"/>
        </w:rPr>
        <w:t>i, pieejamība</w:t>
      </w:r>
      <w:r w:rsidR="00983D13" w:rsidRPr="0020602F">
        <w:rPr>
          <w:rFonts w:ascii="Times New Roman" w:hAnsi="Times New Roman" w:cs="Times New Roman"/>
        </w:rPr>
        <w:t>, klāsts, kvalitāte</w:t>
      </w:r>
      <w:bookmarkEnd w:id="8"/>
    </w:p>
    <w:p w14:paraId="1803553A" w14:textId="63EB0075" w:rsidR="00574C72" w:rsidRPr="0020602F" w:rsidRDefault="00574C72" w:rsidP="00574C72">
      <w:pPr>
        <w:ind w:firstLine="720"/>
        <w:rPr>
          <w:rFonts w:eastAsia="Times New Roman" w:cs="Times New Roman"/>
          <w:szCs w:val="24"/>
        </w:rPr>
      </w:pPr>
      <w:r w:rsidRPr="0020602F">
        <w:rPr>
          <w:rFonts w:eastAsia="Times New Roman" w:cs="Times New Roman"/>
          <w:szCs w:val="24"/>
        </w:rPr>
        <w:t xml:space="preserve">Reto slimību metodiskais vadības centrs organizē un nodrošina laboratoriskos izmeklējumus reto slimību pacientiem, kas ir vērsti uz agrīnu un precīzu retu slimību diagnostiku. Šie izmeklējumi nav pieejami vispārējā valsts apmaksāto pakalpojumu klāstā, un to veikšanai </w:t>
      </w:r>
      <w:r w:rsidR="00214737" w:rsidRPr="0020602F">
        <w:rPr>
          <w:rFonts w:eastAsia="Times New Roman" w:cs="Times New Roman"/>
          <w:szCs w:val="24"/>
        </w:rPr>
        <w:t>atsevišķos gadījumos</w:t>
      </w:r>
      <w:r w:rsidRPr="0020602F">
        <w:rPr>
          <w:rFonts w:eastAsia="Times New Roman" w:cs="Times New Roman"/>
          <w:szCs w:val="24"/>
        </w:rPr>
        <w:t xml:space="preserve"> nepieciešama sadarbība ar ārvalstu vai augsti specializētām laboratorijām.</w:t>
      </w:r>
      <w:r w:rsidR="00303B60" w:rsidRPr="0020602F">
        <w:rPr>
          <w:rFonts w:eastAsia="Times New Roman" w:cs="Times New Roman"/>
          <w:szCs w:val="24"/>
        </w:rPr>
        <w:t xml:space="preserve"> </w:t>
      </w:r>
      <w:r w:rsidRPr="0020602F">
        <w:rPr>
          <w:rFonts w:eastAsia="Times New Roman" w:cs="Times New Roman"/>
          <w:szCs w:val="24"/>
        </w:rPr>
        <w:t xml:space="preserve">Reto slimību metodiskajā līgumā ietverti specializēti laboratoriskie izmeklējumi ģenētisko, molekulāro un metabolisko traucējumu noteikšanai. </w:t>
      </w:r>
      <w:r w:rsidR="005F0CE3">
        <w:rPr>
          <w:rFonts w:eastAsia="Times New Roman" w:cs="Times New Roman"/>
          <w:szCs w:val="24"/>
        </w:rPr>
        <w:t xml:space="preserve">Pacienta ceļš līdz šiem izmeklējumiem </w:t>
      </w:r>
      <w:r w:rsidR="0058302E">
        <w:rPr>
          <w:rFonts w:eastAsia="Times New Roman" w:cs="Times New Roman"/>
          <w:szCs w:val="24"/>
        </w:rPr>
        <w:t>dažādos vecuma posmos</w:t>
      </w:r>
      <w:r w:rsidR="00C25579">
        <w:rPr>
          <w:rFonts w:eastAsia="Times New Roman" w:cs="Times New Roman"/>
          <w:szCs w:val="24"/>
        </w:rPr>
        <w:t>, dažād</w:t>
      </w:r>
      <w:r w:rsidR="002066C5">
        <w:rPr>
          <w:rFonts w:eastAsia="Times New Roman" w:cs="Times New Roman"/>
          <w:szCs w:val="24"/>
        </w:rPr>
        <w:t>os</w:t>
      </w:r>
      <w:r w:rsidR="00C25579">
        <w:rPr>
          <w:rFonts w:eastAsia="Times New Roman" w:cs="Times New Roman"/>
          <w:szCs w:val="24"/>
        </w:rPr>
        <w:t xml:space="preserve"> veselības aprūpes posmos un </w:t>
      </w:r>
      <w:r w:rsidR="0058302E">
        <w:rPr>
          <w:rFonts w:eastAsia="Times New Roman" w:cs="Times New Roman"/>
          <w:szCs w:val="24"/>
        </w:rPr>
        <w:t xml:space="preserve">dažādās ārstniecības iestādēs var atšķirties, </w:t>
      </w:r>
      <w:r w:rsidR="00B52AFC">
        <w:rPr>
          <w:rFonts w:eastAsia="Times New Roman" w:cs="Times New Roman"/>
          <w:szCs w:val="24"/>
        </w:rPr>
        <w:t>visbiežāk ā</w:t>
      </w:r>
      <w:r w:rsidR="00B52AFC" w:rsidRPr="00B52AFC">
        <w:rPr>
          <w:rFonts w:eastAsia="Times New Roman" w:cs="Times New Roman"/>
          <w:szCs w:val="24"/>
        </w:rPr>
        <w:t>rst</w:t>
      </w:r>
      <w:r w:rsidR="00287E90">
        <w:rPr>
          <w:rFonts w:eastAsia="Times New Roman" w:cs="Times New Roman"/>
          <w:szCs w:val="24"/>
        </w:rPr>
        <w:t xml:space="preserve">s </w:t>
      </w:r>
      <w:r w:rsidR="00B52AFC" w:rsidRPr="00B52AFC">
        <w:rPr>
          <w:rFonts w:eastAsia="Times New Roman" w:cs="Times New Roman"/>
          <w:szCs w:val="24"/>
        </w:rPr>
        <w:t>speciālist</w:t>
      </w:r>
      <w:r w:rsidR="00287E90">
        <w:rPr>
          <w:rFonts w:eastAsia="Times New Roman" w:cs="Times New Roman"/>
          <w:szCs w:val="24"/>
        </w:rPr>
        <w:t>s</w:t>
      </w:r>
      <w:r w:rsidR="00B52AFC" w:rsidRPr="00B52AFC">
        <w:rPr>
          <w:rFonts w:eastAsia="Times New Roman" w:cs="Times New Roman"/>
          <w:szCs w:val="24"/>
        </w:rPr>
        <w:t xml:space="preserve">, kurš konsultē pacientu </w:t>
      </w:r>
      <w:r w:rsidR="00287E90">
        <w:rPr>
          <w:rFonts w:eastAsia="Times New Roman" w:cs="Times New Roman"/>
          <w:szCs w:val="24"/>
        </w:rPr>
        <w:t>ai</w:t>
      </w:r>
      <w:r w:rsidR="00442A4C">
        <w:rPr>
          <w:rFonts w:eastAsia="Times New Roman" w:cs="Times New Roman"/>
          <w:szCs w:val="24"/>
        </w:rPr>
        <w:t>z</w:t>
      </w:r>
      <w:r w:rsidR="00287E90">
        <w:rPr>
          <w:rFonts w:eastAsia="Times New Roman" w:cs="Times New Roman"/>
          <w:szCs w:val="24"/>
        </w:rPr>
        <w:t xml:space="preserve">domu gadījumā par retu slimību </w:t>
      </w:r>
      <w:r w:rsidR="00442A4C">
        <w:rPr>
          <w:rFonts w:eastAsia="Times New Roman" w:cs="Times New Roman"/>
          <w:szCs w:val="24"/>
        </w:rPr>
        <w:t xml:space="preserve">koordinē saziņu ar </w:t>
      </w:r>
      <w:r w:rsidR="00B23FD1">
        <w:rPr>
          <w:rFonts w:eastAsia="Times New Roman" w:cs="Times New Roman"/>
          <w:szCs w:val="24"/>
        </w:rPr>
        <w:t>Reto slimību koordinācijas centu vai atbalsta vienībām</w:t>
      </w:r>
      <w:r w:rsidR="00B17EE0">
        <w:rPr>
          <w:rFonts w:eastAsia="Times New Roman" w:cs="Times New Roman"/>
          <w:szCs w:val="24"/>
        </w:rPr>
        <w:t xml:space="preserve"> </w:t>
      </w:r>
      <w:r w:rsidR="00EA082A">
        <w:rPr>
          <w:rFonts w:eastAsia="Times New Roman" w:cs="Times New Roman"/>
          <w:szCs w:val="24"/>
        </w:rPr>
        <w:t xml:space="preserve">un </w:t>
      </w:r>
      <w:proofErr w:type="spellStart"/>
      <w:r w:rsidR="00EA082A">
        <w:rPr>
          <w:rFonts w:eastAsia="Times New Roman" w:cs="Times New Roman"/>
          <w:szCs w:val="24"/>
        </w:rPr>
        <w:t>nosūta</w:t>
      </w:r>
      <w:proofErr w:type="spellEnd"/>
      <w:r w:rsidR="00EA082A">
        <w:rPr>
          <w:rFonts w:eastAsia="Times New Roman" w:cs="Times New Roman"/>
          <w:szCs w:val="24"/>
        </w:rPr>
        <w:t xml:space="preserve"> pie medicīnas </w:t>
      </w:r>
      <w:proofErr w:type="spellStart"/>
      <w:r w:rsidR="00EA082A">
        <w:rPr>
          <w:rFonts w:eastAsia="Times New Roman" w:cs="Times New Roman"/>
          <w:szCs w:val="24"/>
        </w:rPr>
        <w:t>ģenētiķa</w:t>
      </w:r>
      <w:proofErr w:type="spellEnd"/>
      <w:r w:rsidR="00B23FD1">
        <w:rPr>
          <w:rFonts w:eastAsia="Times New Roman" w:cs="Times New Roman"/>
          <w:szCs w:val="24"/>
        </w:rPr>
        <w:t>.</w:t>
      </w:r>
      <w:r w:rsidR="00B23FD1">
        <w:rPr>
          <w:rStyle w:val="FootnoteReference"/>
          <w:rFonts w:eastAsia="Times New Roman" w:cs="Times New Roman"/>
          <w:szCs w:val="24"/>
        </w:rPr>
        <w:footnoteReference w:id="19"/>
      </w:r>
    </w:p>
    <w:p w14:paraId="094DC282" w14:textId="2C0ACEA3" w:rsidR="0008341D" w:rsidRPr="000A39B5" w:rsidRDefault="0008341D" w:rsidP="0008341D">
      <w:pPr>
        <w:pStyle w:val="ListParagraph"/>
        <w:ind w:left="0" w:firstLine="567"/>
        <w:rPr>
          <w:rFonts w:cs="Times New Roman"/>
        </w:rPr>
      </w:pPr>
      <w:r w:rsidRPr="000A39B5">
        <w:rPr>
          <w:rFonts w:eastAsia="Times New Roman" w:cs="Times New Roman"/>
          <w:szCs w:val="24"/>
        </w:rPr>
        <w:t>Reto slimību laboratoriskie izmeklējumi no valsts budžeta līdzekļiem tiek apmaksāti divos veidos: ar manipulācijām un BKUS metodiskā līguma ietvaros. Ar manipulācijām reto slimību laboratorijas izmeklējumi nodrošina lielāko daļu rutīnas un standartizētu diagnostikas pakalpojumu. Šī finansēšanas forma tiek pakāpeniski paplašināta, pārvirzot uz to tos izmeklējumus, kas ir skaidri definējami, pietiekami bieži un kuru izmaksas iespējams precīzāk prognozēt valsts budžeta plānošanas procesā. 2023.</w:t>
      </w:r>
      <w:r w:rsidR="00FB348B">
        <w:rPr>
          <w:rFonts w:eastAsia="Times New Roman" w:cs="Times New Roman"/>
          <w:szCs w:val="24"/>
        </w:rPr>
        <w:t xml:space="preserve"> </w:t>
      </w:r>
      <w:r w:rsidRPr="000A39B5">
        <w:rPr>
          <w:rFonts w:eastAsia="Times New Roman" w:cs="Times New Roman"/>
          <w:szCs w:val="24"/>
        </w:rPr>
        <w:t xml:space="preserve">gadā ar manipulācijām izmeklējumi nodrošināti </w:t>
      </w:r>
      <w:r w:rsidRPr="000A39B5">
        <w:rPr>
          <w:rFonts w:cs="Times New Roman"/>
        </w:rPr>
        <w:t>1 254 reizes, bet 2024.</w:t>
      </w:r>
      <w:r w:rsidR="00FB348B">
        <w:rPr>
          <w:rFonts w:cs="Times New Roman"/>
        </w:rPr>
        <w:t xml:space="preserve"> </w:t>
      </w:r>
      <w:r w:rsidRPr="000A39B5">
        <w:rPr>
          <w:rFonts w:cs="Times New Roman"/>
        </w:rPr>
        <w:t xml:space="preserve">gadā – 1 462 reizes (936 551 </w:t>
      </w:r>
      <w:proofErr w:type="spellStart"/>
      <w:r w:rsidRPr="000A39B5">
        <w:rPr>
          <w:rFonts w:cs="Times New Roman"/>
        </w:rPr>
        <w:t>euro</w:t>
      </w:r>
      <w:proofErr w:type="spellEnd"/>
      <w:r w:rsidRPr="000A39B5">
        <w:rPr>
          <w:rFonts w:cs="Times New Roman"/>
        </w:rPr>
        <w:t xml:space="preserve"> apmērā). </w:t>
      </w:r>
    </w:p>
    <w:p w14:paraId="072BA8EE" w14:textId="0507970B" w:rsidR="0008341D" w:rsidRPr="000A39B5" w:rsidRDefault="0008341D" w:rsidP="0008341D">
      <w:pPr>
        <w:pStyle w:val="ListParagraph"/>
        <w:ind w:left="0" w:firstLine="567"/>
        <w:rPr>
          <w:rFonts w:eastAsia="Times New Roman" w:cs="Times New Roman"/>
          <w:szCs w:val="24"/>
        </w:rPr>
      </w:pPr>
      <w:r w:rsidRPr="000A39B5">
        <w:rPr>
          <w:rFonts w:cs="Times New Roman"/>
        </w:rPr>
        <w:t xml:space="preserve">Savukārt BKUS metodiskā līguma ietvaros tiek segti sarežģītāki, individualizēti un bieži vien augsti specializēti izmeklējumi, tostarp tie, kuru veikšanai nepieciešams ārpakalpojums </w:t>
      </w:r>
      <w:r w:rsidRPr="000A39B5">
        <w:rPr>
          <w:rFonts w:cs="Times New Roman"/>
        </w:rPr>
        <w:lastRenderedPageBreak/>
        <w:t xml:space="preserve">ārvalstīs. </w:t>
      </w:r>
      <w:r w:rsidRPr="000A39B5">
        <w:rPr>
          <w:rFonts w:eastAsia="Times New Roman" w:cs="Times New Roman"/>
          <w:szCs w:val="24"/>
        </w:rPr>
        <w:t>2023.</w:t>
      </w:r>
      <w:r w:rsidR="00FB348B">
        <w:rPr>
          <w:rFonts w:eastAsia="Times New Roman" w:cs="Times New Roman"/>
          <w:szCs w:val="24"/>
        </w:rPr>
        <w:t xml:space="preserve"> </w:t>
      </w:r>
      <w:r w:rsidRPr="000A39B5">
        <w:rPr>
          <w:rFonts w:eastAsia="Times New Roman" w:cs="Times New Roman"/>
          <w:szCs w:val="24"/>
        </w:rPr>
        <w:t>gadā faktiski izlietotais finansējums šādiem laboratoriskajiem izmeklējumiem bija 688 340 eiro, 2024.</w:t>
      </w:r>
      <w:r w:rsidR="00FB348B">
        <w:rPr>
          <w:rFonts w:eastAsia="Times New Roman" w:cs="Times New Roman"/>
          <w:szCs w:val="24"/>
        </w:rPr>
        <w:t xml:space="preserve"> </w:t>
      </w:r>
      <w:r w:rsidRPr="000A39B5">
        <w:rPr>
          <w:rFonts w:eastAsia="Times New Roman" w:cs="Times New Roman"/>
          <w:szCs w:val="24"/>
        </w:rPr>
        <w:t>gadā – 448 257 eiro, 2025.</w:t>
      </w:r>
      <w:r w:rsidR="00FB348B">
        <w:rPr>
          <w:rFonts w:eastAsia="Times New Roman" w:cs="Times New Roman"/>
          <w:szCs w:val="24"/>
        </w:rPr>
        <w:t xml:space="preserve"> </w:t>
      </w:r>
      <w:r w:rsidRPr="000A39B5">
        <w:rPr>
          <w:rFonts w:eastAsia="Times New Roman" w:cs="Times New Roman"/>
          <w:szCs w:val="24"/>
        </w:rPr>
        <w:t>gad</w:t>
      </w:r>
      <w:r w:rsidR="00C378DD">
        <w:rPr>
          <w:rFonts w:eastAsia="Times New Roman" w:cs="Times New Roman"/>
          <w:szCs w:val="24"/>
        </w:rPr>
        <w:t>am</w:t>
      </w:r>
      <w:r w:rsidR="005746FA">
        <w:rPr>
          <w:rFonts w:eastAsia="Times New Roman" w:cs="Times New Roman"/>
          <w:szCs w:val="24"/>
        </w:rPr>
        <w:t xml:space="preserve"> tika iezīmēts</w:t>
      </w:r>
      <w:r w:rsidRPr="000A39B5">
        <w:rPr>
          <w:rFonts w:eastAsia="Times New Roman" w:cs="Times New Roman"/>
          <w:szCs w:val="24"/>
        </w:rPr>
        <w:t xml:space="preserve"> finansējums 331 685 eiro</w:t>
      </w:r>
      <w:r w:rsidR="005746FA">
        <w:rPr>
          <w:rFonts w:eastAsia="Times New Roman" w:cs="Times New Roman"/>
          <w:szCs w:val="24"/>
        </w:rPr>
        <w:t xml:space="preserve"> apmērā</w:t>
      </w:r>
      <w:r w:rsidRPr="000A39B5">
        <w:rPr>
          <w:rFonts w:eastAsia="Times New Roman" w:cs="Times New Roman"/>
          <w:szCs w:val="24"/>
        </w:rPr>
        <w:t xml:space="preserve">. </w:t>
      </w:r>
    </w:p>
    <w:p w14:paraId="0ABCD541" w14:textId="374E3394" w:rsidR="0008341D" w:rsidRPr="000A39B5" w:rsidRDefault="0008341D" w:rsidP="000A39B5">
      <w:pPr>
        <w:pStyle w:val="ListParagraph"/>
        <w:ind w:left="0" w:firstLine="567"/>
        <w:rPr>
          <w:rFonts w:eastAsia="Times New Roman" w:cs="Times New Roman"/>
          <w:szCs w:val="24"/>
        </w:rPr>
      </w:pPr>
      <w:r w:rsidRPr="000A39B5">
        <w:rPr>
          <w:rFonts w:eastAsia="Times New Roman" w:cs="Times New Roman"/>
          <w:szCs w:val="24"/>
        </w:rPr>
        <w:t xml:space="preserve">Kopējais izmeklējumu skaits gada griezumā pieaug, jo izmeklējumi, kas tiek segti metodiskā līguma ietvaros, tiek pārvirzīti segšanai ar manipulācijām, lai nodrošina labāku izmaksu caurspīdīgumu, precīzāku budžeta plānošanu un stabilāku pakalpojumu pieejamību pacientiem. </w:t>
      </w:r>
    </w:p>
    <w:p w14:paraId="63FEA529" w14:textId="263DDC11" w:rsidR="008516D3" w:rsidRPr="0020602F" w:rsidRDefault="008516D3" w:rsidP="00DC6AA3">
      <w:pPr>
        <w:pStyle w:val="ListParagraph"/>
        <w:ind w:left="0" w:firstLine="567"/>
        <w:rPr>
          <w:rFonts w:cs="Times New Roman"/>
        </w:rPr>
      </w:pPr>
      <w:r w:rsidRPr="0020602F">
        <w:rPr>
          <w:rFonts w:cs="Times New Roman"/>
        </w:rPr>
        <w:t>Vis</w:t>
      </w:r>
      <w:r w:rsidR="00DE71A7" w:rsidRPr="0020602F">
        <w:rPr>
          <w:rFonts w:cs="Times New Roman"/>
        </w:rPr>
        <w:t>us</w:t>
      </w:r>
      <w:r w:rsidRPr="0020602F">
        <w:rPr>
          <w:rFonts w:cs="Times New Roman"/>
        </w:rPr>
        <w:t xml:space="preserve"> ģenētisk</w:t>
      </w:r>
      <w:r w:rsidR="00DE71A7" w:rsidRPr="0020602F">
        <w:rPr>
          <w:rFonts w:cs="Times New Roman"/>
        </w:rPr>
        <w:t>os</w:t>
      </w:r>
      <w:r w:rsidRPr="0020602F">
        <w:rPr>
          <w:rFonts w:cs="Times New Roman"/>
        </w:rPr>
        <w:t xml:space="preserve"> izmeklējum</w:t>
      </w:r>
      <w:r w:rsidR="00DE71A7" w:rsidRPr="0020602F">
        <w:rPr>
          <w:rFonts w:cs="Times New Roman"/>
        </w:rPr>
        <w:t>us</w:t>
      </w:r>
      <w:r w:rsidRPr="0020602F">
        <w:rPr>
          <w:rFonts w:cs="Times New Roman"/>
        </w:rPr>
        <w:t xml:space="preserve">, kuri tiek nodrošināti </w:t>
      </w:r>
      <w:r w:rsidR="00DC6AA3" w:rsidRPr="0020602F">
        <w:rPr>
          <w:rFonts w:cs="Times New Roman"/>
        </w:rPr>
        <w:t>reto slimību</w:t>
      </w:r>
      <w:r w:rsidRPr="0020602F">
        <w:rPr>
          <w:rFonts w:cs="Times New Roman"/>
        </w:rPr>
        <w:t xml:space="preserve"> budžeta</w:t>
      </w:r>
      <w:r w:rsidR="00A25F38" w:rsidRPr="0020602F">
        <w:rPr>
          <w:rFonts w:cs="Times New Roman"/>
        </w:rPr>
        <w:t xml:space="preserve"> ietvaros</w:t>
      </w:r>
      <w:r w:rsidRPr="0020602F">
        <w:rPr>
          <w:rFonts w:cs="Times New Roman"/>
        </w:rPr>
        <w:t>, nozīmē</w:t>
      </w:r>
      <w:r w:rsidR="003C4F36" w:rsidRPr="0020602F">
        <w:rPr>
          <w:rFonts w:cs="Times New Roman"/>
        </w:rPr>
        <w:t xml:space="preserve"> </w:t>
      </w:r>
      <w:r w:rsidR="001C5C39">
        <w:rPr>
          <w:rFonts w:cs="Times New Roman"/>
        </w:rPr>
        <w:t xml:space="preserve">medicīnas </w:t>
      </w:r>
      <w:proofErr w:type="spellStart"/>
      <w:r w:rsidRPr="0020602F">
        <w:rPr>
          <w:rFonts w:cs="Times New Roman"/>
        </w:rPr>
        <w:t>ģenētiķ</w:t>
      </w:r>
      <w:r w:rsidR="003C4F36" w:rsidRPr="0020602F">
        <w:rPr>
          <w:rFonts w:cs="Times New Roman"/>
        </w:rPr>
        <w:t>is</w:t>
      </w:r>
      <w:proofErr w:type="spellEnd"/>
      <w:r w:rsidR="00D256DB" w:rsidRPr="0020602F">
        <w:rPr>
          <w:rFonts w:cs="Times New Roman"/>
        </w:rPr>
        <w:t xml:space="preserve"> (</w:t>
      </w:r>
      <w:r w:rsidR="004C5755" w:rsidRPr="0020602F">
        <w:rPr>
          <w:rFonts w:cs="Times New Roman"/>
        </w:rPr>
        <w:t>reto slimību</w:t>
      </w:r>
      <w:r w:rsidR="00D256DB" w:rsidRPr="0020602F">
        <w:rPr>
          <w:rFonts w:cs="Times New Roman"/>
        </w:rPr>
        <w:t xml:space="preserve"> konsīlijs)</w:t>
      </w:r>
      <w:r w:rsidRPr="0020602F">
        <w:rPr>
          <w:rFonts w:cs="Times New Roman"/>
        </w:rPr>
        <w:t xml:space="preserve">. </w:t>
      </w:r>
      <w:r w:rsidR="001C5C39">
        <w:rPr>
          <w:rFonts w:cs="Times New Roman"/>
        </w:rPr>
        <w:t>Pieejamie</w:t>
      </w:r>
      <w:r w:rsidRPr="0020602F">
        <w:rPr>
          <w:rFonts w:cs="Times New Roman"/>
        </w:rPr>
        <w:t xml:space="preserve"> ģenētiskie izmeklējumi </w:t>
      </w:r>
      <w:r w:rsidR="0050644E">
        <w:rPr>
          <w:rFonts w:cs="Times New Roman"/>
        </w:rPr>
        <w:t xml:space="preserve">tiek </w:t>
      </w:r>
      <w:r w:rsidRPr="0020602F">
        <w:rPr>
          <w:rFonts w:cs="Times New Roman"/>
        </w:rPr>
        <w:t xml:space="preserve">uzskaitīti </w:t>
      </w:r>
      <w:r w:rsidR="00201E1A" w:rsidRPr="0020602F">
        <w:rPr>
          <w:rFonts w:cs="Times New Roman"/>
        </w:rPr>
        <w:t xml:space="preserve">reto slimību metodiskās vadības </w:t>
      </w:r>
      <w:r w:rsidRPr="0020602F">
        <w:rPr>
          <w:rFonts w:cs="Times New Roman"/>
        </w:rPr>
        <w:t>līgumā</w:t>
      </w:r>
      <w:r w:rsidR="00201E1A" w:rsidRPr="0020602F">
        <w:rPr>
          <w:rStyle w:val="FootnoteReference"/>
          <w:rFonts w:cs="Times New Roman"/>
        </w:rPr>
        <w:footnoteReference w:id="20"/>
      </w:r>
      <w:r w:rsidRPr="0020602F">
        <w:rPr>
          <w:rFonts w:cs="Times New Roman"/>
        </w:rPr>
        <w:t>.</w:t>
      </w:r>
    </w:p>
    <w:p w14:paraId="2222F8B1" w14:textId="51E84F66" w:rsidR="008516D3" w:rsidRPr="0020602F" w:rsidRDefault="008516D3" w:rsidP="00DC6AA3">
      <w:pPr>
        <w:pStyle w:val="ListParagraph"/>
        <w:ind w:left="0" w:firstLine="567"/>
        <w:rPr>
          <w:rFonts w:cs="Times New Roman"/>
        </w:rPr>
      </w:pPr>
      <w:r w:rsidRPr="0020602F">
        <w:rPr>
          <w:rFonts w:cs="Times New Roman"/>
        </w:rPr>
        <w:t>Lielākā daļa no izmeklējumiem tiek izpildīti uz vietas</w:t>
      </w:r>
      <w:r w:rsidR="004C5755" w:rsidRPr="0020602F">
        <w:rPr>
          <w:rFonts w:cs="Times New Roman"/>
        </w:rPr>
        <w:t xml:space="preserve"> Latvijā</w:t>
      </w:r>
      <w:r w:rsidR="00A57D2D" w:rsidRPr="0020602F">
        <w:rPr>
          <w:rFonts w:cs="Times New Roman"/>
        </w:rPr>
        <w:t xml:space="preserve"> un visbiežāk tiek veikta</w:t>
      </w:r>
      <w:r w:rsidRPr="0020602F">
        <w:rPr>
          <w:rFonts w:cs="Times New Roman"/>
        </w:rPr>
        <w:t xml:space="preserve"> NGS jeb nākamās paaudzes sekvencēšanas analīze vienam vai vairākiem gēnu paneļiem līdz iespējai veikt atvērtā </w:t>
      </w:r>
      <w:proofErr w:type="spellStart"/>
      <w:r w:rsidRPr="0020602F">
        <w:rPr>
          <w:rFonts w:cs="Times New Roman"/>
        </w:rPr>
        <w:t>eksoma</w:t>
      </w:r>
      <w:proofErr w:type="spellEnd"/>
      <w:r w:rsidRPr="0020602F">
        <w:rPr>
          <w:rFonts w:cs="Times New Roman"/>
        </w:rPr>
        <w:t xml:space="preserve"> analīzi. </w:t>
      </w:r>
      <w:r w:rsidR="00B1153E" w:rsidRPr="0020602F">
        <w:rPr>
          <w:rFonts w:cs="Times New Roman"/>
        </w:rPr>
        <w:t>I</w:t>
      </w:r>
      <w:r w:rsidRPr="0020602F">
        <w:rPr>
          <w:rFonts w:cs="Times New Roman"/>
        </w:rPr>
        <w:t>zmeklējum</w:t>
      </w:r>
      <w:r w:rsidR="00B1153E" w:rsidRPr="0020602F">
        <w:rPr>
          <w:rFonts w:cs="Times New Roman"/>
        </w:rPr>
        <w:t>a</w:t>
      </w:r>
      <w:r w:rsidRPr="0020602F">
        <w:rPr>
          <w:rFonts w:cs="Times New Roman"/>
        </w:rPr>
        <w:t xml:space="preserve"> izmaksa ir viena, neraugoties uz analīzes plašumu, kas ir būtiska priekšrocība, salīdzinot ar komerciālajām laboratorijām, kur par katru paneli tiek prasīta atsevišķa samaksa, bet par </w:t>
      </w:r>
      <w:proofErr w:type="spellStart"/>
      <w:r w:rsidRPr="0020602F">
        <w:rPr>
          <w:rFonts w:cs="Times New Roman"/>
        </w:rPr>
        <w:t>eksoma</w:t>
      </w:r>
      <w:proofErr w:type="spellEnd"/>
      <w:r w:rsidRPr="0020602F">
        <w:rPr>
          <w:rFonts w:cs="Times New Roman"/>
        </w:rPr>
        <w:t xml:space="preserve"> analīzi ir paaugstināta maksa. </w:t>
      </w:r>
      <w:r w:rsidR="00C35811" w:rsidRPr="0020602F">
        <w:rPr>
          <w:rFonts w:cs="Times New Roman"/>
        </w:rPr>
        <w:t>I</w:t>
      </w:r>
      <w:r w:rsidRPr="0020602F">
        <w:rPr>
          <w:rFonts w:cs="Times New Roman"/>
        </w:rPr>
        <w:t>zmeklējum</w:t>
      </w:r>
      <w:r w:rsidR="00C35811" w:rsidRPr="0020602F">
        <w:rPr>
          <w:rFonts w:cs="Times New Roman"/>
        </w:rPr>
        <w:t>u</w:t>
      </w:r>
      <w:r w:rsidRPr="0020602F">
        <w:rPr>
          <w:rFonts w:cs="Times New Roman"/>
        </w:rPr>
        <w:t xml:space="preserve"> analīžu pirmdati jeb jēlie dati </w:t>
      </w:r>
      <w:r w:rsidR="0078126E">
        <w:rPr>
          <w:rFonts w:cs="Times New Roman"/>
        </w:rPr>
        <w:t>tiek saglabāti BKUS</w:t>
      </w:r>
      <w:r w:rsidRPr="0020602F">
        <w:rPr>
          <w:rFonts w:cs="Times New Roman"/>
        </w:rPr>
        <w:t xml:space="preserve">, līdz ar to divu gadu laikā </w:t>
      </w:r>
      <w:r w:rsidR="00C76C9A" w:rsidRPr="0020602F">
        <w:rPr>
          <w:rFonts w:cs="Times New Roman"/>
        </w:rPr>
        <w:t xml:space="preserve">iespējams </w:t>
      </w:r>
      <w:r w:rsidRPr="0020602F">
        <w:rPr>
          <w:rFonts w:cs="Times New Roman"/>
        </w:rPr>
        <w:t>veikt datu re-analīzi jaunu indikāciju gadījumā, un šis pakalpojums ietilpst pamatcenā</w:t>
      </w:r>
      <w:r w:rsidR="009442F9" w:rsidRPr="0020602F">
        <w:rPr>
          <w:rFonts w:cs="Times New Roman"/>
        </w:rPr>
        <w:t xml:space="preserve"> - a</w:t>
      </w:r>
      <w:r w:rsidRPr="0020602F">
        <w:rPr>
          <w:rFonts w:cs="Times New Roman"/>
        </w:rPr>
        <w:t xml:space="preserve">rī šī ir būtiska priekšrocība, salīdzinot ar citām laboratorijām. Gaidīšanas laiks līdz rezultātu saņemšanai par NGS izmeklējumiem standartā ir 3 mēneši, kas ir </w:t>
      </w:r>
      <w:r w:rsidR="009442F9" w:rsidRPr="0020602F">
        <w:rPr>
          <w:rFonts w:cs="Times New Roman"/>
        </w:rPr>
        <w:t>ilgāks kā</w:t>
      </w:r>
      <w:r w:rsidRPr="0020602F">
        <w:rPr>
          <w:rFonts w:cs="Times New Roman"/>
        </w:rPr>
        <w:t xml:space="preserve"> komerciālajās laboratorijās</w:t>
      </w:r>
      <w:r w:rsidR="00B425BD" w:rsidRPr="0020602F">
        <w:rPr>
          <w:rFonts w:cs="Times New Roman"/>
        </w:rPr>
        <w:t xml:space="preserve">, pie noteiktām indikācijām </w:t>
      </w:r>
      <w:r w:rsidR="002A3604" w:rsidRPr="0020602F">
        <w:rPr>
          <w:rFonts w:cs="Times New Roman"/>
        </w:rPr>
        <w:t xml:space="preserve">rezultātus var saņemt </w:t>
      </w:r>
      <w:r w:rsidR="00B425BD" w:rsidRPr="0020602F">
        <w:rPr>
          <w:rFonts w:cs="Times New Roman"/>
        </w:rPr>
        <w:t>arī ātrāk</w:t>
      </w:r>
      <w:r w:rsidR="002A3604" w:rsidRPr="0020602F">
        <w:rPr>
          <w:rFonts w:cs="Times New Roman"/>
        </w:rPr>
        <w:t xml:space="preserve"> </w:t>
      </w:r>
      <w:r w:rsidRPr="0020602F">
        <w:rPr>
          <w:rFonts w:cs="Times New Roman"/>
        </w:rPr>
        <w:t>(klīniski smags stāvoklis, analīzes tieši ietekmē pašreizējo ārstēšanas taktikas izvēli). Analīzes, kuras nevar nodrošināt uz vietas BKUS, tiek veiktas ārpakalpojumā</w:t>
      </w:r>
      <w:r w:rsidR="00107EA4" w:rsidRPr="0020602F">
        <w:rPr>
          <w:rFonts w:cs="Times New Roman"/>
        </w:rPr>
        <w:t>.</w:t>
      </w:r>
    </w:p>
    <w:p w14:paraId="32AB71FF" w14:textId="680771F0" w:rsidR="008516D3" w:rsidRPr="0020602F" w:rsidRDefault="008516D3" w:rsidP="00DC6AA3">
      <w:pPr>
        <w:pStyle w:val="ListParagraph"/>
        <w:ind w:left="0" w:firstLine="567"/>
        <w:rPr>
          <w:rFonts w:cs="Times New Roman"/>
        </w:rPr>
      </w:pPr>
      <w:r w:rsidRPr="0020602F">
        <w:rPr>
          <w:rFonts w:cs="Times New Roman"/>
        </w:rPr>
        <w:t xml:space="preserve">Paralēli </w:t>
      </w:r>
      <w:r w:rsidR="00F74A69">
        <w:rPr>
          <w:rFonts w:cs="Times New Roman"/>
        </w:rPr>
        <w:t xml:space="preserve">uz </w:t>
      </w:r>
      <w:r w:rsidRPr="0020602F">
        <w:rPr>
          <w:rFonts w:cs="Times New Roman"/>
        </w:rPr>
        <w:t>atsevišķi</w:t>
      </w:r>
      <w:r w:rsidR="00F74A69">
        <w:rPr>
          <w:rFonts w:cs="Times New Roman"/>
        </w:rPr>
        <w:t>em</w:t>
      </w:r>
      <w:r w:rsidRPr="0020602F">
        <w:rPr>
          <w:rFonts w:cs="Times New Roman"/>
        </w:rPr>
        <w:t xml:space="preserve"> ģenētiskie</w:t>
      </w:r>
      <w:r w:rsidR="00F74A69">
        <w:rPr>
          <w:rFonts w:cs="Times New Roman"/>
        </w:rPr>
        <w:t>m</w:t>
      </w:r>
      <w:r w:rsidRPr="0020602F">
        <w:rPr>
          <w:rFonts w:cs="Times New Roman"/>
        </w:rPr>
        <w:t xml:space="preserve"> izmeklējumi</w:t>
      </w:r>
      <w:r w:rsidR="00F74A69">
        <w:rPr>
          <w:rFonts w:cs="Times New Roman"/>
        </w:rPr>
        <w:t>em</w:t>
      </w:r>
      <w:r w:rsidR="00D0647B">
        <w:rPr>
          <w:rFonts w:cs="Times New Roman"/>
        </w:rPr>
        <w:t xml:space="preserve"> var nosūtīt arī plašāks speciālistu loks, atbilstoši</w:t>
      </w:r>
      <w:r w:rsidR="00A83191">
        <w:rPr>
          <w:rFonts w:cs="Times New Roman"/>
        </w:rPr>
        <w:t xml:space="preserve"> ar NVD noslēgtajam līgumam, piemēram</w:t>
      </w:r>
      <w:r w:rsidRPr="0020602F">
        <w:rPr>
          <w:rFonts w:cs="Times New Roman"/>
        </w:rPr>
        <w:t>, kariotipa un FISH</w:t>
      </w:r>
      <w:r w:rsidR="001D43C1" w:rsidRPr="0020602F">
        <w:rPr>
          <w:rFonts w:cs="Times New Roman"/>
        </w:rPr>
        <w:t xml:space="preserve"> (</w:t>
      </w:r>
      <w:r w:rsidR="001D43C1" w:rsidRPr="0020602F">
        <w:rPr>
          <w:rFonts w:cs="Times New Roman"/>
          <w:i/>
          <w:iCs/>
        </w:rPr>
        <w:t xml:space="preserve">Fluorescence </w:t>
      </w:r>
      <w:proofErr w:type="spellStart"/>
      <w:r w:rsidR="001D43C1" w:rsidRPr="0020602F">
        <w:rPr>
          <w:rFonts w:cs="Times New Roman"/>
          <w:i/>
          <w:iCs/>
        </w:rPr>
        <w:t>In</w:t>
      </w:r>
      <w:proofErr w:type="spellEnd"/>
      <w:r w:rsidR="001D43C1" w:rsidRPr="0020602F">
        <w:rPr>
          <w:rFonts w:cs="Times New Roman"/>
          <w:i/>
          <w:iCs/>
        </w:rPr>
        <w:t xml:space="preserve"> Situ </w:t>
      </w:r>
      <w:proofErr w:type="spellStart"/>
      <w:r w:rsidR="001D43C1" w:rsidRPr="0020602F">
        <w:rPr>
          <w:rFonts w:cs="Times New Roman"/>
          <w:i/>
          <w:iCs/>
        </w:rPr>
        <w:t>Hybridization</w:t>
      </w:r>
      <w:proofErr w:type="spellEnd"/>
      <w:r w:rsidR="001D43C1" w:rsidRPr="0020602F">
        <w:rPr>
          <w:rFonts w:cs="Times New Roman"/>
        </w:rPr>
        <w:t>)</w:t>
      </w:r>
      <w:r w:rsidRPr="0020602F">
        <w:rPr>
          <w:rFonts w:cs="Times New Roman"/>
        </w:rPr>
        <w:t xml:space="preserve"> analīzes </w:t>
      </w:r>
      <w:r w:rsidR="00430257">
        <w:rPr>
          <w:rFonts w:cs="Times New Roman"/>
        </w:rPr>
        <w:t xml:space="preserve">var veikt </w:t>
      </w:r>
      <w:r w:rsidR="00A83191">
        <w:rPr>
          <w:rFonts w:cs="Times New Roman"/>
        </w:rPr>
        <w:t xml:space="preserve">ar </w:t>
      </w:r>
      <w:r w:rsidRPr="0020602F">
        <w:rPr>
          <w:rFonts w:cs="Times New Roman"/>
        </w:rPr>
        <w:t>bērnu kardiolog</w:t>
      </w:r>
      <w:r w:rsidR="00A83191">
        <w:rPr>
          <w:rFonts w:cs="Times New Roman"/>
        </w:rPr>
        <w:t>a vai</w:t>
      </w:r>
      <w:r w:rsidRPr="0020602F">
        <w:rPr>
          <w:rFonts w:cs="Times New Roman"/>
        </w:rPr>
        <w:t xml:space="preserve"> endokrinolog</w:t>
      </w:r>
      <w:r w:rsidR="00A83191">
        <w:rPr>
          <w:rFonts w:cs="Times New Roman"/>
        </w:rPr>
        <w:t>a nosūtījumu</w:t>
      </w:r>
      <w:r w:rsidRPr="0020602F">
        <w:rPr>
          <w:rFonts w:cs="Times New Roman"/>
        </w:rPr>
        <w:t xml:space="preserve">. Šīs analīzes regulāri tiek pārskatītas, lai optimizētu izmaksas un uzlabotu diagnostisko pārklājumu. </w:t>
      </w:r>
    </w:p>
    <w:p w14:paraId="3A768A1B" w14:textId="5D270F84" w:rsidR="008516D3" w:rsidRPr="0020602F" w:rsidRDefault="00CF2D37" w:rsidP="00DC6AA3">
      <w:pPr>
        <w:pStyle w:val="ListParagraph"/>
        <w:ind w:left="0" w:firstLine="567"/>
        <w:rPr>
          <w:rFonts w:cs="Times New Roman"/>
        </w:rPr>
      </w:pPr>
      <w:r w:rsidRPr="0020602F">
        <w:rPr>
          <w:rFonts w:cs="Times New Roman"/>
        </w:rPr>
        <w:t>Katru gadu arvien vairāk NGS izmeklējumu tiek veikti uz vietas BKUS: 2022. gadā tikai 24% no 682 izmeklējumiem</w:t>
      </w:r>
      <w:r w:rsidR="00856535" w:rsidRPr="0020602F">
        <w:rPr>
          <w:rFonts w:cs="Times New Roman"/>
        </w:rPr>
        <w:t xml:space="preserve"> tika veikti uz vietas</w:t>
      </w:r>
      <w:r w:rsidRPr="0020602F">
        <w:rPr>
          <w:rFonts w:cs="Times New Roman"/>
        </w:rPr>
        <w:t xml:space="preserve">, 2023. gadā </w:t>
      </w:r>
      <w:r w:rsidR="00856535" w:rsidRPr="0020602F">
        <w:rPr>
          <w:rFonts w:cs="Times New Roman"/>
        </w:rPr>
        <w:t xml:space="preserve">jau </w:t>
      </w:r>
      <w:r w:rsidRPr="0020602F">
        <w:rPr>
          <w:rFonts w:cs="Times New Roman"/>
        </w:rPr>
        <w:t xml:space="preserve">89% no 820 izmeklējumiem, </w:t>
      </w:r>
      <w:r w:rsidR="00856535" w:rsidRPr="0020602F">
        <w:rPr>
          <w:rFonts w:cs="Times New Roman"/>
        </w:rPr>
        <w:t>bet</w:t>
      </w:r>
      <w:r w:rsidRPr="0020602F">
        <w:rPr>
          <w:rFonts w:cs="Times New Roman"/>
        </w:rPr>
        <w:t xml:space="preserve"> 2024. gadā 96% no 474 izmeklējumiem, pārējie veikti ārpakalpojumā.</w:t>
      </w:r>
      <w:r w:rsidR="00C12EE8" w:rsidRPr="0020602F">
        <w:rPr>
          <w:rFonts w:cs="Times New Roman"/>
        </w:rPr>
        <w:t xml:space="preserve"> Attīstot izmeklējumus uz vietas </w:t>
      </w:r>
      <w:r w:rsidR="00FF50A5" w:rsidRPr="0020602F">
        <w:rPr>
          <w:rFonts w:cs="Times New Roman"/>
        </w:rPr>
        <w:t>izmeklējumi kļūst vieglāk pieejami</w:t>
      </w:r>
      <w:r w:rsidR="00217B1B" w:rsidRPr="0020602F">
        <w:rPr>
          <w:rFonts w:cs="Times New Roman"/>
        </w:rPr>
        <w:t xml:space="preserve">, piemēram, ar 2025. gadu </w:t>
      </w:r>
      <w:r w:rsidR="008516D3" w:rsidRPr="0020602F">
        <w:rPr>
          <w:rFonts w:cs="Times New Roman"/>
        </w:rPr>
        <w:t xml:space="preserve">uz vietas tiek izpildīta arī vielmaiņas analīze </w:t>
      </w:r>
      <w:proofErr w:type="spellStart"/>
      <w:r w:rsidR="008516D3" w:rsidRPr="0020602F">
        <w:rPr>
          <w:rFonts w:cs="Times New Roman"/>
        </w:rPr>
        <w:t>karnitīnu</w:t>
      </w:r>
      <w:proofErr w:type="spellEnd"/>
      <w:r w:rsidR="008516D3" w:rsidRPr="0020602F">
        <w:rPr>
          <w:rFonts w:cs="Times New Roman"/>
        </w:rPr>
        <w:t>/</w:t>
      </w:r>
      <w:proofErr w:type="spellStart"/>
      <w:r w:rsidR="008516D3" w:rsidRPr="0020602F">
        <w:rPr>
          <w:rFonts w:cs="Times New Roman"/>
        </w:rPr>
        <w:t>acilkarnitīnu</w:t>
      </w:r>
      <w:proofErr w:type="spellEnd"/>
      <w:r w:rsidR="008516D3" w:rsidRPr="0020602F">
        <w:rPr>
          <w:rFonts w:cs="Times New Roman"/>
        </w:rPr>
        <w:t xml:space="preserve"> spektram, k</w:t>
      </w:r>
      <w:r w:rsidR="006E6E33" w:rsidRPr="0020602F">
        <w:rPr>
          <w:rFonts w:cs="Times New Roman"/>
        </w:rPr>
        <w:t>as</w:t>
      </w:r>
      <w:r w:rsidR="008516D3" w:rsidRPr="0020602F">
        <w:rPr>
          <w:rFonts w:cs="Times New Roman"/>
        </w:rPr>
        <w:t xml:space="preserve"> līdz šim bija pieejama tikai </w:t>
      </w:r>
      <w:r w:rsidR="006E6E33" w:rsidRPr="0020602F">
        <w:rPr>
          <w:rFonts w:cs="Times New Roman"/>
        </w:rPr>
        <w:t xml:space="preserve">reto slimību programmas ietvaros </w:t>
      </w:r>
      <w:r w:rsidR="008516D3" w:rsidRPr="0020602F">
        <w:rPr>
          <w:rFonts w:cs="Times New Roman"/>
        </w:rPr>
        <w:t>Tartu universitātes laboratorijā</w:t>
      </w:r>
      <w:r w:rsidR="00487B7A" w:rsidRPr="0020602F">
        <w:rPr>
          <w:rFonts w:cs="Times New Roman"/>
        </w:rPr>
        <w:t xml:space="preserve">. Šobrīd </w:t>
      </w:r>
      <w:r w:rsidR="006E6E33" w:rsidRPr="0020602F">
        <w:rPr>
          <w:rFonts w:cs="Times New Roman"/>
        </w:rPr>
        <w:t>uz vietas to var nozīmēt ar</w:t>
      </w:r>
      <w:r w:rsidR="000C4804" w:rsidRPr="0020602F">
        <w:rPr>
          <w:rFonts w:cs="Times New Roman"/>
        </w:rPr>
        <w:t>ī</w:t>
      </w:r>
      <w:r w:rsidR="008516D3" w:rsidRPr="0020602F">
        <w:rPr>
          <w:rFonts w:cs="Times New Roman"/>
        </w:rPr>
        <w:t xml:space="preserve"> bērnu endokrinolog</w:t>
      </w:r>
      <w:r w:rsidR="000C4804" w:rsidRPr="0020602F">
        <w:rPr>
          <w:rFonts w:cs="Times New Roman"/>
        </w:rPr>
        <w:t>s</w:t>
      </w:r>
      <w:r w:rsidR="008516D3" w:rsidRPr="0020602F">
        <w:rPr>
          <w:rFonts w:cs="Times New Roman"/>
        </w:rPr>
        <w:t xml:space="preserve"> diagnostikas nolūkos</w:t>
      </w:r>
      <w:r w:rsidR="000C4804" w:rsidRPr="0020602F">
        <w:rPr>
          <w:rFonts w:cs="Times New Roman"/>
        </w:rPr>
        <w:t xml:space="preserve"> vai</w:t>
      </w:r>
      <w:r w:rsidR="008516D3" w:rsidRPr="0020602F">
        <w:rPr>
          <w:rFonts w:cs="Times New Roman"/>
        </w:rPr>
        <w:t xml:space="preserve"> neirolog</w:t>
      </w:r>
      <w:r w:rsidR="000C4804" w:rsidRPr="0020602F">
        <w:rPr>
          <w:rFonts w:cs="Times New Roman"/>
        </w:rPr>
        <w:t>s</w:t>
      </w:r>
      <w:r w:rsidR="008516D3" w:rsidRPr="0020602F">
        <w:rPr>
          <w:rFonts w:cs="Times New Roman"/>
        </w:rPr>
        <w:t xml:space="preserve"> </w:t>
      </w:r>
      <w:proofErr w:type="spellStart"/>
      <w:r w:rsidR="008516D3" w:rsidRPr="0020602F">
        <w:rPr>
          <w:rFonts w:cs="Times New Roman"/>
        </w:rPr>
        <w:t>ketogēnās</w:t>
      </w:r>
      <w:proofErr w:type="spellEnd"/>
      <w:r w:rsidR="008516D3" w:rsidRPr="0020602F">
        <w:rPr>
          <w:rFonts w:cs="Times New Roman"/>
        </w:rPr>
        <w:t xml:space="preserve"> diētas uzsākšanai un dinamiskajai izvērtēšanai</w:t>
      </w:r>
      <w:r w:rsidR="000C4804" w:rsidRPr="0020602F">
        <w:rPr>
          <w:rFonts w:cs="Times New Roman"/>
        </w:rPr>
        <w:t>.</w:t>
      </w:r>
    </w:p>
    <w:p w14:paraId="7FB35F08" w14:textId="66A39D4D" w:rsidR="00C2782A" w:rsidRPr="0020602F" w:rsidRDefault="00C84237" w:rsidP="00DC6AA3">
      <w:pPr>
        <w:pStyle w:val="ListParagraph"/>
        <w:ind w:left="0" w:firstLine="567"/>
        <w:rPr>
          <w:rFonts w:cs="Times New Roman"/>
        </w:rPr>
      </w:pPr>
      <w:r w:rsidRPr="0020602F">
        <w:rPr>
          <w:rFonts w:cs="Times New Roman"/>
        </w:rPr>
        <w:t>Kā jau minēts, ģenētiskos izmeklējumus reto slimību programmā var veikt ar medicīnas</w:t>
      </w:r>
      <w:r w:rsidR="007F179B">
        <w:rPr>
          <w:rFonts w:cs="Times New Roman"/>
        </w:rPr>
        <w:t xml:space="preserve"> </w:t>
      </w:r>
      <w:proofErr w:type="spellStart"/>
      <w:r w:rsidRPr="0020602F">
        <w:rPr>
          <w:rFonts w:cs="Times New Roman"/>
        </w:rPr>
        <w:t>ģenētiķa</w:t>
      </w:r>
      <w:proofErr w:type="spellEnd"/>
      <w:r w:rsidRPr="0020602F">
        <w:rPr>
          <w:rFonts w:cs="Times New Roman"/>
        </w:rPr>
        <w:t xml:space="preserve"> nosūtījumu, un šobrīd gaidīšanas laiks attiecas tieši uz konsultācijām pie medicīnas </w:t>
      </w:r>
      <w:proofErr w:type="spellStart"/>
      <w:r w:rsidRPr="0020602F">
        <w:rPr>
          <w:rFonts w:cs="Times New Roman"/>
        </w:rPr>
        <w:t>ģenētiķa</w:t>
      </w:r>
      <w:proofErr w:type="spellEnd"/>
      <w:r w:rsidRPr="0020602F">
        <w:rPr>
          <w:rFonts w:cs="Times New Roman"/>
        </w:rPr>
        <w:t xml:space="preserve">. </w:t>
      </w:r>
      <w:r w:rsidR="00051789" w:rsidRPr="0020602F">
        <w:rPr>
          <w:rFonts w:cs="Times New Roman"/>
        </w:rPr>
        <w:t>2024.</w:t>
      </w:r>
      <w:r w:rsidR="00934E36" w:rsidRPr="0020602F">
        <w:rPr>
          <w:rFonts w:cs="Times New Roman"/>
        </w:rPr>
        <w:t xml:space="preserve"> </w:t>
      </w:r>
      <w:r w:rsidR="00051789" w:rsidRPr="0020602F">
        <w:rPr>
          <w:rFonts w:cs="Times New Roman"/>
        </w:rPr>
        <w:t xml:space="preserve">gadā tika piešķirts papildu finansējums, lai uzlabotu </w:t>
      </w:r>
      <w:r w:rsidR="006A39C1" w:rsidRPr="0020602F">
        <w:rPr>
          <w:rFonts w:cs="Times New Roman"/>
        </w:rPr>
        <w:t>medicīnas</w:t>
      </w:r>
      <w:r w:rsidR="00672B81">
        <w:rPr>
          <w:rFonts w:cs="Times New Roman"/>
        </w:rPr>
        <w:t xml:space="preserve"> </w:t>
      </w:r>
      <w:proofErr w:type="spellStart"/>
      <w:r w:rsidR="00051789" w:rsidRPr="0020602F">
        <w:rPr>
          <w:rFonts w:cs="Times New Roman"/>
        </w:rPr>
        <w:t>ģenētiķu</w:t>
      </w:r>
      <w:proofErr w:type="spellEnd"/>
      <w:r w:rsidR="00051789" w:rsidRPr="0020602F">
        <w:rPr>
          <w:rFonts w:cs="Times New Roman"/>
        </w:rPr>
        <w:t xml:space="preserve"> pieejamību RAKUS un PSKUS.</w:t>
      </w:r>
      <w:r w:rsidR="00681F65" w:rsidRPr="0020602F">
        <w:rPr>
          <w:rFonts w:cs="Times New Roman"/>
        </w:rPr>
        <w:t xml:space="preserve"> Pēc NVD datiem 2024. gadā nav apgūt</w:t>
      </w:r>
      <w:r w:rsidR="00F43E5E">
        <w:rPr>
          <w:rFonts w:cs="Times New Roman"/>
        </w:rPr>
        <w:t>s</w:t>
      </w:r>
      <w:r w:rsidR="00681F65" w:rsidRPr="0020602F">
        <w:rPr>
          <w:rFonts w:cs="Times New Roman"/>
        </w:rPr>
        <w:t xml:space="preserve"> viss papildus piešķirtais finansējums </w:t>
      </w:r>
      <w:r w:rsidR="00E36ACD">
        <w:rPr>
          <w:rFonts w:cs="Times New Roman"/>
        </w:rPr>
        <w:t>medicīnas</w:t>
      </w:r>
      <w:r w:rsidR="00672B81">
        <w:rPr>
          <w:rFonts w:cs="Times New Roman"/>
        </w:rPr>
        <w:t xml:space="preserve"> </w:t>
      </w:r>
      <w:proofErr w:type="spellStart"/>
      <w:r w:rsidR="00681F65" w:rsidRPr="0020602F">
        <w:rPr>
          <w:rFonts w:cs="Times New Roman"/>
        </w:rPr>
        <w:t>ģenētiķ</w:t>
      </w:r>
      <w:r w:rsidR="00E36ACD">
        <w:rPr>
          <w:rFonts w:cs="Times New Roman"/>
        </w:rPr>
        <w:t>u</w:t>
      </w:r>
      <w:proofErr w:type="spellEnd"/>
      <w:r w:rsidR="00681F65" w:rsidRPr="0020602F">
        <w:rPr>
          <w:rFonts w:cs="Times New Roman"/>
        </w:rPr>
        <w:t xml:space="preserve"> konsultācijām, savukārt</w:t>
      </w:r>
      <w:r w:rsidR="00273AA1" w:rsidRPr="0020602F">
        <w:rPr>
          <w:rFonts w:cs="Times New Roman"/>
        </w:rPr>
        <w:t xml:space="preserve"> 2025. gad</w:t>
      </w:r>
      <w:r w:rsidR="00F85E08" w:rsidRPr="0020602F">
        <w:rPr>
          <w:rFonts w:cs="Times New Roman"/>
        </w:rPr>
        <w:t xml:space="preserve">a periodā janvāris-aprīlis rādītāji pārsniedz </w:t>
      </w:r>
      <w:r w:rsidR="005442D6" w:rsidRPr="0020602F">
        <w:rPr>
          <w:rFonts w:cs="Times New Roman"/>
        </w:rPr>
        <w:t xml:space="preserve">2024. gada kopējos </w:t>
      </w:r>
      <w:r w:rsidR="009D21F8" w:rsidRPr="0020602F">
        <w:rPr>
          <w:rFonts w:cs="Times New Roman"/>
        </w:rPr>
        <w:t xml:space="preserve">sniegto pakalpojumu </w:t>
      </w:r>
      <w:r w:rsidR="005442D6" w:rsidRPr="0020602F">
        <w:rPr>
          <w:rFonts w:cs="Times New Roman"/>
        </w:rPr>
        <w:t>rādītājus.</w:t>
      </w:r>
      <w:r w:rsidR="009D21F8" w:rsidRPr="0020602F">
        <w:rPr>
          <w:rFonts w:cs="Times New Roman"/>
        </w:rPr>
        <w:t xml:space="preserve"> </w:t>
      </w:r>
    </w:p>
    <w:p w14:paraId="1A1AE0A5" w14:textId="77777777" w:rsidR="00C2782A" w:rsidRPr="0020602F" w:rsidRDefault="00C2782A" w:rsidP="00DC6AA3">
      <w:pPr>
        <w:pStyle w:val="ListParagraph"/>
        <w:ind w:left="0" w:firstLine="567"/>
        <w:rPr>
          <w:rFonts w:cs="Times New Roman"/>
        </w:rPr>
      </w:pPr>
    </w:p>
    <w:p w14:paraId="2E738AFB" w14:textId="4BB1789D" w:rsidR="00413C15" w:rsidRPr="0020602F" w:rsidRDefault="008516D3" w:rsidP="00DC6AA3">
      <w:pPr>
        <w:pStyle w:val="ListParagraph"/>
        <w:ind w:left="0" w:firstLine="567"/>
        <w:rPr>
          <w:rFonts w:cs="Times New Roman"/>
        </w:rPr>
      </w:pPr>
      <w:r w:rsidRPr="0020602F">
        <w:rPr>
          <w:rFonts w:cs="Times New Roman"/>
        </w:rPr>
        <w:t>BKUS medicīnas</w:t>
      </w:r>
      <w:r w:rsidR="00672B81">
        <w:rPr>
          <w:rFonts w:cs="Times New Roman"/>
        </w:rPr>
        <w:t xml:space="preserve"> </w:t>
      </w:r>
      <w:proofErr w:type="spellStart"/>
      <w:r w:rsidRPr="0020602F">
        <w:rPr>
          <w:rFonts w:cs="Times New Roman"/>
        </w:rPr>
        <w:t>ģenētiķis</w:t>
      </w:r>
      <w:proofErr w:type="spellEnd"/>
      <w:r w:rsidRPr="0020602F">
        <w:rPr>
          <w:rFonts w:cs="Times New Roman"/>
        </w:rPr>
        <w:t xml:space="preserve"> veic konsultācijas gan stacionārā (</w:t>
      </w:r>
      <w:proofErr w:type="spellStart"/>
      <w:r w:rsidRPr="0020602F">
        <w:rPr>
          <w:rFonts w:cs="Times New Roman"/>
        </w:rPr>
        <w:t>dežūrģenētiķis</w:t>
      </w:r>
      <w:proofErr w:type="spellEnd"/>
      <w:r w:rsidRPr="0020602F">
        <w:rPr>
          <w:rFonts w:cs="Times New Roman"/>
        </w:rPr>
        <w:t xml:space="preserve">; vidējais nedēļa pieteikto pacientu skaits ir 11 pacienti), gan ambulatori (pilnai slodzei 10 pacienti nedēļā, no kuriem pirmreizējā pieņemšana ir 4 pacienti). Vidējais pacientu daudzums, ko piesaka ambulatorai </w:t>
      </w:r>
      <w:r w:rsidR="005851EE">
        <w:rPr>
          <w:rFonts w:cs="Times New Roman"/>
        </w:rPr>
        <w:t>medicīnas</w:t>
      </w:r>
      <w:r w:rsidR="005E05E9">
        <w:rPr>
          <w:rFonts w:cs="Times New Roman"/>
        </w:rPr>
        <w:t xml:space="preserve"> </w:t>
      </w:r>
      <w:proofErr w:type="spellStart"/>
      <w:r w:rsidRPr="0020602F">
        <w:rPr>
          <w:rFonts w:cs="Times New Roman"/>
        </w:rPr>
        <w:t>ģenētiķa</w:t>
      </w:r>
      <w:proofErr w:type="spellEnd"/>
      <w:r w:rsidRPr="0020602F">
        <w:rPr>
          <w:rFonts w:cs="Times New Roman"/>
        </w:rPr>
        <w:t xml:space="preserve"> vizītei, ir 35 -</w:t>
      </w:r>
      <w:r w:rsidR="00395F89" w:rsidRPr="0020602F">
        <w:rPr>
          <w:rFonts w:cs="Times New Roman"/>
        </w:rPr>
        <w:t xml:space="preserve"> </w:t>
      </w:r>
      <w:r w:rsidRPr="0020602F">
        <w:rPr>
          <w:rFonts w:cs="Times New Roman"/>
        </w:rPr>
        <w:t xml:space="preserve">40 pacienti (pamatā pirmreizējai konsultācijai), kas pēdējos gados ir stabils skaitlis. Klīnikā strādā 5 sertificēti ārsti, 1 tikko sertificējies rezidents, šobrīd </w:t>
      </w:r>
      <w:r w:rsidR="00F875CB" w:rsidRPr="0020602F">
        <w:rPr>
          <w:rFonts w:cs="Times New Roman"/>
        </w:rPr>
        <w:t xml:space="preserve">mācās </w:t>
      </w:r>
      <w:r w:rsidR="00FE02B8">
        <w:rPr>
          <w:rFonts w:cs="Times New Roman"/>
        </w:rPr>
        <w:t>5</w:t>
      </w:r>
      <w:r w:rsidRPr="0020602F">
        <w:rPr>
          <w:rFonts w:cs="Times New Roman"/>
        </w:rPr>
        <w:t xml:space="preserve"> rezidenti. </w:t>
      </w:r>
    </w:p>
    <w:p w14:paraId="709D03C0" w14:textId="387F7677" w:rsidR="008516D3" w:rsidRDefault="008516D3" w:rsidP="00DC6AA3">
      <w:pPr>
        <w:pStyle w:val="ListParagraph"/>
        <w:ind w:left="0" w:firstLine="567"/>
        <w:rPr>
          <w:rFonts w:cs="Times New Roman"/>
        </w:rPr>
      </w:pPr>
      <w:r w:rsidRPr="0020602F">
        <w:rPr>
          <w:rFonts w:cs="Times New Roman"/>
        </w:rPr>
        <w:t>2021. gadā</w:t>
      </w:r>
      <w:r w:rsidR="00413C15" w:rsidRPr="0020602F">
        <w:rPr>
          <w:rFonts w:cs="Times New Roman"/>
        </w:rPr>
        <w:t xml:space="preserve"> </w:t>
      </w:r>
      <w:r w:rsidR="00911185" w:rsidRPr="0020602F">
        <w:rPr>
          <w:rFonts w:cs="Times New Roman"/>
        </w:rPr>
        <w:t xml:space="preserve">BKUS ieviesta </w:t>
      </w:r>
      <w:r w:rsidR="00911185">
        <w:rPr>
          <w:rFonts w:cs="Times New Roman"/>
        </w:rPr>
        <w:t>e</w:t>
      </w:r>
      <w:r w:rsidR="00911185" w:rsidRPr="0020602F">
        <w:rPr>
          <w:rFonts w:cs="Times New Roman"/>
        </w:rPr>
        <w:t xml:space="preserve">lektroniskā gaidīšanas rinda </w:t>
      </w:r>
      <w:r w:rsidR="00413C15" w:rsidRPr="0020602F">
        <w:rPr>
          <w:rFonts w:cs="Times New Roman"/>
        </w:rPr>
        <w:t xml:space="preserve">un </w:t>
      </w:r>
      <w:r w:rsidR="007F6E0D" w:rsidRPr="0020602F">
        <w:rPr>
          <w:rFonts w:cs="Times New Roman"/>
        </w:rPr>
        <w:t>uz 2025. gada augustu</w:t>
      </w:r>
      <w:r w:rsidRPr="0020602F">
        <w:rPr>
          <w:rFonts w:cs="Times New Roman"/>
        </w:rPr>
        <w:t xml:space="preserve"> rindā uz </w:t>
      </w:r>
      <w:r w:rsidR="00413C15" w:rsidRPr="0020602F">
        <w:rPr>
          <w:rFonts w:cs="Times New Roman"/>
        </w:rPr>
        <w:t>medicīnas</w:t>
      </w:r>
      <w:r w:rsidR="005E05E9">
        <w:rPr>
          <w:rFonts w:cs="Times New Roman"/>
        </w:rPr>
        <w:t xml:space="preserve"> </w:t>
      </w:r>
      <w:proofErr w:type="spellStart"/>
      <w:r w:rsidRPr="0020602F">
        <w:rPr>
          <w:rFonts w:cs="Times New Roman"/>
        </w:rPr>
        <w:t>ģenētiķa</w:t>
      </w:r>
      <w:proofErr w:type="spellEnd"/>
      <w:r w:rsidRPr="0020602F">
        <w:rPr>
          <w:rFonts w:cs="Times New Roman"/>
        </w:rPr>
        <w:t xml:space="preserve"> konsultāciju (gaida pierakstu) ir 2235</w:t>
      </w:r>
      <w:r w:rsidR="00F875CB" w:rsidRPr="0020602F">
        <w:rPr>
          <w:rFonts w:cs="Times New Roman"/>
        </w:rPr>
        <w:t xml:space="preserve"> pacienti</w:t>
      </w:r>
      <w:r w:rsidRPr="0020602F">
        <w:rPr>
          <w:rFonts w:cs="Times New Roman"/>
        </w:rPr>
        <w:t xml:space="preserve">. </w:t>
      </w:r>
      <w:r w:rsidR="00475783" w:rsidRPr="0020602F">
        <w:rPr>
          <w:rFonts w:cs="Times New Roman"/>
        </w:rPr>
        <w:t>Medicīnas</w:t>
      </w:r>
      <w:r w:rsidR="005E05E9">
        <w:rPr>
          <w:rFonts w:cs="Times New Roman"/>
        </w:rPr>
        <w:t xml:space="preserve"> </w:t>
      </w:r>
      <w:proofErr w:type="spellStart"/>
      <w:r w:rsidR="00475783" w:rsidRPr="0020602F">
        <w:rPr>
          <w:rFonts w:cs="Times New Roman"/>
        </w:rPr>
        <w:t>ģenētiķu</w:t>
      </w:r>
      <w:proofErr w:type="spellEnd"/>
      <w:r w:rsidR="00475783" w:rsidRPr="0020602F">
        <w:rPr>
          <w:rFonts w:cs="Times New Roman"/>
        </w:rPr>
        <w:t xml:space="preserve"> konsultāciju pieejamība pa gadiem iezīmēta </w:t>
      </w:r>
      <w:r w:rsidR="00911185">
        <w:rPr>
          <w:rFonts w:cs="Times New Roman"/>
        </w:rPr>
        <w:t>2.attēlā.</w:t>
      </w:r>
    </w:p>
    <w:p w14:paraId="49B6A6D8" w14:textId="77777777" w:rsidR="00911185" w:rsidRDefault="00911185" w:rsidP="00DC6AA3">
      <w:pPr>
        <w:pStyle w:val="ListParagraph"/>
        <w:ind w:left="0" w:firstLine="567"/>
        <w:rPr>
          <w:rFonts w:cs="Times New Roman"/>
        </w:rPr>
      </w:pPr>
    </w:p>
    <w:p w14:paraId="45C35FBD" w14:textId="3C2E6097" w:rsidR="00911185" w:rsidRPr="00911185" w:rsidRDefault="00911185" w:rsidP="00911185">
      <w:pPr>
        <w:pStyle w:val="ListParagraph"/>
        <w:ind w:left="0" w:firstLine="567"/>
        <w:jc w:val="center"/>
        <w:rPr>
          <w:rFonts w:cs="Times New Roman"/>
          <w:b/>
          <w:bCs/>
        </w:rPr>
      </w:pPr>
      <w:r w:rsidRPr="00911185">
        <w:rPr>
          <w:rFonts w:cs="Times New Roman"/>
          <w:b/>
          <w:bCs/>
        </w:rPr>
        <w:lastRenderedPageBreak/>
        <w:t>2.attēls Rinda uz medicīnas-</w:t>
      </w:r>
      <w:proofErr w:type="spellStart"/>
      <w:r w:rsidRPr="00911185">
        <w:rPr>
          <w:rFonts w:cs="Times New Roman"/>
          <w:b/>
          <w:bCs/>
        </w:rPr>
        <w:t>ģenētiķa</w:t>
      </w:r>
      <w:proofErr w:type="spellEnd"/>
      <w:r w:rsidRPr="00911185">
        <w:rPr>
          <w:rFonts w:cs="Times New Roman"/>
          <w:b/>
          <w:bCs/>
        </w:rPr>
        <w:t xml:space="preserve"> konsultāciju BKUS</w:t>
      </w:r>
    </w:p>
    <w:p w14:paraId="52A5C3B3" w14:textId="1EF041CC" w:rsidR="008516D3" w:rsidRPr="0020602F" w:rsidRDefault="008516D3" w:rsidP="00DC6AA3">
      <w:pPr>
        <w:pStyle w:val="ListParagraph"/>
        <w:ind w:left="360"/>
        <w:rPr>
          <w:rFonts w:cs="Times New Roman"/>
          <w:noProof/>
        </w:rPr>
      </w:pPr>
      <w:r w:rsidRPr="0020602F">
        <w:rPr>
          <w:rFonts w:cs="Times New Roman"/>
          <w:noProof/>
        </w:rPr>
        <w:drawing>
          <wp:inline distT="0" distB="0" distL="0" distR="0" wp14:anchorId="1F87313F" wp14:editId="42A0F917">
            <wp:extent cx="5284470" cy="2824223"/>
            <wp:effectExtent l="0" t="0" r="0" b="0"/>
            <wp:docPr id="594662145" name="Picture 4" descr="A graph of numbers and column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4662145" name="Picture 4" descr="A graph of numbers and columns&#10;&#10;AI-generated content may be incorrect."/>
                    <pic:cNvPicPr>
                      <a:picLocks noChangeArrowheads="1"/>
                    </pic:cNvPicPr>
                  </pic:nvPicPr>
                  <pic:blipFill rotWithShape="1">
                    <a:blip r:embed="rId12">
                      <a:extLst>
                        <a:ext uri="{28A0092B-C50C-407E-A947-70E740481C1C}">
                          <a14:useLocalDpi xmlns:a14="http://schemas.microsoft.com/office/drawing/2010/main" val="0"/>
                        </a:ext>
                      </a:extLst>
                    </a:blip>
                    <a:srcRect t="11754"/>
                    <a:stretch>
                      <a:fillRect/>
                    </a:stretch>
                  </pic:blipFill>
                  <pic:spPr bwMode="auto">
                    <a:xfrm>
                      <a:off x="0" y="0"/>
                      <a:ext cx="5284470" cy="2824223"/>
                    </a:xfrm>
                    <a:prstGeom prst="rect">
                      <a:avLst/>
                    </a:prstGeom>
                    <a:noFill/>
                    <a:ln>
                      <a:noFill/>
                    </a:ln>
                    <a:extLst>
                      <a:ext uri="{53640926-AAD7-44D8-BBD7-CCE9431645EC}">
                        <a14:shadowObscured xmlns:a14="http://schemas.microsoft.com/office/drawing/2010/main"/>
                      </a:ext>
                    </a:extLst>
                  </pic:spPr>
                </pic:pic>
              </a:graphicData>
            </a:graphic>
          </wp:inline>
        </w:drawing>
      </w:r>
    </w:p>
    <w:p w14:paraId="2F5AEB36" w14:textId="77777777" w:rsidR="004744DC" w:rsidRPr="004744DC" w:rsidRDefault="004744DC" w:rsidP="004744DC">
      <w:pPr>
        <w:ind w:left="1069" w:firstLine="0"/>
        <w:rPr>
          <w:rFonts w:cs="Times New Roman"/>
          <w:noProof/>
          <w:highlight w:val="yellow"/>
        </w:rPr>
      </w:pPr>
    </w:p>
    <w:p w14:paraId="1B71F710" w14:textId="492F4185" w:rsidR="00C9769D" w:rsidRPr="0020602F" w:rsidRDefault="00C9769D" w:rsidP="00BC18E4">
      <w:pPr>
        <w:ind w:firstLine="567"/>
        <w:rPr>
          <w:rFonts w:cs="Times New Roman"/>
          <w:noProof/>
        </w:rPr>
      </w:pPr>
      <w:r w:rsidRPr="0020602F">
        <w:rPr>
          <w:rFonts w:cs="Times New Roman"/>
          <w:noProof/>
        </w:rPr>
        <w:t xml:space="preserve">Kopā </w:t>
      </w:r>
      <w:r w:rsidR="00E162F8" w:rsidRPr="0020602F">
        <w:rPr>
          <w:rFonts w:cs="Times New Roman"/>
          <w:noProof/>
        </w:rPr>
        <w:t xml:space="preserve">kopš 2021. gada nosūtījums izsniegts 5840 pacientiem, </w:t>
      </w:r>
      <w:r w:rsidR="00860A1B" w:rsidRPr="0020602F">
        <w:rPr>
          <w:rFonts w:cs="Times New Roman"/>
          <w:noProof/>
        </w:rPr>
        <w:t>pieraksts ir veikts 60% pacientu, bet 37% pacienti vēl gaida iespēju pierakstīties pakalpojumam.</w:t>
      </w:r>
      <w:r w:rsidR="00D655AB" w:rsidRPr="0020602F">
        <w:rPr>
          <w:rFonts w:cs="Times New Roman"/>
          <w:noProof/>
        </w:rPr>
        <w:t xml:space="preserve"> </w:t>
      </w:r>
    </w:p>
    <w:p w14:paraId="69F06617" w14:textId="025C7F4F" w:rsidR="00824761" w:rsidRPr="0020602F" w:rsidRDefault="008516D3" w:rsidP="00824761">
      <w:pPr>
        <w:pStyle w:val="ListParagraph"/>
        <w:ind w:left="0" w:firstLine="567"/>
        <w:rPr>
          <w:rFonts w:cs="Times New Roman"/>
        </w:rPr>
      </w:pPr>
      <w:r w:rsidRPr="0020602F">
        <w:rPr>
          <w:rFonts w:cs="Times New Roman"/>
        </w:rPr>
        <w:t xml:space="preserve">Visi pacienti tiek </w:t>
      </w:r>
      <w:proofErr w:type="spellStart"/>
      <w:r w:rsidRPr="0020602F">
        <w:rPr>
          <w:rFonts w:cs="Times New Roman"/>
        </w:rPr>
        <w:t>prioritizēti</w:t>
      </w:r>
      <w:proofErr w:type="spellEnd"/>
      <w:r w:rsidRPr="0020602F">
        <w:rPr>
          <w:rFonts w:cs="Times New Roman"/>
        </w:rPr>
        <w:t xml:space="preserve"> pēc nosūtījumā uzrādītās informācijas</w:t>
      </w:r>
      <w:r w:rsidR="00EB5B53">
        <w:rPr>
          <w:rFonts w:cs="Times New Roman"/>
        </w:rPr>
        <w:t>, atbilstoši izstrādātajai kārtībai</w:t>
      </w:r>
      <w:r w:rsidRPr="0020602F">
        <w:rPr>
          <w:rFonts w:cs="Times New Roman"/>
        </w:rPr>
        <w:t>.</w:t>
      </w:r>
      <w:r w:rsidR="006B5956" w:rsidRPr="0020602F">
        <w:rPr>
          <w:rStyle w:val="FootnoteReference"/>
          <w:rFonts w:cs="Times New Roman"/>
        </w:rPr>
        <w:footnoteReference w:id="21"/>
      </w:r>
      <w:r w:rsidRPr="0020602F">
        <w:rPr>
          <w:rFonts w:cs="Times New Roman"/>
        </w:rPr>
        <w:t xml:space="preserve"> Paralēli pieejam</w:t>
      </w:r>
      <w:r w:rsidR="001D5DA9" w:rsidRPr="0020602F">
        <w:rPr>
          <w:rFonts w:cs="Times New Roman"/>
        </w:rPr>
        <w:t>a</w:t>
      </w:r>
      <w:r w:rsidRPr="0020602F">
        <w:rPr>
          <w:rFonts w:cs="Times New Roman"/>
        </w:rPr>
        <w:t xml:space="preserve"> arī Steidzamības rinda, kurā ārsts var pieteikt jebkuru pacientu, kuram nepieciešama neatliekama vai steidzama </w:t>
      </w:r>
      <w:r w:rsidR="007B6532">
        <w:rPr>
          <w:rFonts w:cs="Times New Roman"/>
        </w:rPr>
        <w:t>medicīnas</w:t>
      </w:r>
      <w:r w:rsidR="00EB5B53">
        <w:rPr>
          <w:rFonts w:cs="Times New Roman"/>
        </w:rPr>
        <w:t xml:space="preserve"> </w:t>
      </w:r>
      <w:proofErr w:type="spellStart"/>
      <w:r w:rsidRPr="0020602F">
        <w:rPr>
          <w:rFonts w:cs="Times New Roman"/>
        </w:rPr>
        <w:t>ģenētiķa</w:t>
      </w:r>
      <w:proofErr w:type="spellEnd"/>
      <w:r w:rsidRPr="0020602F">
        <w:rPr>
          <w:rFonts w:cs="Times New Roman"/>
        </w:rPr>
        <w:t xml:space="preserve"> konsultācija (gadā piesaka 100-140 konsultācijas, no kuriem gandrīz 80% ir aktīvi noritoši krūts vēži). Šobrīd gaidītāju rindā </w:t>
      </w:r>
      <w:r w:rsidR="00BB1847" w:rsidRPr="0020602F">
        <w:rPr>
          <w:rFonts w:cs="Times New Roman"/>
        </w:rPr>
        <w:t xml:space="preserve">pierakstam uz </w:t>
      </w:r>
      <w:r w:rsidR="00A43251" w:rsidRPr="0020602F">
        <w:rPr>
          <w:rFonts w:cs="Times New Roman"/>
        </w:rPr>
        <w:t>medicīnas</w:t>
      </w:r>
      <w:r w:rsidR="00EB5B53">
        <w:rPr>
          <w:rFonts w:cs="Times New Roman"/>
        </w:rPr>
        <w:t xml:space="preserve"> </w:t>
      </w:r>
      <w:proofErr w:type="spellStart"/>
      <w:r w:rsidRPr="0020602F">
        <w:rPr>
          <w:rFonts w:cs="Times New Roman"/>
        </w:rPr>
        <w:t>ģenētiķa</w:t>
      </w:r>
      <w:proofErr w:type="spellEnd"/>
      <w:r w:rsidRPr="0020602F">
        <w:rPr>
          <w:rFonts w:cs="Times New Roman"/>
        </w:rPr>
        <w:t xml:space="preserve"> konsultāciju </w:t>
      </w:r>
      <w:r w:rsidR="00BB1847" w:rsidRPr="0020602F">
        <w:rPr>
          <w:rFonts w:cs="Times New Roman"/>
        </w:rPr>
        <w:t xml:space="preserve">primāri ir pacienti no zemākās </w:t>
      </w:r>
      <w:proofErr w:type="spellStart"/>
      <w:r w:rsidR="00BB1847" w:rsidRPr="0020602F">
        <w:rPr>
          <w:rFonts w:cs="Times New Roman"/>
        </w:rPr>
        <w:t>prioritātšu</w:t>
      </w:r>
      <w:proofErr w:type="spellEnd"/>
      <w:r w:rsidR="00BB1847" w:rsidRPr="0020602F">
        <w:rPr>
          <w:rFonts w:cs="Times New Roman"/>
        </w:rPr>
        <w:t xml:space="preserve"> grupas (</w:t>
      </w:r>
      <w:r w:rsidRPr="0020602F">
        <w:rPr>
          <w:rFonts w:cs="Times New Roman"/>
        </w:rPr>
        <w:t>69%</w:t>
      </w:r>
      <w:r w:rsidR="00BB1847" w:rsidRPr="0020602F">
        <w:rPr>
          <w:rFonts w:cs="Times New Roman"/>
        </w:rPr>
        <w:t>)</w:t>
      </w:r>
      <w:r w:rsidR="0028623D" w:rsidRPr="0020602F">
        <w:rPr>
          <w:rFonts w:cs="Times New Roman"/>
        </w:rPr>
        <w:t>.</w:t>
      </w:r>
    </w:p>
    <w:p w14:paraId="59B760CC" w14:textId="1EBB1E7B" w:rsidR="00957E18" w:rsidRPr="0020602F" w:rsidRDefault="00957E18" w:rsidP="00957E18">
      <w:pPr>
        <w:widowControl w:val="0"/>
        <w:ind w:firstLine="567"/>
        <w:rPr>
          <w:rFonts w:cs="Times New Roman"/>
          <w:noProof/>
        </w:rPr>
      </w:pPr>
      <w:r w:rsidRPr="0020602F">
        <w:rPr>
          <w:rFonts w:cs="Times New Roman"/>
          <w:noProof/>
        </w:rPr>
        <w:t>Rindu uz medicīnas</w:t>
      </w:r>
      <w:r w:rsidR="00EB5B53">
        <w:rPr>
          <w:rFonts w:cs="Times New Roman"/>
          <w:noProof/>
        </w:rPr>
        <w:t xml:space="preserve"> </w:t>
      </w:r>
      <w:r w:rsidRPr="0020602F">
        <w:rPr>
          <w:rFonts w:cs="Times New Roman"/>
          <w:noProof/>
        </w:rPr>
        <w:t>ģenētiķa konsultācijām primāri nosaka pieejamais cilvēkresursu apjoms. Ārstniecības personu un ārstniecības atbalsta personu reģistrā uz 2025. gada rudeni ir reģistrēti 13 medicīnas ģenētiķi, un šis skaits nav mainījies kopš 2020. gada. No tiem jomā praktizē deviņi speciālisti, tostarp viens ārsts vecumā virs 65 gadiem</w:t>
      </w:r>
      <w:r w:rsidR="002336AD">
        <w:rPr>
          <w:rFonts w:cs="Times New Roman"/>
          <w:noProof/>
        </w:rPr>
        <w:t xml:space="preserve"> </w:t>
      </w:r>
      <w:r w:rsidR="00C90C8C">
        <w:rPr>
          <w:rFonts w:cs="Times New Roman"/>
          <w:noProof/>
        </w:rPr>
        <w:t>(ir divi jauni ārsti un divi vairs jomā nepraktizē, kas liecina par paaudzu maiņu)</w:t>
      </w:r>
      <w:r w:rsidRPr="0020602F">
        <w:rPr>
          <w:rFonts w:cs="Times New Roman"/>
          <w:noProof/>
        </w:rPr>
        <w:t>. Kopš 2022. gada no valsts budžeta ik gadu tiek finansēta viena medicīnas</w:t>
      </w:r>
      <w:r w:rsidR="007E5C44">
        <w:rPr>
          <w:rFonts w:cs="Times New Roman"/>
          <w:noProof/>
        </w:rPr>
        <w:t xml:space="preserve"> </w:t>
      </w:r>
      <w:r w:rsidRPr="0020602F">
        <w:rPr>
          <w:rFonts w:cs="Times New Roman"/>
          <w:noProof/>
        </w:rPr>
        <w:t xml:space="preserve">ģenētiķa rezidentūras vieta. Katru gadu </w:t>
      </w:r>
      <w:r w:rsidR="00C62801" w:rsidRPr="0020602F">
        <w:rPr>
          <w:rFonts w:cs="Times New Roman"/>
          <w:noProof/>
        </w:rPr>
        <w:t>vietu skaits</w:t>
      </w:r>
      <w:r w:rsidRPr="0020602F">
        <w:rPr>
          <w:rFonts w:cs="Times New Roman"/>
          <w:noProof/>
        </w:rPr>
        <w:t xml:space="preserve"> tiek noteikt</w:t>
      </w:r>
      <w:r w:rsidR="00C62801" w:rsidRPr="0020602F">
        <w:rPr>
          <w:rFonts w:cs="Times New Roman"/>
          <w:noProof/>
        </w:rPr>
        <w:t>s</w:t>
      </w:r>
      <w:r w:rsidRPr="0020602F">
        <w:rPr>
          <w:rFonts w:cs="Times New Roman"/>
          <w:noProof/>
        </w:rPr>
        <w:t xml:space="preserve"> atbilstoši BKUS apmācību kapacitātei. Uz 2025. gada rudeni </w:t>
      </w:r>
      <w:r w:rsidR="0078159B" w:rsidRPr="0020602F">
        <w:rPr>
          <w:rFonts w:cs="Times New Roman"/>
          <w:noProof/>
        </w:rPr>
        <w:t>RSU šajā</w:t>
      </w:r>
      <w:r w:rsidRPr="0020602F">
        <w:rPr>
          <w:rFonts w:cs="Times New Roman"/>
          <w:noProof/>
        </w:rPr>
        <w:t xml:space="preserve"> specialitātē studē </w:t>
      </w:r>
      <w:r w:rsidR="00E54D9D">
        <w:rPr>
          <w:rFonts w:cs="Times New Roman"/>
          <w:noProof/>
        </w:rPr>
        <w:t xml:space="preserve">astoņi </w:t>
      </w:r>
      <w:r w:rsidRPr="0020602F">
        <w:rPr>
          <w:rFonts w:cs="Times New Roman"/>
          <w:noProof/>
        </w:rPr>
        <w:t xml:space="preserve">rezidenti, no kuriem tuvākajā laikā </w:t>
      </w:r>
      <w:r w:rsidR="007E5C44">
        <w:rPr>
          <w:rFonts w:cs="Times New Roman"/>
          <w:noProof/>
        </w:rPr>
        <w:t xml:space="preserve">viens </w:t>
      </w:r>
      <w:r w:rsidRPr="0020602F">
        <w:rPr>
          <w:rFonts w:cs="Times New Roman"/>
          <w:noProof/>
        </w:rPr>
        <w:t>studijas</w:t>
      </w:r>
      <w:r w:rsidR="0078159B" w:rsidRPr="0020602F">
        <w:rPr>
          <w:rFonts w:cs="Times New Roman"/>
          <w:noProof/>
        </w:rPr>
        <w:t xml:space="preserve"> pabeigs</w:t>
      </w:r>
      <w:r w:rsidR="00190AD6">
        <w:rPr>
          <w:rFonts w:cs="Times New Roman"/>
          <w:noProof/>
        </w:rPr>
        <w:t xml:space="preserve">, bet 2026. gada rudenī </w:t>
      </w:r>
      <w:r w:rsidR="0088077A">
        <w:rPr>
          <w:rFonts w:cs="Times New Roman"/>
          <w:noProof/>
        </w:rPr>
        <w:t>–</w:t>
      </w:r>
      <w:r w:rsidR="00190AD6">
        <w:rPr>
          <w:rFonts w:cs="Times New Roman"/>
          <w:noProof/>
        </w:rPr>
        <w:t xml:space="preserve"> </w:t>
      </w:r>
      <w:r w:rsidR="0036685B">
        <w:rPr>
          <w:rFonts w:cs="Times New Roman"/>
          <w:noProof/>
        </w:rPr>
        <w:t xml:space="preserve">studijas beigs </w:t>
      </w:r>
      <w:r w:rsidR="0088077A">
        <w:rPr>
          <w:rFonts w:cs="Times New Roman"/>
          <w:noProof/>
        </w:rPr>
        <w:t>vēl divi</w:t>
      </w:r>
      <w:r w:rsidR="0036685B">
        <w:rPr>
          <w:rFonts w:cs="Times New Roman"/>
          <w:noProof/>
        </w:rPr>
        <w:t xml:space="preserve"> speciālisti</w:t>
      </w:r>
      <w:r w:rsidR="00A1288A" w:rsidRPr="0020602F">
        <w:rPr>
          <w:rFonts w:cs="Times New Roman"/>
          <w:noProof/>
        </w:rPr>
        <w:t>.</w:t>
      </w:r>
    </w:p>
    <w:p w14:paraId="3B688FAF" w14:textId="59D9EF80" w:rsidR="00957E18" w:rsidRPr="0020602F" w:rsidRDefault="00957E18" w:rsidP="00957E18">
      <w:pPr>
        <w:widowControl w:val="0"/>
        <w:ind w:firstLine="567"/>
        <w:rPr>
          <w:rFonts w:cs="Times New Roman"/>
          <w:noProof/>
        </w:rPr>
      </w:pPr>
      <w:r w:rsidRPr="0020602F">
        <w:rPr>
          <w:rFonts w:cs="Times New Roman"/>
          <w:noProof/>
        </w:rPr>
        <w:t>Saskaņā ar pētījuma rezultātā izstrādātajām rekomendācijām, Latvijā nepieciešamas aptuveni 16 medicīnas ģenētiķu slodzes. Sistēmā SAIRIS ir ievadīta informācija par 4,5 neaizpildītām slodzēm, kas apliecina, ka esošais speciālistu skaits ir nepietiekams salīdzinājumā ar pieprasījumu</w:t>
      </w:r>
      <w:r w:rsidR="003058BA" w:rsidRPr="0020602F">
        <w:rPr>
          <w:rFonts w:cs="Times New Roman"/>
          <w:noProof/>
        </w:rPr>
        <w:t xml:space="preserve">, </w:t>
      </w:r>
      <w:r w:rsidR="00204DCA" w:rsidRPr="0020602F">
        <w:rPr>
          <w:rFonts w:cs="Times New Roman"/>
          <w:noProof/>
        </w:rPr>
        <w:t>attiecīgi</w:t>
      </w:r>
      <w:r w:rsidR="003058BA" w:rsidRPr="0020602F">
        <w:rPr>
          <w:rFonts w:cs="Times New Roman"/>
          <w:noProof/>
        </w:rPr>
        <w:t xml:space="preserve"> veidojas rindas.</w:t>
      </w:r>
    </w:p>
    <w:p w14:paraId="4B5912DD" w14:textId="77777777" w:rsidR="00957E18" w:rsidRPr="0020602F" w:rsidRDefault="00957E18" w:rsidP="00957E18">
      <w:pPr>
        <w:widowControl w:val="0"/>
        <w:ind w:firstLine="567"/>
        <w:rPr>
          <w:rFonts w:cs="Times New Roman"/>
          <w:noProof/>
        </w:rPr>
      </w:pPr>
    </w:p>
    <w:p w14:paraId="2ED9BF0B" w14:textId="5D62B0A1" w:rsidR="00723643" w:rsidRPr="0020602F" w:rsidRDefault="007228F5" w:rsidP="00957E18">
      <w:pPr>
        <w:widowControl w:val="0"/>
        <w:ind w:firstLine="567"/>
        <w:rPr>
          <w:rFonts w:cs="Times New Roman"/>
        </w:rPr>
      </w:pPr>
      <w:r>
        <w:rPr>
          <w:rFonts w:cs="Times New Roman"/>
        </w:rPr>
        <w:t>Tā pat b</w:t>
      </w:r>
      <w:r w:rsidR="00B35375" w:rsidRPr="0020602F">
        <w:rPr>
          <w:rFonts w:cs="Times New Roman"/>
        </w:rPr>
        <w:t>ūtiski turpināt paplašināt</w:t>
      </w:r>
      <w:r w:rsidR="00927FC5">
        <w:rPr>
          <w:rFonts w:cs="Times New Roman"/>
        </w:rPr>
        <w:t xml:space="preserve"> ne tikai ģenētiskos izmeklējumus.</w:t>
      </w:r>
      <w:r w:rsidR="00B35375" w:rsidRPr="0020602F">
        <w:rPr>
          <w:rFonts w:cs="Times New Roman"/>
        </w:rPr>
        <w:t xml:space="preserve"> Piemēram, BKUS īsteno pilotprojektu par </w:t>
      </w:r>
      <w:proofErr w:type="spellStart"/>
      <w:r w:rsidR="00B35375" w:rsidRPr="0020602F">
        <w:rPr>
          <w:rFonts w:cs="Times New Roman"/>
        </w:rPr>
        <w:t>stereotaktiskās</w:t>
      </w:r>
      <w:proofErr w:type="spellEnd"/>
      <w:r w:rsidR="00B35375" w:rsidRPr="0020602F">
        <w:rPr>
          <w:rFonts w:cs="Times New Roman"/>
        </w:rPr>
        <w:t xml:space="preserve"> EEG (SEEG) pielietošanu reto epilepsiju </w:t>
      </w:r>
      <w:proofErr w:type="spellStart"/>
      <w:r w:rsidR="00B35375" w:rsidRPr="0020602F">
        <w:rPr>
          <w:rFonts w:cs="Times New Roman"/>
        </w:rPr>
        <w:t>pirmsķirurģiskajā</w:t>
      </w:r>
      <w:proofErr w:type="spellEnd"/>
      <w:r w:rsidR="00B35375" w:rsidRPr="0020602F">
        <w:rPr>
          <w:rFonts w:cs="Times New Roman"/>
        </w:rPr>
        <w:t xml:space="preserve"> izmeklēšanā bērniem. Līdzšinējie dati rāda, ka </w:t>
      </w:r>
      <w:r w:rsidR="008643E3" w:rsidRPr="0020602F">
        <w:rPr>
          <w:rFonts w:cs="Times New Roman"/>
        </w:rPr>
        <w:t>i</w:t>
      </w:r>
      <w:r w:rsidR="00985407" w:rsidRPr="0020602F">
        <w:rPr>
          <w:rFonts w:cs="Times New Roman"/>
        </w:rPr>
        <w:t>zmeklējums</w:t>
      </w:r>
      <w:r w:rsidR="00B35375" w:rsidRPr="0020602F">
        <w:rPr>
          <w:rFonts w:cs="Times New Roman"/>
        </w:rPr>
        <w:t xml:space="preserve"> ļauj precīzi kartēt epilepsijas fokusu, kas nepieciešams turpmāko terapeitisko lēmumu plānošanai</w:t>
      </w:r>
      <w:r w:rsidR="007948A6" w:rsidRPr="0020602F">
        <w:rPr>
          <w:rFonts w:cs="Times New Roman"/>
        </w:rPr>
        <w:t xml:space="preserve">. Ja </w:t>
      </w:r>
      <w:r w:rsidR="00322132" w:rsidRPr="0020602F">
        <w:rPr>
          <w:rFonts w:cs="Times New Roman"/>
        </w:rPr>
        <w:t>S</w:t>
      </w:r>
      <w:r w:rsidR="00981131" w:rsidRPr="0020602F">
        <w:rPr>
          <w:rFonts w:cs="Times New Roman"/>
        </w:rPr>
        <w:t>EEG</w:t>
      </w:r>
      <w:r w:rsidR="007948A6" w:rsidRPr="0020602F">
        <w:rPr>
          <w:rFonts w:cs="Times New Roman"/>
        </w:rPr>
        <w:t xml:space="preserve"> iegūta pietiekama informācija </w:t>
      </w:r>
      <w:proofErr w:type="spellStart"/>
      <w:r w:rsidR="007948A6" w:rsidRPr="0020602F">
        <w:rPr>
          <w:rFonts w:cs="Times New Roman"/>
        </w:rPr>
        <w:t>epileptogēnās</w:t>
      </w:r>
      <w:proofErr w:type="spellEnd"/>
      <w:r w:rsidR="007948A6" w:rsidRPr="0020602F">
        <w:rPr>
          <w:rFonts w:cs="Times New Roman"/>
        </w:rPr>
        <w:t xml:space="preserve"> zonas noteikšanai, </w:t>
      </w:r>
      <w:r w:rsidR="001B38B7">
        <w:rPr>
          <w:rFonts w:cs="Times New Roman"/>
        </w:rPr>
        <w:t xml:space="preserve">ārstu </w:t>
      </w:r>
      <w:r w:rsidR="007948A6" w:rsidRPr="0020602F">
        <w:rPr>
          <w:rFonts w:cs="Times New Roman"/>
        </w:rPr>
        <w:t xml:space="preserve">konsīlijā tiek atkārtoti apspriesta un plānota epilepsijas ķirurģiska ārstēšana jeb </w:t>
      </w:r>
      <w:proofErr w:type="spellStart"/>
      <w:r w:rsidR="007948A6" w:rsidRPr="0020602F">
        <w:rPr>
          <w:rFonts w:cs="Times New Roman"/>
        </w:rPr>
        <w:t>epileptogēnās</w:t>
      </w:r>
      <w:proofErr w:type="spellEnd"/>
      <w:r w:rsidR="007948A6" w:rsidRPr="0020602F">
        <w:rPr>
          <w:rFonts w:cs="Times New Roman"/>
        </w:rPr>
        <w:t xml:space="preserve"> zonas izgriešana</w:t>
      </w:r>
      <w:r w:rsidR="00B35375" w:rsidRPr="0020602F">
        <w:rPr>
          <w:rFonts w:cs="Times New Roman"/>
        </w:rPr>
        <w:t>. Pilotprojekts vēl turpinās, turpinot datu vākšanu un analīzi, lai nākotnē optimizētu diagnostiku un ārstēšanu reto epilepsiju pacientiem.</w:t>
      </w:r>
      <w:r w:rsidR="00985407" w:rsidRPr="0020602F">
        <w:rPr>
          <w:rStyle w:val="FootnoteReference"/>
          <w:rFonts w:cs="Times New Roman"/>
        </w:rPr>
        <w:footnoteReference w:id="22"/>
      </w:r>
    </w:p>
    <w:p w14:paraId="4B8D8BFE" w14:textId="673B1E27" w:rsidR="00350B2A" w:rsidRPr="0020602F" w:rsidRDefault="00581398" w:rsidP="00A45819">
      <w:pPr>
        <w:widowControl w:val="0"/>
        <w:ind w:firstLine="567"/>
        <w:rPr>
          <w:rFonts w:cs="Times New Roman"/>
        </w:rPr>
      </w:pPr>
      <w:r>
        <w:rPr>
          <w:rFonts w:cs="Times New Roman"/>
        </w:rPr>
        <w:lastRenderedPageBreak/>
        <w:t>Vienlaikus s</w:t>
      </w:r>
      <w:r w:rsidR="00C56D38" w:rsidRPr="0020602F">
        <w:rPr>
          <w:rFonts w:cs="Times New Roman"/>
        </w:rPr>
        <w:t xml:space="preserve">avlaicīgu reto slimību diagnostiku būtiski ietekmē veselības aprūpes speciālistu zināšanas un prasme atpazīt </w:t>
      </w:r>
      <w:r w:rsidR="00AE55A2">
        <w:rPr>
          <w:rFonts w:cs="Times New Roman"/>
        </w:rPr>
        <w:t xml:space="preserve">reto </w:t>
      </w:r>
      <w:r w:rsidR="00C56D38" w:rsidRPr="0020602F">
        <w:rPr>
          <w:rFonts w:cs="Times New Roman"/>
        </w:rPr>
        <w:t>slimību pazīmes. Lai mazinātu diagnostikas kavēšanos un nodrošinātu vienotu, uz pierādījumiem balstītu pieeju pacientu identificēšanā un nosūtīšanā uz tālākajiem izmeklējumiem, plānots turpināt darbu pie klīnisko ceļu un diagnostikas algoritmu izstrādes un ieviešanas reto slimību jomā</w:t>
      </w:r>
      <w:r w:rsidR="00B47EAB" w:rsidRPr="0020602F">
        <w:rPr>
          <w:rFonts w:cs="Times New Roman"/>
        </w:rPr>
        <w:t xml:space="preserve">, tajā skaitā ietverot </w:t>
      </w:r>
      <w:r w:rsidR="007B2FD2" w:rsidRPr="0020602F">
        <w:rPr>
          <w:rFonts w:cs="Times New Roman"/>
        </w:rPr>
        <w:t>brīdinošos</w:t>
      </w:r>
      <w:r w:rsidR="007C731F" w:rsidRPr="0020602F">
        <w:rPr>
          <w:rFonts w:cs="Times New Roman"/>
        </w:rPr>
        <w:t xml:space="preserve"> simptomus</w:t>
      </w:r>
      <w:r w:rsidR="00B47EAB" w:rsidRPr="0020602F">
        <w:rPr>
          <w:rFonts w:cs="Times New Roman"/>
        </w:rPr>
        <w:t xml:space="preserve"> slimību atpazīšanai.</w:t>
      </w:r>
      <w:r w:rsidR="00B47EAB" w:rsidRPr="0020602F">
        <w:rPr>
          <w:rStyle w:val="FootnoteReference"/>
          <w:rFonts w:cs="Times New Roman"/>
        </w:rPr>
        <w:footnoteReference w:id="23"/>
      </w:r>
      <w:r w:rsidR="00B01387" w:rsidRPr="0020602F">
        <w:rPr>
          <w:rFonts w:cs="Times New Roman"/>
        </w:rPr>
        <w:t xml:space="preserve"> </w:t>
      </w:r>
      <w:r w:rsidR="007B0627" w:rsidRPr="0020602F">
        <w:rPr>
          <w:rFonts w:cs="Times New Roman"/>
        </w:rPr>
        <w:t>Tāpat būtiski veicināt izstrādāto diagnostikas rīku praktisku pielietošanu</w:t>
      </w:r>
      <w:r w:rsidR="005E4FC8" w:rsidRPr="0020602F">
        <w:rPr>
          <w:rFonts w:cs="Times New Roman"/>
        </w:rPr>
        <w:t>.</w:t>
      </w:r>
      <w:r w:rsidR="009E3614" w:rsidRPr="0020602F">
        <w:rPr>
          <w:rStyle w:val="FootnoteReference"/>
          <w:rFonts w:cs="Times New Roman"/>
        </w:rPr>
        <w:footnoteReference w:id="24"/>
      </w:r>
      <w:r w:rsidR="00350B2A" w:rsidRPr="0020602F">
        <w:rPr>
          <w:rFonts w:cs="Times New Roman"/>
        </w:rPr>
        <w:t xml:space="preserve"> </w:t>
      </w:r>
    </w:p>
    <w:p w14:paraId="2C85A0C4" w14:textId="2EB0B146" w:rsidR="000F097C" w:rsidRPr="0020602F" w:rsidRDefault="007C731F" w:rsidP="00A45819">
      <w:pPr>
        <w:widowControl w:val="0"/>
        <w:ind w:firstLine="567"/>
        <w:rPr>
          <w:rFonts w:cs="Times New Roman"/>
        </w:rPr>
      </w:pPr>
      <w:r w:rsidRPr="0020602F">
        <w:rPr>
          <w:rFonts w:cs="Times New Roman"/>
        </w:rPr>
        <w:t>Vienlaikus š</w:t>
      </w:r>
      <w:r w:rsidR="000C4108" w:rsidRPr="0020602F">
        <w:rPr>
          <w:rFonts w:cs="Times New Roman"/>
        </w:rPr>
        <w:t>obrīd ģenētisko izmeklējumu kvalitāte un to rezultātu interpretācija dažādās ārstniecības iestādēs ne vienmēr ir vienota, kā rezultātā iegūtie dati ne vienmēr ir savstarpēji salīdzināmi. Lai nodrošinātu salīdzināmu un augstas kvalitātes ģenētisko izmeklējumu veikšanu, plānots pilnveidot kvalitātes kontroles un uzraudzības sistēmu, izstrādājot un ieviešot vienotas vadlīnijas par ģenētisko izmeklējumu veikšanas, aprakstīšanas un interpretācijas minimālajām kvalitātes prasībām.</w:t>
      </w:r>
    </w:p>
    <w:p w14:paraId="0CFDF2B9" w14:textId="77777777" w:rsidR="008C0980" w:rsidRPr="0020602F" w:rsidRDefault="008C0980" w:rsidP="00A45819">
      <w:pPr>
        <w:widowControl w:val="0"/>
        <w:ind w:firstLine="567"/>
        <w:rPr>
          <w:rFonts w:cs="Times New Roman"/>
        </w:rPr>
      </w:pPr>
    </w:p>
    <w:p w14:paraId="7DA69059" w14:textId="77777777" w:rsidR="00D84D99" w:rsidRPr="0020602F" w:rsidRDefault="00D84D99" w:rsidP="00D84D99">
      <w:pPr>
        <w:spacing w:before="40"/>
        <w:ind w:firstLine="0"/>
        <w:rPr>
          <w:rFonts w:cs="Times New Roman"/>
          <w:bCs/>
          <w:i/>
          <w:iCs/>
          <w:szCs w:val="24"/>
        </w:rPr>
      </w:pPr>
      <w:r w:rsidRPr="0020602F">
        <w:rPr>
          <w:rFonts w:cs="Times New Roman"/>
          <w:bCs/>
          <w:i/>
          <w:iCs/>
          <w:szCs w:val="24"/>
        </w:rPr>
        <w:t>Konstatētās problēmas un izaicinājumi:</w:t>
      </w:r>
    </w:p>
    <w:p w14:paraId="79FC917A" w14:textId="71E7C7C9" w:rsidR="00D84D99" w:rsidRPr="0020602F" w:rsidRDefault="003F7E67" w:rsidP="00A0702D">
      <w:pPr>
        <w:pStyle w:val="NoSpacing"/>
        <w:numPr>
          <w:ilvl w:val="0"/>
          <w:numId w:val="2"/>
        </w:numPr>
        <w:spacing w:before="120" w:after="120"/>
        <w:jc w:val="both"/>
        <w:rPr>
          <w:rFonts w:ascii="Times New Roman" w:hAnsi="Times New Roman"/>
          <w:bCs/>
          <w:sz w:val="24"/>
          <w:szCs w:val="24"/>
        </w:rPr>
      </w:pPr>
      <w:r w:rsidRPr="003F7E67">
        <w:rPr>
          <w:rFonts w:ascii="Times New Roman" w:hAnsi="Times New Roman"/>
          <w:bCs/>
          <w:sz w:val="24"/>
          <w:szCs w:val="24"/>
        </w:rPr>
        <w:t xml:space="preserve">Nepilnīgi attīstīta jaundzimušo </w:t>
      </w:r>
      <w:proofErr w:type="spellStart"/>
      <w:r w:rsidRPr="003F7E67">
        <w:rPr>
          <w:rFonts w:ascii="Times New Roman" w:hAnsi="Times New Roman"/>
          <w:bCs/>
          <w:sz w:val="24"/>
          <w:szCs w:val="24"/>
        </w:rPr>
        <w:t>skrīninga</w:t>
      </w:r>
      <w:proofErr w:type="spellEnd"/>
      <w:r w:rsidRPr="003F7E67">
        <w:rPr>
          <w:rFonts w:ascii="Times New Roman" w:hAnsi="Times New Roman"/>
          <w:bCs/>
          <w:sz w:val="24"/>
          <w:szCs w:val="24"/>
        </w:rPr>
        <w:t xml:space="preserve"> sistēma, tostarp trūkst sistemātiskas jaundzimušo </w:t>
      </w:r>
      <w:proofErr w:type="spellStart"/>
      <w:r w:rsidRPr="003F7E67">
        <w:rPr>
          <w:rFonts w:ascii="Times New Roman" w:hAnsi="Times New Roman"/>
          <w:bCs/>
          <w:sz w:val="24"/>
          <w:szCs w:val="24"/>
        </w:rPr>
        <w:t>skrīninga</w:t>
      </w:r>
      <w:proofErr w:type="spellEnd"/>
      <w:r w:rsidRPr="003F7E67">
        <w:rPr>
          <w:rFonts w:ascii="Times New Roman" w:hAnsi="Times New Roman"/>
          <w:bCs/>
          <w:sz w:val="24"/>
          <w:szCs w:val="24"/>
        </w:rPr>
        <w:t xml:space="preserve"> </w:t>
      </w:r>
      <w:proofErr w:type="spellStart"/>
      <w:r w:rsidRPr="003F7E67">
        <w:rPr>
          <w:rFonts w:ascii="Times New Roman" w:hAnsi="Times New Roman"/>
          <w:bCs/>
          <w:sz w:val="24"/>
          <w:szCs w:val="24"/>
        </w:rPr>
        <w:t>monitorēšanas</w:t>
      </w:r>
      <w:proofErr w:type="spellEnd"/>
      <w:r w:rsidR="00D84D99" w:rsidRPr="0020602F">
        <w:rPr>
          <w:rFonts w:ascii="Times New Roman" w:hAnsi="Times New Roman"/>
          <w:bCs/>
          <w:sz w:val="24"/>
          <w:szCs w:val="24"/>
        </w:rPr>
        <w:t>;</w:t>
      </w:r>
    </w:p>
    <w:p w14:paraId="7355EC35" w14:textId="741640EA" w:rsidR="00D25EB5" w:rsidRPr="0020602F" w:rsidRDefault="005E5647" w:rsidP="00D84D99">
      <w:pPr>
        <w:pStyle w:val="NoSpacing"/>
        <w:numPr>
          <w:ilvl w:val="0"/>
          <w:numId w:val="2"/>
        </w:numPr>
        <w:spacing w:before="120" w:after="120"/>
        <w:jc w:val="both"/>
        <w:rPr>
          <w:rFonts w:ascii="Times New Roman" w:hAnsi="Times New Roman"/>
          <w:bCs/>
          <w:sz w:val="24"/>
          <w:szCs w:val="24"/>
        </w:rPr>
      </w:pPr>
      <w:r w:rsidRPr="005E5647">
        <w:rPr>
          <w:rFonts w:ascii="Times New Roman" w:hAnsi="Times New Roman"/>
          <w:bCs/>
          <w:sz w:val="24"/>
          <w:szCs w:val="24"/>
        </w:rPr>
        <w:t>Nepietiekami attīstīti preventīvie pasākumi ģimenēm ar augstu risku pēcnācējiem ar ģenētiskām saslimšanām, lai mazinātu iepriekš paredzamu reto slimību gadījumu iestāšanos</w:t>
      </w:r>
      <w:r w:rsidR="00D25EB5" w:rsidRPr="0020602F">
        <w:rPr>
          <w:rFonts w:ascii="Times New Roman" w:hAnsi="Times New Roman"/>
          <w:bCs/>
          <w:sz w:val="24"/>
          <w:szCs w:val="24"/>
        </w:rPr>
        <w:t>;</w:t>
      </w:r>
    </w:p>
    <w:p w14:paraId="657F37AF" w14:textId="3901EBCB" w:rsidR="005A2E58" w:rsidRPr="0020602F" w:rsidRDefault="005E5647" w:rsidP="00D84D99">
      <w:pPr>
        <w:pStyle w:val="NoSpacing"/>
        <w:numPr>
          <w:ilvl w:val="0"/>
          <w:numId w:val="2"/>
        </w:numPr>
        <w:spacing w:before="120" w:after="120"/>
        <w:jc w:val="both"/>
        <w:rPr>
          <w:rFonts w:ascii="Times New Roman" w:hAnsi="Times New Roman"/>
          <w:bCs/>
          <w:sz w:val="24"/>
          <w:szCs w:val="24"/>
        </w:rPr>
      </w:pPr>
      <w:r w:rsidRPr="005E5647">
        <w:rPr>
          <w:rFonts w:ascii="Times New Roman" w:hAnsi="Times New Roman"/>
          <w:bCs/>
          <w:sz w:val="24"/>
          <w:szCs w:val="24"/>
        </w:rPr>
        <w:t>Ierobežota ģenētisko izmeklējumu pieejamība</w:t>
      </w:r>
      <w:r w:rsidR="00FE2F48" w:rsidRPr="0020602F">
        <w:rPr>
          <w:rFonts w:ascii="Times New Roman" w:hAnsi="Times New Roman"/>
          <w:bCs/>
          <w:sz w:val="24"/>
          <w:szCs w:val="24"/>
        </w:rPr>
        <w:t>;</w:t>
      </w:r>
    </w:p>
    <w:p w14:paraId="7109C649" w14:textId="7C32DFE2" w:rsidR="00FE2F48" w:rsidRPr="00FE2F48" w:rsidRDefault="005E5647" w:rsidP="00FE2F48">
      <w:pPr>
        <w:pStyle w:val="NoSpacing"/>
        <w:numPr>
          <w:ilvl w:val="0"/>
          <w:numId w:val="2"/>
        </w:numPr>
        <w:spacing w:before="120" w:after="120"/>
        <w:jc w:val="both"/>
        <w:rPr>
          <w:rFonts w:ascii="Times New Roman" w:hAnsi="Times New Roman"/>
          <w:bCs/>
          <w:sz w:val="24"/>
          <w:szCs w:val="24"/>
        </w:rPr>
      </w:pPr>
      <w:r w:rsidRPr="005E5647">
        <w:rPr>
          <w:rFonts w:ascii="Times New Roman" w:hAnsi="Times New Roman"/>
          <w:bCs/>
          <w:sz w:val="24"/>
          <w:szCs w:val="24"/>
        </w:rPr>
        <w:t>Nepietiekams no valsts budžeta līdzekļiem apmaksājamo laboratorisko izmeklējumu klāsts reto slimību diagnostikas nodrošināšanai</w:t>
      </w:r>
      <w:r w:rsidR="00FE2F48" w:rsidRPr="0020602F">
        <w:rPr>
          <w:rFonts w:ascii="Times New Roman" w:hAnsi="Times New Roman"/>
          <w:bCs/>
          <w:sz w:val="24"/>
          <w:szCs w:val="24"/>
        </w:rPr>
        <w:t>;</w:t>
      </w:r>
    </w:p>
    <w:p w14:paraId="47DE21DC" w14:textId="55ABEE98" w:rsidR="00FE2F48" w:rsidRPr="0020602F" w:rsidRDefault="004202B5" w:rsidP="00FE2F48">
      <w:pPr>
        <w:pStyle w:val="NoSpacing"/>
        <w:numPr>
          <w:ilvl w:val="0"/>
          <w:numId w:val="2"/>
        </w:numPr>
        <w:spacing w:before="120" w:after="120"/>
        <w:jc w:val="both"/>
        <w:rPr>
          <w:rFonts w:ascii="Times New Roman" w:hAnsi="Times New Roman"/>
          <w:bCs/>
          <w:sz w:val="24"/>
          <w:szCs w:val="24"/>
        </w:rPr>
      </w:pPr>
      <w:r w:rsidRPr="004202B5">
        <w:rPr>
          <w:rFonts w:ascii="Times New Roman" w:hAnsi="Times New Roman"/>
          <w:bCs/>
          <w:sz w:val="24"/>
          <w:szCs w:val="24"/>
        </w:rPr>
        <w:t>Nav pilnvērtīgi izveidotas un ieviestas pieejas nediagnosticētu pacientu sistemātiskai izvērtēšanai un aprūpei</w:t>
      </w:r>
      <w:r w:rsidR="00E33826" w:rsidRPr="0020602F">
        <w:rPr>
          <w:rFonts w:ascii="Times New Roman" w:hAnsi="Times New Roman"/>
          <w:bCs/>
          <w:sz w:val="24"/>
          <w:szCs w:val="24"/>
        </w:rPr>
        <w:t>.</w:t>
      </w:r>
    </w:p>
    <w:p w14:paraId="519FE1CF" w14:textId="77777777" w:rsidR="00D84D99" w:rsidRPr="0020602F" w:rsidRDefault="00D84D99" w:rsidP="00A45819">
      <w:pPr>
        <w:widowControl w:val="0"/>
        <w:ind w:firstLine="567"/>
        <w:rPr>
          <w:rFonts w:cs="Times New Roman"/>
        </w:rPr>
      </w:pPr>
    </w:p>
    <w:p w14:paraId="31738F23" w14:textId="4628A95B" w:rsidR="00117C76" w:rsidRPr="0020602F" w:rsidRDefault="0084780D" w:rsidP="00792A7A">
      <w:pPr>
        <w:pStyle w:val="Heading2"/>
        <w:numPr>
          <w:ilvl w:val="0"/>
          <w:numId w:val="24"/>
        </w:numPr>
        <w:rPr>
          <w:rFonts w:ascii="Times New Roman" w:hAnsi="Times New Roman" w:cs="Times New Roman"/>
        </w:rPr>
      </w:pPr>
      <w:bookmarkStart w:id="9" w:name="_Toc224571485"/>
      <w:r w:rsidRPr="0020602F">
        <w:rPr>
          <w:rFonts w:ascii="Times New Roman" w:hAnsi="Times New Roman" w:cs="Times New Roman"/>
        </w:rPr>
        <w:t>Ārstniecības pieejamība un kvalitāte</w:t>
      </w:r>
      <w:bookmarkEnd w:id="9"/>
    </w:p>
    <w:p w14:paraId="284C4EE5" w14:textId="769CEE4E" w:rsidR="00C363D1" w:rsidRPr="0020602F" w:rsidRDefault="005D7251" w:rsidP="00D54F18">
      <w:pPr>
        <w:widowControl w:val="0"/>
        <w:tabs>
          <w:tab w:val="left" w:pos="2367"/>
        </w:tabs>
        <w:rPr>
          <w:rFonts w:cs="Times New Roman"/>
        </w:rPr>
      </w:pPr>
      <w:r w:rsidRPr="0020602F">
        <w:rPr>
          <w:rFonts w:cs="Times New Roman"/>
        </w:rPr>
        <w:t xml:space="preserve">Reto slimību ārstēšanā būtiska ir </w:t>
      </w:r>
      <w:proofErr w:type="spellStart"/>
      <w:r w:rsidRPr="0020602F">
        <w:rPr>
          <w:rFonts w:cs="Times New Roman"/>
        </w:rPr>
        <w:t>multiprofesionāla</w:t>
      </w:r>
      <w:proofErr w:type="spellEnd"/>
      <w:r w:rsidRPr="0020602F">
        <w:rPr>
          <w:rFonts w:cs="Times New Roman"/>
        </w:rPr>
        <w:t xml:space="preserve"> pieeja, jo pacienti bieži saskaras ar sadrumstalotu sistēmu, kavēšanos diagnostikā un nepietiekamu koordināciju starp medicīnas, sociālajiem un psiholoģiskajiem pakalpojumiem. Lai uzlabotu pacientu aprūpes ceļus, nepieciešams veidot </w:t>
      </w:r>
      <w:proofErr w:type="spellStart"/>
      <w:r w:rsidRPr="0020602F">
        <w:rPr>
          <w:rFonts w:cs="Times New Roman"/>
        </w:rPr>
        <w:t>multidisciplināras</w:t>
      </w:r>
      <w:proofErr w:type="spellEnd"/>
      <w:r w:rsidRPr="0020602F">
        <w:rPr>
          <w:rFonts w:cs="Times New Roman"/>
        </w:rPr>
        <w:t xml:space="preserve"> komandas un integrētus aprūpes modeļus, kas nodrošina savlaicīgu diagnostiku, koordinētu ārstēšanu un vispusīgu atbalstu.</w:t>
      </w:r>
      <w:r w:rsidR="00E80C50" w:rsidRPr="0020602F">
        <w:rPr>
          <w:rStyle w:val="FootnoteReference"/>
          <w:rFonts w:cs="Times New Roman"/>
        </w:rPr>
        <w:footnoteReference w:id="25"/>
      </w:r>
      <w:r w:rsidR="004308D6" w:rsidRPr="0020602F">
        <w:rPr>
          <w:rFonts w:cs="Times New Roman"/>
        </w:rPr>
        <w:t xml:space="preserve"> </w:t>
      </w:r>
    </w:p>
    <w:p w14:paraId="5FD171B9" w14:textId="413163D0" w:rsidR="000370C8" w:rsidRPr="0020602F" w:rsidRDefault="009D76D8" w:rsidP="000370C8">
      <w:pPr>
        <w:rPr>
          <w:rFonts w:eastAsia="Times New Roman" w:cs="Times New Roman"/>
          <w:color w:val="000000" w:themeColor="text1"/>
          <w:szCs w:val="24"/>
        </w:rPr>
      </w:pPr>
      <w:r w:rsidRPr="0020602F">
        <w:rPr>
          <w:rFonts w:cs="Times New Roman"/>
        </w:rPr>
        <w:t>Saskaņā ar pētījumiem aptuveni 95 % reto slimību nav apstiprinātas terapijas, kas mainītu slimības gaitu vai nodrošinātu pilnīgu izārstēšanu</w:t>
      </w:r>
      <w:r w:rsidR="00BD2B61" w:rsidRPr="0020602F">
        <w:rPr>
          <w:rFonts w:cs="Times New Roman"/>
        </w:rPr>
        <w:t>. Lai gan medikamenti ir reģistrēti aptuveni 400 slimību ārstēšanai, tas aptver tikai nelielu daļu no vairāk nekā 7 000 zināmajām reto slimību diagnozēm</w:t>
      </w:r>
      <w:r w:rsidR="00BD2B61" w:rsidRPr="0020602F">
        <w:rPr>
          <w:rStyle w:val="FootnoteReference"/>
          <w:rFonts w:cs="Times New Roman"/>
        </w:rPr>
        <w:t xml:space="preserve"> </w:t>
      </w:r>
      <w:r w:rsidR="00BD2B61" w:rsidRPr="0020602F">
        <w:rPr>
          <w:rFonts w:cs="Times New Roman"/>
        </w:rPr>
        <w:t>.</w:t>
      </w:r>
      <w:r w:rsidRPr="0020602F">
        <w:rPr>
          <w:rStyle w:val="FootnoteReference"/>
          <w:rFonts w:cs="Times New Roman"/>
        </w:rPr>
        <w:footnoteReference w:id="26"/>
      </w:r>
      <w:r w:rsidR="00BD2B61" w:rsidRPr="0020602F">
        <w:rPr>
          <w:rFonts w:cs="Times New Roman"/>
        </w:rPr>
        <w:t xml:space="preserve"> </w:t>
      </w:r>
      <w:r w:rsidRPr="0020602F">
        <w:rPr>
          <w:rStyle w:val="FootnoteReference"/>
          <w:rFonts w:cs="Times New Roman"/>
        </w:rPr>
        <w:footnoteReference w:id="27"/>
      </w:r>
      <w:r w:rsidR="00816C96" w:rsidRPr="0020602F">
        <w:rPr>
          <w:rFonts w:cs="Times New Roman"/>
        </w:rPr>
        <w:t xml:space="preserve"> </w:t>
      </w:r>
      <w:r w:rsidR="00740C2B" w:rsidRPr="0020602F">
        <w:rPr>
          <w:rFonts w:cs="Times New Roman"/>
        </w:rPr>
        <w:t>ES kopš 200</w:t>
      </w:r>
      <w:r w:rsidR="00886EEB">
        <w:rPr>
          <w:rFonts w:cs="Times New Roman"/>
        </w:rPr>
        <w:t>0</w:t>
      </w:r>
      <w:r w:rsidR="00740C2B" w:rsidRPr="0020602F">
        <w:rPr>
          <w:rFonts w:cs="Times New Roman"/>
        </w:rPr>
        <w:t xml:space="preserve">. gada reģistrētas vairāk kā 260 </w:t>
      </w:r>
      <w:proofErr w:type="spellStart"/>
      <w:r w:rsidR="009C0F63" w:rsidRPr="0020602F">
        <w:rPr>
          <w:rFonts w:cs="Times New Roman"/>
        </w:rPr>
        <w:t>orfānie</w:t>
      </w:r>
      <w:proofErr w:type="spellEnd"/>
      <w:r w:rsidR="009C0F63" w:rsidRPr="0020602F">
        <w:rPr>
          <w:rFonts w:cs="Times New Roman"/>
        </w:rPr>
        <w:t xml:space="preserve"> medikamenti.</w:t>
      </w:r>
      <w:r w:rsidR="009C0F63" w:rsidRPr="0020602F">
        <w:rPr>
          <w:rStyle w:val="FootnoteReference"/>
          <w:rFonts w:cs="Times New Roman"/>
        </w:rPr>
        <w:footnoteReference w:id="28"/>
      </w:r>
      <w:r w:rsidR="009C0F63" w:rsidRPr="0020602F">
        <w:rPr>
          <w:rFonts w:cs="Times New Roman"/>
        </w:rPr>
        <w:t xml:space="preserve"> </w:t>
      </w:r>
      <w:r w:rsidR="000370C8" w:rsidRPr="0020602F">
        <w:rPr>
          <w:rFonts w:eastAsia="Times New Roman" w:cs="Times New Roman"/>
          <w:color w:val="000000" w:themeColor="text1"/>
          <w:szCs w:val="24"/>
        </w:rPr>
        <w:t>2025. gada aprīlī Varšavā notikušajā konferencē “</w:t>
      </w:r>
      <w:proofErr w:type="spellStart"/>
      <w:r w:rsidR="000370C8" w:rsidRPr="0020602F">
        <w:rPr>
          <w:rFonts w:eastAsia="Times New Roman" w:cs="Times New Roman"/>
          <w:i/>
          <w:iCs/>
          <w:color w:val="000000" w:themeColor="text1"/>
          <w:szCs w:val="24"/>
        </w:rPr>
        <w:t>Towards</w:t>
      </w:r>
      <w:proofErr w:type="spellEnd"/>
      <w:r w:rsidR="000370C8" w:rsidRPr="0020602F">
        <w:rPr>
          <w:rFonts w:eastAsia="Times New Roman" w:cs="Times New Roman"/>
          <w:i/>
          <w:iCs/>
          <w:color w:val="000000" w:themeColor="text1"/>
          <w:szCs w:val="24"/>
        </w:rPr>
        <w:t xml:space="preserve"> </w:t>
      </w:r>
      <w:proofErr w:type="spellStart"/>
      <w:r w:rsidR="000370C8" w:rsidRPr="0020602F">
        <w:rPr>
          <w:rFonts w:eastAsia="Times New Roman" w:cs="Times New Roman"/>
          <w:i/>
          <w:iCs/>
          <w:color w:val="000000" w:themeColor="text1"/>
          <w:szCs w:val="24"/>
        </w:rPr>
        <w:t>an</w:t>
      </w:r>
      <w:proofErr w:type="spellEnd"/>
      <w:r w:rsidR="000370C8" w:rsidRPr="0020602F">
        <w:rPr>
          <w:rFonts w:eastAsia="Times New Roman" w:cs="Times New Roman"/>
          <w:i/>
          <w:iCs/>
          <w:color w:val="000000" w:themeColor="text1"/>
          <w:szCs w:val="24"/>
        </w:rPr>
        <w:t xml:space="preserve"> EU </w:t>
      </w:r>
      <w:proofErr w:type="spellStart"/>
      <w:r w:rsidR="000370C8" w:rsidRPr="0020602F">
        <w:rPr>
          <w:rFonts w:eastAsia="Times New Roman" w:cs="Times New Roman"/>
          <w:i/>
          <w:iCs/>
          <w:color w:val="000000" w:themeColor="text1"/>
          <w:szCs w:val="24"/>
        </w:rPr>
        <w:t>action</w:t>
      </w:r>
      <w:proofErr w:type="spellEnd"/>
      <w:r w:rsidR="000370C8" w:rsidRPr="0020602F">
        <w:rPr>
          <w:rFonts w:eastAsia="Times New Roman" w:cs="Times New Roman"/>
          <w:i/>
          <w:iCs/>
          <w:color w:val="000000" w:themeColor="text1"/>
          <w:szCs w:val="24"/>
        </w:rPr>
        <w:t xml:space="preserve"> </w:t>
      </w:r>
      <w:proofErr w:type="spellStart"/>
      <w:r w:rsidR="000370C8" w:rsidRPr="0020602F">
        <w:rPr>
          <w:rFonts w:eastAsia="Times New Roman" w:cs="Times New Roman"/>
          <w:i/>
          <w:iCs/>
          <w:color w:val="000000" w:themeColor="text1"/>
          <w:szCs w:val="24"/>
        </w:rPr>
        <w:t>plan</w:t>
      </w:r>
      <w:proofErr w:type="spellEnd"/>
      <w:r w:rsidR="000370C8" w:rsidRPr="0020602F">
        <w:rPr>
          <w:rFonts w:eastAsia="Times New Roman" w:cs="Times New Roman"/>
          <w:i/>
          <w:iCs/>
          <w:color w:val="000000" w:themeColor="text1"/>
          <w:szCs w:val="24"/>
        </w:rPr>
        <w:t xml:space="preserve"> </w:t>
      </w:r>
      <w:proofErr w:type="spellStart"/>
      <w:r w:rsidR="000370C8" w:rsidRPr="0020602F">
        <w:rPr>
          <w:rFonts w:eastAsia="Times New Roman" w:cs="Times New Roman"/>
          <w:i/>
          <w:iCs/>
          <w:color w:val="000000" w:themeColor="text1"/>
          <w:szCs w:val="24"/>
        </w:rPr>
        <w:t>on</w:t>
      </w:r>
      <w:proofErr w:type="spellEnd"/>
      <w:r w:rsidR="000370C8" w:rsidRPr="0020602F">
        <w:rPr>
          <w:rFonts w:eastAsia="Times New Roman" w:cs="Times New Roman"/>
          <w:i/>
          <w:iCs/>
          <w:color w:val="000000" w:themeColor="text1"/>
          <w:szCs w:val="24"/>
        </w:rPr>
        <w:t xml:space="preserve"> </w:t>
      </w:r>
      <w:proofErr w:type="spellStart"/>
      <w:r w:rsidR="000370C8" w:rsidRPr="0020602F">
        <w:rPr>
          <w:rFonts w:eastAsia="Times New Roman" w:cs="Times New Roman"/>
          <w:i/>
          <w:iCs/>
          <w:color w:val="000000" w:themeColor="text1"/>
          <w:szCs w:val="24"/>
        </w:rPr>
        <w:t>rare</w:t>
      </w:r>
      <w:proofErr w:type="spellEnd"/>
      <w:r w:rsidR="000370C8" w:rsidRPr="0020602F">
        <w:rPr>
          <w:rFonts w:eastAsia="Times New Roman" w:cs="Times New Roman"/>
          <w:i/>
          <w:iCs/>
          <w:color w:val="000000" w:themeColor="text1"/>
          <w:szCs w:val="24"/>
        </w:rPr>
        <w:t xml:space="preserve"> </w:t>
      </w:r>
      <w:proofErr w:type="spellStart"/>
      <w:r w:rsidR="000370C8" w:rsidRPr="0020602F">
        <w:rPr>
          <w:rFonts w:eastAsia="Times New Roman" w:cs="Times New Roman"/>
          <w:i/>
          <w:iCs/>
          <w:color w:val="000000" w:themeColor="text1"/>
          <w:szCs w:val="24"/>
        </w:rPr>
        <w:t>diseases</w:t>
      </w:r>
      <w:proofErr w:type="spellEnd"/>
      <w:r w:rsidR="000370C8" w:rsidRPr="0020602F">
        <w:rPr>
          <w:rFonts w:eastAsia="Times New Roman" w:cs="Times New Roman"/>
          <w:color w:val="000000" w:themeColor="text1"/>
          <w:szCs w:val="24"/>
        </w:rPr>
        <w:t xml:space="preserve">” tika skatīts jautājums par </w:t>
      </w:r>
      <w:proofErr w:type="spellStart"/>
      <w:r w:rsidR="000370C8" w:rsidRPr="0020602F">
        <w:rPr>
          <w:rFonts w:eastAsia="Times New Roman" w:cs="Times New Roman"/>
          <w:color w:val="000000" w:themeColor="text1"/>
          <w:szCs w:val="24"/>
        </w:rPr>
        <w:t>orfāno</w:t>
      </w:r>
      <w:proofErr w:type="spellEnd"/>
      <w:r w:rsidR="000370C8" w:rsidRPr="0020602F">
        <w:rPr>
          <w:rFonts w:eastAsia="Times New Roman" w:cs="Times New Roman"/>
          <w:color w:val="000000" w:themeColor="text1"/>
          <w:szCs w:val="24"/>
        </w:rPr>
        <w:t xml:space="preserve"> medikamentu pieejamību ES dalībvalstīs. Laika posmā no 2018 līdz 2021. </w:t>
      </w:r>
      <w:r w:rsidR="000370C8" w:rsidRPr="0020602F">
        <w:rPr>
          <w:rFonts w:eastAsia="Times New Roman" w:cs="Times New Roman"/>
          <w:color w:val="000000" w:themeColor="text1"/>
          <w:szCs w:val="24"/>
        </w:rPr>
        <w:lastRenderedPageBreak/>
        <w:t>gad</w:t>
      </w:r>
      <w:r w:rsidR="00635EA6">
        <w:rPr>
          <w:rFonts w:eastAsia="Times New Roman" w:cs="Times New Roman"/>
          <w:color w:val="000000" w:themeColor="text1"/>
          <w:szCs w:val="24"/>
        </w:rPr>
        <w:t>am</w:t>
      </w:r>
      <w:r w:rsidR="000370C8" w:rsidRPr="0020602F">
        <w:rPr>
          <w:rFonts w:eastAsia="Times New Roman" w:cs="Times New Roman"/>
          <w:color w:val="000000" w:themeColor="text1"/>
          <w:szCs w:val="24"/>
        </w:rPr>
        <w:t xml:space="preserve"> </w:t>
      </w:r>
      <w:r w:rsidR="00A74073" w:rsidRPr="0020602F">
        <w:rPr>
          <w:rFonts w:eastAsia="Times New Roman" w:cs="Times New Roman"/>
          <w:color w:val="000000" w:themeColor="text1"/>
          <w:szCs w:val="24"/>
        </w:rPr>
        <w:t>ES</w:t>
      </w:r>
      <w:r w:rsidR="000370C8" w:rsidRPr="0020602F">
        <w:rPr>
          <w:rFonts w:eastAsia="Times New Roman" w:cs="Times New Roman"/>
          <w:color w:val="000000" w:themeColor="text1"/>
          <w:szCs w:val="24"/>
        </w:rPr>
        <w:t xml:space="preserve"> apstiprināt</w:t>
      </w:r>
      <w:r w:rsidR="0046203B" w:rsidRPr="0020602F">
        <w:rPr>
          <w:rFonts w:eastAsia="Times New Roman" w:cs="Times New Roman"/>
          <w:color w:val="000000" w:themeColor="text1"/>
          <w:szCs w:val="24"/>
        </w:rPr>
        <w:t>i</w:t>
      </w:r>
      <w:r w:rsidR="000370C8" w:rsidRPr="0020602F">
        <w:rPr>
          <w:rFonts w:eastAsia="Times New Roman" w:cs="Times New Roman"/>
          <w:color w:val="000000" w:themeColor="text1"/>
          <w:szCs w:val="24"/>
        </w:rPr>
        <w:t xml:space="preserve"> 168 </w:t>
      </w:r>
      <w:proofErr w:type="spellStart"/>
      <w:r w:rsidR="000370C8" w:rsidRPr="0020602F">
        <w:rPr>
          <w:rFonts w:eastAsia="Times New Roman" w:cs="Times New Roman"/>
          <w:color w:val="000000" w:themeColor="text1"/>
          <w:szCs w:val="24"/>
        </w:rPr>
        <w:t>orfānie</w:t>
      </w:r>
      <w:proofErr w:type="spellEnd"/>
      <w:r w:rsidR="000370C8" w:rsidRPr="0020602F">
        <w:rPr>
          <w:rFonts w:eastAsia="Times New Roman" w:cs="Times New Roman"/>
          <w:color w:val="000000" w:themeColor="text1"/>
          <w:szCs w:val="24"/>
        </w:rPr>
        <w:t xml:space="preserve"> medikamenti, no kuriem piemēram, Vācijā pieejami 147, Itālijā – 135, Austrijā – 132. Savukārt Baltijas valstis ierindojas pēdējās vietās, </w:t>
      </w:r>
      <w:r w:rsidR="005924DF" w:rsidRPr="0020602F">
        <w:rPr>
          <w:rFonts w:eastAsia="Times New Roman" w:cs="Times New Roman"/>
          <w:color w:val="000000" w:themeColor="text1"/>
          <w:szCs w:val="24"/>
        </w:rPr>
        <w:t xml:space="preserve"> </w:t>
      </w:r>
      <w:r w:rsidR="00394B2A">
        <w:rPr>
          <w:rFonts w:eastAsia="Times New Roman" w:cs="Times New Roman"/>
          <w:color w:val="000000" w:themeColor="text1"/>
          <w:szCs w:val="24"/>
        </w:rPr>
        <w:t xml:space="preserve">iezīmējot 32 </w:t>
      </w:r>
      <w:proofErr w:type="spellStart"/>
      <w:r w:rsidR="00394B2A">
        <w:rPr>
          <w:rFonts w:eastAsia="Times New Roman" w:cs="Times New Roman"/>
          <w:color w:val="000000" w:themeColor="text1"/>
          <w:szCs w:val="24"/>
        </w:rPr>
        <w:t>orfāno</w:t>
      </w:r>
      <w:proofErr w:type="spellEnd"/>
      <w:r w:rsidR="00394B2A">
        <w:rPr>
          <w:rFonts w:eastAsia="Times New Roman" w:cs="Times New Roman"/>
          <w:color w:val="000000" w:themeColor="text1"/>
          <w:szCs w:val="24"/>
        </w:rPr>
        <w:t xml:space="preserve"> medikamentu pieejamību Latvijā</w:t>
      </w:r>
      <w:r w:rsidR="000370C8" w:rsidRPr="0020602F">
        <w:rPr>
          <w:rStyle w:val="FootnoteReference"/>
          <w:rFonts w:eastAsia="Times New Roman" w:cs="Times New Roman"/>
          <w:color w:val="000000" w:themeColor="text1"/>
          <w:szCs w:val="24"/>
        </w:rPr>
        <w:footnoteReference w:id="29"/>
      </w:r>
      <w:r w:rsidR="000370C8" w:rsidRPr="0020602F">
        <w:rPr>
          <w:rFonts w:eastAsia="Times New Roman" w:cs="Times New Roman"/>
          <w:color w:val="000000" w:themeColor="text1"/>
          <w:szCs w:val="24"/>
        </w:rPr>
        <w:t xml:space="preserve">. Tādējādi </w:t>
      </w:r>
      <w:r w:rsidR="00EF2502">
        <w:rPr>
          <w:rFonts w:eastAsia="Times New Roman" w:cs="Times New Roman"/>
          <w:color w:val="000000" w:themeColor="text1"/>
          <w:szCs w:val="24"/>
        </w:rPr>
        <w:t>akcentējot</w:t>
      </w:r>
      <w:r w:rsidR="000370C8" w:rsidRPr="0020602F">
        <w:rPr>
          <w:rFonts w:eastAsia="Times New Roman" w:cs="Times New Roman"/>
          <w:color w:val="000000" w:themeColor="text1"/>
          <w:szCs w:val="24"/>
        </w:rPr>
        <w:t xml:space="preserve"> nevienlīdzību un būtisko atšķirību medikamentu pieejamībai dažādās ES valstīs.</w:t>
      </w:r>
    </w:p>
    <w:p w14:paraId="03DFB3E8" w14:textId="1E45AE02" w:rsidR="0084780D" w:rsidRPr="0020602F" w:rsidRDefault="00FD21B5" w:rsidP="00DD4985">
      <w:pPr>
        <w:pStyle w:val="Heading3"/>
        <w:numPr>
          <w:ilvl w:val="1"/>
          <w:numId w:val="24"/>
        </w:numPr>
        <w:rPr>
          <w:rFonts w:ascii="Times New Roman" w:hAnsi="Times New Roman" w:cs="Times New Roman"/>
        </w:rPr>
      </w:pPr>
      <w:bookmarkStart w:id="10" w:name="_Toc224571486"/>
      <w:r w:rsidRPr="0020602F">
        <w:rPr>
          <w:rFonts w:ascii="Times New Roman" w:hAnsi="Times New Roman" w:cs="Times New Roman"/>
        </w:rPr>
        <w:t>Aprūpe KUS, speciālistu pieejamība</w:t>
      </w:r>
      <w:bookmarkEnd w:id="10"/>
    </w:p>
    <w:p w14:paraId="3CFAD301" w14:textId="6A0B0310" w:rsidR="00A96BBF" w:rsidRPr="0020602F" w:rsidRDefault="002F2937" w:rsidP="00AF13E6">
      <w:pPr>
        <w:rPr>
          <w:rFonts w:eastAsia="Times New Roman" w:cs="Times New Roman"/>
          <w:szCs w:val="24"/>
        </w:rPr>
      </w:pPr>
      <w:r w:rsidRPr="0020602F">
        <w:rPr>
          <w:rFonts w:eastAsia="Times New Roman" w:cs="Times New Roman"/>
          <w:szCs w:val="24"/>
        </w:rPr>
        <w:t xml:space="preserve">Pacientiem ar retām slimībām tiek nodrošināta dinamiskā novērošana, kuru bērniem veic pediatri ar kompetenci retajās slimībās, bet pieaugušajiem - </w:t>
      </w:r>
      <w:proofErr w:type="spellStart"/>
      <w:r w:rsidRPr="0020602F">
        <w:rPr>
          <w:rFonts w:eastAsia="Times New Roman" w:cs="Times New Roman"/>
          <w:szCs w:val="24"/>
        </w:rPr>
        <w:t>internists</w:t>
      </w:r>
      <w:proofErr w:type="spellEnd"/>
      <w:r w:rsidRPr="0020602F">
        <w:rPr>
          <w:rFonts w:eastAsia="Times New Roman" w:cs="Times New Roman"/>
          <w:szCs w:val="24"/>
        </w:rPr>
        <w:t xml:space="preserve"> ar kompetenci retajās slimībās.</w:t>
      </w:r>
      <w:r w:rsidR="0015316D">
        <w:rPr>
          <w:rStyle w:val="FootnoteReference"/>
          <w:rFonts w:eastAsia="Times New Roman" w:cs="Times New Roman"/>
          <w:szCs w:val="24"/>
        </w:rPr>
        <w:footnoteReference w:id="30"/>
      </w:r>
      <w:r w:rsidRPr="0020602F">
        <w:rPr>
          <w:rFonts w:eastAsia="Times New Roman" w:cs="Times New Roman"/>
          <w:szCs w:val="24"/>
        </w:rPr>
        <w:t xml:space="preserve"> Šie speciālisti izstrādā individuālu aprūpes un dinamiskās novērošanas plānu, ņemot vērā pacienta </w:t>
      </w:r>
      <w:proofErr w:type="spellStart"/>
      <w:r w:rsidRPr="0020602F">
        <w:rPr>
          <w:rFonts w:eastAsia="Times New Roman" w:cs="Times New Roman"/>
          <w:szCs w:val="24"/>
        </w:rPr>
        <w:t>pamatsaslimšanu</w:t>
      </w:r>
      <w:proofErr w:type="spellEnd"/>
      <w:r w:rsidRPr="0020602F">
        <w:rPr>
          <w:rFonts w:eastAsia="Times New Roman" w:cs="Times New Roman"/>
          <w:szCs w:val="24"/>
        </w:rPr>
        <w:t xml:space="preserve"> un specifiskās vajadzības (speciālistu konsultācijas, izmeklējumus,</w:t>
      </w:r>
      <w:r w:rsidR="00550F7A" w:rsidRPr="0020602F">
        <w:rPr>
          <w:rFonts w:eastAsia="Times New Roman" w:cs="Times New Roman"/>
          <w:szCs w:val="24"/>
        </w:rPr>
        <w:t xml:space="preserve"> </w:t>
      </w:r>
      <w:r w:rsidR="00262690" w:rsidRPr="0020602F">
        <w:rPr>
          <w:rFonts w:eastAsia="Times New Roman" w:cs="Times New Roman"/>
          <w:szCs w:val="24"/>
        </w:rPr>
        <w:t>stacionāra vai dienas stacionāra pakalpojum</w:t>
      </w:r>
      <w:r w:rsidR="00550F7A" w:rsidRPr="0020602F">
        <w:rPr>
          <w:rFonts w:eastAsia="Times New Roman" w:cs="Times New Roman"/>
          <w:szCs w:val="24"/>
        </w:rPr>
        <w:t>i</w:t>
      </w:r>
      <w:r w:rsidR="00262690" w:rsidRPr="0020602F">
        <w:rPr>
          <w:rFonts w:eastAsia="Times New Roman" w:cs="Times New Roman"/>
          <w:szCs w:val="24"/>
        </w:rPr>
        <w:t xml:space="preserve">, </w:t>
      </w:r>
      <w:proofErr w:type="spellStart"/>
      <w:r w:rsidR="00262690" w:rsidRPr="0020602F">
        <w:rPr>
          <w:rFonts w:eastAsia="Times New Roman" w:cs="Times New Roman"/>
          <w:szCs w:val="24"/>
        </w:rPr>
        <w:t>multidisciplināri</w:t>
      </w:r>
      <w:proofErr w:type="spellEnd"/>
      <w:r w:rsidR="00262690" w:rsidRPr="0020602F">
        <w:rPr>
          <w:rFonts w:eastAsia="Times New Roman" w:cs="Times New Roman"/>
          <w:szCs w:val="24"/>
        </w:rPr>
        <w:t xml:space="preserve"> konsīliji</w:t>
      </w:r>
      <w:r w:rsidR="00550F7A" w:rsidRPr="0020602F">
        <w:rPr>
          <w:rFonts w:eastAsia="Times New Roman" w:cs="Times New Roman"/>
          <w:szCs w:val="24"/>
        </w:rPr>
        <w:t xml:space="preserve">, </w:t>
      </w:r>
      <w:r w:rsidR="00262690" w:rsidRPr="0020602F">
        <w:rPr>
          <w:rFonts w:eastAsia="Times New Roman" w:cs="Times New Roman"/>
          <w:szCs w:val="24"/>
        </w:rPr>
        <w:t>specifiska medikamentoza terapija retām slimībām</w:t>
      </w:r>
      <w:r w:rsidR="00550F7A" w:rsidRPr="0020602F">
        <w:rPr>
          <w:rFonts w:eastAsia="Times New Roman" w:cs="Times New Roman"/>
          <w:szCs w:val="24"/>
        </w:rPr>
        <w:t xml:space="preserve"> u.c.</w:t>
      </w:r>
      <w:r w:rsidR="00775985" w:rsidRPr="0020602F">
        <w:rPr>
          <w:rFonts w:eastAsia="Times New Roman" w:cs="Times New Roman"/>
          <w:szCs w:val="24"/>
        </w:rPr>
        <w:t xml:space="preserve"> pakalpojumi</w:t>
      </w:r>
      <w:r w:rsidR="00550F7A" w:rsidRPr="0020602F">
        <w:rPr>
          <w:rFonts w:eastAsia="Times New Roman" w:cs="Times New Roman"/>
          <w:szCs w:val="24"/>
        </w:rPr>
        <w:t>)</w:t>
      </w:r>
      <w:r w:rsidR="00775985" w:rsidRPr="0020602F">
        <w:rPr>
          <w:rFonts w:eastAsia="Times New Roman" w:cs="Times New Roman"/>
          <w:szCs w:val="24"/>
        </w:rPr>
        <w:t>.</w:t>
      </w:r>
      <w:r w:rsidR="00DC5EC9" w:rsidRPr="0020602F">
        <w:rPr>
          <w:rFonts w:eastAsia="Times New Roman" w:cs="Times New Roman"/>
          <w:szCs w:val="24"/>
        </w:rPr>
        <w:t xml:space="preserve"> </w:t>
      </w:r>
      <w:r w:rsidR="00AF13E6" w:rsidRPr="0020602F">
        <w:rPr>
          <w:rFonts w:eastAsia="Times New Roman" w:cs="Times New Roman"/>
          <w:szCs w:val="24"/>
        </w:rPr>
        <w:t>Tāpat v</w:t>
      </w:r>
      <w:r w:rsidR="00DC5EC9" w:rsidRPr="0020602F">
        <w:rPr>
          <w:rFonts w:eastAsia="Times New Roman" w:cs="Times New Roman"/>
          <w:szCs w:val="24"/>
        </w:rPr>
        <w:t>isiem pacientiem, kuriem ir noteikta reta slimība ir iespēja saņemt valsts apmaksātu uztura speciālista</w:t>
      </w:r>
      <w:r w:rsidR="003D2AEA" w:rsidRPr="0020602F">
        <w:rPr>
          <w:rFonts w:eastAsia="Times New Roman" w:cs="Times New Roman"/>
          <w:szCs w:val="24"/>
        </w:rPr>
        <w:t xml:space="preserve"> (</w:t>
      </w:r>
      <w:r w:rsidR="000530B0" w:rsidRPr="0020602F">
        <w:rPr>
          <w:rFonts w:eastAsia="Times New Roman" w:cs="Times New Roman"/>
          <w:szCs w:val="24"/>
        </w:rPr>
        <w:t>neatkarīgi no vecuma tiek nodrošinātas BKUS)</w:t>
      </w:r>
      <w:r w:rsidR="00DC5EC9" w:rsidRPr="0020602F">
        <w:rPr>
          <w:rFonts w:eastAsia="Times New Roman" w:cs="Times New Roman"/>
          <w:szCs w:val="24"/>
        </w:rPr>
        <w:t xml:space="preserve"> un psihologa konsultāciju</w:t>
      </w:r>
      <w:r w:rsidR="00C54D0E" w:rsidRPr="0020602F">
        <w:rPr>
          <w:rFonts w:eastAsia="Times New Roman" w:cs="Times New Roman"/>
          <w:szCs w:val="24"/>
        </w:rPr>
        <w:t xml:space="preserve"> (pieejamas BKUS)</w:t>
      </w:r>
      <w:r w:rsidR="00DC5EC9" w:rsidRPr="0020602F">
        <w:rPr>
          <w:rFonts w:eastAsia="Times New Roman" w:cs="Times New Roman"/>
          <w:szCs w:val="24"/>
        </w:rPr>
        <w:t xml:space="preserve">. Psihologi </w:t>
      </w:r>
      <w:r w:rsidR="00A32EEF" w:rsidRPr="0020602F">
        <w:rPr>
          <w:rFonts w:eastAsia="Times New Roman" w:cs="Times New Roman"/>
          <w:szCs w:val="24"/>
        </w:rPr>
        <w:t>nodrošina</w:t>
      </w:r>
      <w:r w:rsidR="00DC5EC9" w:rsidRPr="0020602F">
        <w:rPr>
          <w:rFonts w:eastAsia="Times New Roman" w:cs="Times New Roman"/>
          <w:szCs w:val="24"/>
        </w:rPr>
        <w:t xml:space="preserve"> individuālās un/vai ģimenes konsultācijas pacientiem ar retām slimībām, kā arī konsultē grūtnieces, kuru vēl nedzimušajam bērnam konstatēta reta slimība vai anomālija. Psihologi sniedz gan plānveida konsultācijas, gan organizē krīzes intervenci akūtās situācijās, kā arī veic psiholoģisko izvērtēšanu. </w:t>
      </w:r>
      <w:r w:rsidR="004C2F5C" w:rsidRPr="0020602F">
        <w:rPr>
          <w:rFonts w:eastAsia="Times New Roman" w:cs="Times New Roman"/>
          <w:szCs w:val="24"/>
        </w:rPr>
        <w:t>BKUS darbojas</w:t>
      </w:r>
      <w:r w:rsidR="00DC5EC9" w:rsidRPr="0020602F">
        <w:rPr>
          <w:rFonts w:eastAsia="Times New Roman" w:cs="Times New Roman"/>
          <w:szCs w:val="24"/>
        </w:rPr>
        <w:t xml:space="preserve"> arī psiholoģiskā</w:t>
      </w:r>
      <w:r w:rsidR="00963F24" w:rsidRPr="0020602F">
        <w:rPr>
          <w:rFonts w:eastAsia="Times New Roman" w:cs="Times New Roman"/>
          <w:szCs w:val="24"/>
        </w:rPr>
        <w:t>s</w:t>
      </w:r>
      <w:r w:rsidR="00DC5EC9" w:rsidRPr="0020602F">
        <w:rPr>
          <w:rFonts w:eastAsia="Times New Roman" w:cs="Times New Roman"/>
          <w:szCs w:val="24"/>
        </w:rPr>
        <w:t xml:space="preserve"> atbalsta grupas.</w:t>
      </w:r>
      <w:r w:rsidR="00A96BBF" w:rsidRPr="0020602F">
        <w:rPr>
          <w:rFonts w:eastAsia="Times New Roman" w:cs="Times New Roman"/>
          <w:szCs w:val="24"/>
        </w:rPr>
        <w:t xml:space="preserve"> </w:t>
      </w:r>
    </w:p>
    <w:p w14:paraId="2C0F9078" w14:textId="261DE279" w:rsidR="00FF72FC" w:rsidRPr="0020602F" w:rsidRDefault="00DF6151" w:rsidP="00FF72FC">
      <w:pPr>
        <w:rPr>
          <w:rFonts w:eastAsia="Times New Roman" w:cs="Times New Roman"/>
          <w:szCs w:val="24"/>
        </w:rPr>
      </w:pPr>
      <w:r w:rsidRPr="0020602F">
        <w:rPr>
          <w:rFonts w:eastAsia="Times New Roman" w:cs="Times New Roman"/>
          <w:szCs w:val="24"/>
        </w:rPr>
        <w:t xml:space="preserve">BKUS </w:t>
      </w:r>
      <w:r w:rsidR="007632C3" w:rsidRPr="0020602F">
        <w:rPr>
          <w:rFonts w:eastAsia="Times New Roman" w:cs="Times New Roman"/>
          <w:szCs w:val="24"/>
        </w:rPr>
        <w:t>Reto slimību kabinet</w:t>
      </w:r>
      <w:r w:rsidRPr="0020602F">
        <w:rPr>
          <w:rFonts w:eastAsia="Times New Roman" w:cs="Times New Roman"/>
          <w:szCs w:val="24"/>
        </w:rPr>
        <w:t>s</w:t>
      </w:r>
      <w:r w:rsidR="003C6094" w:rsidRPr="0020602F">
        <w:rPr>
          <w:rFonts w:eastAsia="Times New Roman" w:cs="Times New Roman"/>
          <w:szCs w:val="24"/>
        </w:rPr>
        <w:t xml:space="preserve"> </w:t>
      </w:r>
      <w:r w:rsidR="00C1169C" w:rsidRPr="0020602F">
        <w:rPr>
          <w:rFonts w:eastAsia="Times New Roman" w:cs="Times New Roman"/>
          <w:szCs w:val="24"/>
        </w:rPr>
        <w:t>sniedz</w:t>
      </w:r>
      <w:r w:rsidR="007632C3" w:rsidRPr="0020602F">
        <w:rPr>
          <w:rFonts w:eastAsia="Times New Roman" w:cs="Times New Roman"/>
          <w:szCs w:val="24"/>
        </w:rPr>
        <w:t xml:space="preserve"> ambulator</w:t>
      </w:r>
      <w:r w:rsidR="003C6094" w:rsidRPr="0020602F">
        <w:rPr>
          <w:rFonts w:eastAsia="Times New Roman" w:cs="Times New Roman"/>
          <w:szCs w:val="24"/>
        </w:rPr>
        <w:t>os</w:t>
      </w:r>
      <w:r w:rsidR="007632C3" w:rsidRPr="0020602F">
        <w:rPr>
          <w:rFonts w:eastAsia="Times New Roman" w:cs="Times New Roman"/>
          <w:szCs w:val="24"/>
        </w:rPr>
        <w:t xml:space="preserve"> veselības aprūpes pakalpojum</w:t>
      </w:r>
      <w:r w:rsidR="003C6094" w:rsidRPr="0020602F">
        <w:rPr>
          <w:rFonts w:eastAsia="Times New Roman" w:cs="Times New Roman"/>
          <w:szCs w:val="24"/>
        </w:rPr>
        <w:t>us</w:t>
      </w:r>
      <w:r w:rsidR="007632C3" w:rsidRPr="0020602F">
        <w:rPr>
          <w:rFonts w:eastAsia="Times New Roman" w:cs="Times New Roman"/>
          <w:szCs w:val="24"/>
        </w:rPr>
        <w:t>.</w:t>
      </w:r>
      <w:r w:rsidR="007632C3" w:rsidRPr="0020602F">
        <w:rPr>
          <w:rStyle w:val="FootnoteReference"/>
          <w:rFonts w:eastAsia="Times New Roman" w:cs="Times New Roman"/>
          <w:szCs w:val="24"/>
        </w:rPr>
        <w:footnoteReference w:id="31"/>
      </w:r>
      <w:r w:rsidR="007632C3" w:rsidRPr="0020602F">
        <w:rPr>
          <w:rFonts w:eastAsia="Times New Roman" w:cs="Times New Roman"/>
          <w:szCs w:val="24"/>
        </w:rPr>
        <w:t xml:space="preserve"> Reto slimību kabineta plānojums ir sadalīts vairākās pozīcijās - koordinators, </w:t>
      </w:r>
      <w:proofErr w:type="spellStart"/>
      <w:r w:rsidR="007632C3" w:rsidRPr="0020602F">
        <w:rPr>
          <w:rFonts w:eastAsia="Times New Roman" w:cs="Times New Roman"/>
          <w:szCs w:val="24"/>
        </w:rPr>
        <w:t>cistiskās</w:t>
      </w:r>
      <w:proofErr w:type="spellEnd"/>
      <w:r w:rsidR="007632C3" w:rsidRPr="0020602F">
        <w:rPr>
          <w:rFonts w:eastAsia="Times New Roman" w:cs="Times New Roman"/>
          <w:szCs w:val="24"/>
        </w:rPr>
        <w:t xml:space="preserve"> fibrozes kabinets, dietologa kabinets, </w:t>
      </w:r>
      <w:proofErr w:type="spellStart"/>
      <w:r w:rsidR="007632C3" w:rsidRPr="0020602F">
        <w:rPr>
          <w:rFonts w:eastAsia="Times New Roman" w:cs="Times New Roman"/>
          <w:szCs w:val="24"/>
        </w:rPr>
        <w:t>internists</w:t>
      </w:r>
      <w:proofErr w:type="spellEnd"/>
      <w:r w:rsidR="007632C3" w:rsidRPr="0020602F">
        <w:rPr>
          <w:rFonts w:eastAsia="Times New Roman" w:cs="Times New Roman"/>
          <w:szCs w:val="24"/>
        </w:rPr>
        <w:t xml:space="preserve"> ar kompetenci retajās slimībās, pediatra kabinets un psihologa kabinets</w:t>
      </w:r>
      <w:r w:rsidR="007E365C">
        <w:rPr>
          <w:rFonts w:eastAsia="Times New Roman" w:cs="Times New Roman"/>
          <w:szCs w:val="24"/>
        </w:rPr>
        <w:t xml:space="preserve"> -</w:t>
      </w:r>
      <w:r w:rsidR="007632C3" w:rsidRPr="0020602F">
        <w:rPr>
          <w:rFonts w:eastAsia="Times New Roman" w:cs="Times New Roman"/>
          <w:szCs w:val="24"/>
        </w:rPr>
        <w:t xml:space="preserve"> kopā tiek plānotas 5 ārsta slodzes un 2,5 slodzes māsām/ārsta palīgiem, t.sk koordinatoriem. </w:t>
      </w:r>
      <w:r w:rsidR="009A21B6" w:rsidRPr="0020602F">
        <w:rPr>
          <w:rFonts w:cs="Times New Roman"/>
        </w:rPr>
        <w:t xml:space="preserve">Papildus BKUS speciālistiem izdalīti prioritāri </w:t>
      </w:r>
      <w:r w:rsidR="00A14ED1" w:rsidRPr="0020602F">
        <w:rPr>
          <w:rFonts w:cs="Times New Roman"/>
        </w:rPr>
        <w:t>“</w:t>
      </w:r>
      <w:r w:rsidR="009A21B6" w:rsidRPr="0020602F">
        <w:rPr>
          <w:rFonts w:cs="Times New Roman"/>
        </w:rPr>
        <w:t>zaļie laiki</w:t>
      </w:r>
      <w:r w:rsidR="00A14ED1" w:rsidRPr="0020602F">
        <w:rPr>
          <w:rFonts w:cs="Times New Roman"/>
        </w:rPr>
        <w:t>”</w:t>
      </w:r>
      <w:r w:rsidR="009A21B6" w:rsidRPr="0020602F">
        <w:rPr>
          <w:rFonts w:cs="Times New Roman"/>
        </w:rPr>
        <w:t xml:space="preserve"> reto slimību pacientiem ar reto slimību kabineta pediatra nosūtījumu (kardiologs + </w:t>
      </w:r>
      <w:proofErr w:type="spellStart"/>
      <w:r w:rsidR="009A21B6" w:rsidRPr="0020602F">
        <w:rPr>
          <w:rFonts w:cs="Times New Roman"/>
        </w:rPr>
        <w:t>ehokardiogrāfija</w:t>
      </w:r>
      <w:proofErr w:type="spellEnd"/>
      <w:r w:rsidR="009A21B6" w:rsidRPr="0020602F">
        <w:rPr>
          <w:rFonts w:cs="Times New Roman"/>
        </w:rPr>
        <w:t xml:space="preserve">, neirologs, </w:t>
      </w:r>
      <w:proofErr w:type="spellStart"/>
      <w:r w:rsidR="009A21B6" w:rsidRPr="0020602F">
        <w:rPr>
          <w:rFonts w:cs="Times New Roman"/>
        </w:rPr>
        <w:t>oftalmologs</w:t>
      </w:r>
      <w:proofErr w:type="spellEnd"/>
      <w:r w:rsidR="009A21B6" w:rsidRPr="0020602F">
        <w:rPr>
          <w:rFonts w:cs="Times New Roman"/>
        </w:rPr>
        <w:t xml:space="preserve">, dermatologs, </w:t>
      </w:r>
      <w:proofErr w:type="spellStart"/>
      <w:r w:rsidR="009A21B6" w:rsidRPr="0020602F">
        <w:rPr>
          <w:rFonts w:cs="Times New Roman"/>
        </w:rPr>
        <w:t>pneimonologs</w:t>
      </w:r>
      <w:proofErr w:type="spellEnd"/>
      <w:r w:rsidR="009A21B6" w:rsidRPr="0020602F">
        <w:rPr>
          <w:rFonts w:cs="Times New Roman"/>
        </w:rPr>
        <w:t xml:space="preserve">, rehabilitācijas un fizikālās terapijas ārsts, psihiatrs). Tāpat sadarbībā ar RSU Stomatoloģijas institūta speciālistiem, izdalīti </w:t>
      </w:r>
      <w:r w:rsidR="007E4E10" w:rsidRPr="0020602F">
        <w:rPr>
          <w:rFonts w:cs="Times New Roman"/>
        </w:rPr>
        <w:t>“</w:t>
      </w:r>
      <w:r w:rsidR="009A21B6" w:rsidRPr="0020602F">
        <w:rPr>
          <w:rFonts w:cs="Times New Roman"/>
        </w:rPr>
        <w:t>zaļie laiki</w:t>
      </w:r>
      <w:r w:rsidR="007E4E10" w:rsidRPr="0020602F">
        <w:rPr>
          <w:rFonts w:cs="Times New Roman"/>
        </w:rPr>
        <w:t>”</w:t>
      </w:r>
      <w:r w:rsidR="009A21B6" w:rsidRPr="0020602F">
        <w:rPr>
          <w:rFonts w:cs="Times New Roman"/>
        </w:rPr>
        <w:t xml:space="preserve"> zobārsta konsultācijām reto slimību pacientiem.</w:t>
      </w:r>
      <w:r w:rsidR="00A14ED1" w:rsidRPr="0020602F">
        <w:rPr>
          <w:rFonts w:cs="Times New Roman"/>
        </w:rPr>
        <w:t xml:space="preserve"> </w:t>
      </w:r>
      <w:r w:rsidR="00E541E5" w:rsidRPr="0020602F">
        <w:rPr>
          <w:rFonts w:cs="Times New Roman"/>
        </w:rPr>
        <w:t xml:space="preserve">Vienlaikus </w:t>
      </w:r>
      <w:r w:rsidR="00A14ED1" w:rsidRPr="0020602F">
        <w:rPr>
          <w:rFonts w:eastAsia="Times New Roman" w:cs="Times New Roman"/>
          <w:szCs w:val="24"/>
        </w:rPr>
        <w:t xml:space="preserve">BKUS </w:t>
      </w:r>
      <w:r w:rsidR="00D83858">
        <w:rPr>
          <w:rFonts w:eastAsia="Times New Roman" w:cs="Times New Roman"/>
          <w:szCs w:val="24"/>
        </w:rPr>
        <w:t xml:space="preserve">tiek </w:t>
      </w:r>
      <w:r w:rsidR="00D67D30" w:rsidRPr="0020602F">
        <w:rPr>
          <w:rFonts w:eastAsia="Times New Roman" w:cs="Times New Roman"/>
          <w:szCs w:val="24"/>
        </w:rPr>
        <w:t>veidotas</w:t>
      </w:r>
      <w:r w:rsidR="00A14ED1" w:rsidRPr="0020602F">
        <w:rPr>
          <w:rFonts w:eastAsia="Times New Roman" w:cs="Times New Roman"/>
          <w:szCs w:val="24"/>
        </w:rPr>
        <w:t xml:space="preserve"> </w:t>
      </w:r>
      <w:proofErr w:type="spellStart"/>
      <w:r w:rsidR="00A14ED1" w:rsidRPr="0020602F">
        <w:rPr>
          <w:rFonts w:eastAsia="Times New Roman" w:cs="Times New Roman"/>
          <w:szCs w:val="24"/>
        </w:rPr>
        <w:t>multidisciplinārās</w:t>
      </w:r>
      <w:proofErr w:type="spellEnd"/>
      <w:r w:rsidR="00A14ED1" w:rsidRPr="0020602F">
        <w:rPr>
          <w:rFonts w:eastAsia="Times New Roman" w:cs="Times New Roman"/>
          <w:szCs w:val="24"/>
        </w:rPr>
        <w:t xml:space="preserve"> aprūpes dienas (piemēram, atsevišķa diena </w:t>
      </w:r>
      <w:proofErr w:type="spellStart"/>
      <w:r w:rsidR="00A14ED1" w:rsidRPr="0020602F">
        <w:rPr>
          <w:rFonts w:eastAsia="Times New Roman" w:cs="Times New Roman"/>
          <w:szCs w:val="24"/>
        </w:rPr>
        <w:t>DiDžordža</w:t>
      </w:r>
      <w:proofErr w:type="spellEnd"/>
      <w:r w:rsidR="00A14ED1" w:rsidRPr="0020602F">
        <w:rPr>
          <w:rFonts w:eastAsia="Times New Roman" w:cs="Times New Roman"/>
          <w:szCs w:val="24"/>
        </w:rPr>
        <w:t xml:space="preserve"> sindroma pacientiem) un </w:t>
      </w:r>
      <w:proofErr w:type="spellStart"/>
      <w:r w:rsidR="00A14ED1" w:rsidRPr="0020602F">
        <w:rPr>
          <w:rFonts w:eastAsia="Times New Roman" w:cs="Times New Roman"/>
          <w:szCs w:val="24"/>
        </w:rPr>
        <w:t>multipatoloģiju</w:t>
      </w:r>
      <w:proofErr w:type="spellEnd"/>
      <w:r w:rsidR="00A14ED1" w:rsidRPr="0020602F">
        <w:rPr>
          <w:rFonts w:eastAsia="Times New Roman" w:cs="Times New Roman"/>
          <w:szCs w:val="24"/>
        </w:rPr>
        <w:t xml:space="preserve"> diena</w:t>
      </w:r>
      <w:r w:rsidR="00145C1C" w:rsidRPr="0020602F">
        <w:rPr>
          <w:rFonts w:eastAsia="Times New Roman" w:cs="Times New Roman"/>
          <w:szCs w:val="24"/>
        </w:rPr>
        <w:t>s</w:t>
      </w:r>
      <w:r w:rsidR="00A14ED1" w:rsidRPr="0020602F">
        <w:rPr>
          <w:rFonts w:eastAsia="Times New Roman" w:cs="Times New Roman"/>
          <w:szCs w:val="24"/>
        </w:rPr>
        <w:t xml:space="preserve"> (</w:t>
      </w:r>
      <w:proofErr w:type="spellStart"/>
      <w:r w:rsidR="00A14ED1" w:rsidRPr="0020602F">
        <w:rPr>
          <w:rFonts w:eastAsia="Times New Roman" w:cs="Times New Roman"/>
          <w:szCs w:val="24"/>
        </w:rPr>
        <w:t>multidisciplinārās</w:t>
      </w:r>
      <w:proofErr w:type="spellEnd"/>
      <w:r w:rsidR="00A14ED1" w:rsidRPr="0020602F">
        <w:rPr>
          <w:rFonts w:eastAsia="Times New Roman" w:cs="Times New Roman"/>
          <w:szCs w:val="24"/>
        </w:rPr>
        <w:t xml:space="preserve"> aprūpes diena pacientiem ar retu ģenētisku slimību, kurai raksturīga </w:t>
      </w:r>
      <w:proofErr w:type="spellStart"/>
      <w:r w:rsidR="00A14ED1" w:rsidRPr="0020602F">
        <w:rPr>
          <w:rFonts w:eastAsia="Times New Roman" w:cs="Times New Roman"/>
          <w:szCs w:val="24"/>
        </w:rPr>
        <w:t>multisistēmiska</w:t>
      </w:r>
      <w:proofErr w:type="spellEnd"/>
      <w:r w:rsidR="00A14ED1" w:rsidRPr="0020602F">
        <w:rPr>
          <w:rFonts w:eastAsia="Times New Roman" w:cs="Times New Roman"/>
          <w:szCs w:val="24"/>
        </w:rPr>
        <w:t xml:space="preserve"> iesaiste)</w:t>
      </w:r>
      <w:r w:rsidR="00145C1C" w:rsidRPr="0020602F">
        <w:rPr>
          <w:rFonts w:eastAsia="Times New Roman" w:cs="Times New Roman"/>
          <w:szCs w:val="24"/>
        </w:rPr>
        <w:t xml:space="preserve">, lai pacienti </w:t>
      </w:r>
      <w:r w:rsidR="002E0C67" w:rsidRPr="0020602F">
        <w:rPr>
          <w:rFonts w:eastAsia="Times New Roman" w:cs="Times New Roman"/>
          <w:szCs w:val="24"/>
        </w:rPr>
        <w:t xml:space="preserve">viena KUS apmeklējuma ietvaros </w:t>
      </w:r>
      <w:r w:rsidR="00A739A5" w:rsidRPr="0020602F">
        <w:rPr>
          <w:rFonts w:eastAsia="Times New Roman" w:cs="Times New Roman"/>
          <w:szCs w:val="24"/>
        </w:rPr>
        <w:t xml:space="preserve">varētu </w:t>
      </w:r>
      <w:r w:rsidR="002E0C67" w:rsidRPr="0020602F">
        <w:rPr>
          <w:rFonts w:eastAsia="Times New Roman" w:cs="Times New Roman"/>
          <w:szCs w:val="24"/>
        </w:rPr>
        <w:t>veikt nepieciešamos izmeklējumus un apmeklēt nepieciešamos ārstus speciālistus</w:t>
      </w:r>
      <w:r w:rsidR="00321613" w:rsidRPr="0020602F">
        <w:rPr>
          <w:rFonts w:eastAsia="Times New Roman" w:cs="Times New Roman"/>
          <w:szCs w:val="24"/>
        </w:rPr>
        <w:t xml:space="preserve">. </w:t>
      </w:r>
    </w:p>
    <w:p w14:paraId="284BDCD2" w14:textId="24328815" w:rsidR="00FF72FC" w:rsidRPr="0020602F" w:rsidRDefault="00A739A5" w:rsidP="00CD0799">
      <w:pPr>
        <w:rPr>
          <w:rFonts w:eastAsia="Times New Roman" w:cs="Times New Roman"/>
          <w:szCs w:val="24"/>
        </w:rPr>
      </w:pPr>
      <w:r w:rsidRPr="0020602F">
        <w:rPr>
          <w:rFonts w:eastAsia="Times New Roman" w:cs="Times New Roman"/>
          <w:szCs w:val="24"/>
        </w:rPr>
        <w:t xml:space="preserve">PSKUS </w:t>
      </w:r>
      <w:r w:rsidR="001C454D" w:rsidRPr="0020602F">
        <w:rPr>
          <w:rFonts w:eastAsia="Times New Roman" w:cs="Times New Roman"/>
          <w:szCs w:val="24"/>
        </w:rPr>
        <w:t xml:space="preserve">reto slimību centra atbalsta vienībā </w:t>
      </w:r>
      <w:r w:rsidR="00E31DCF" w:rsidRPr="0020602F">
        <w:rPr>
          <w:rFonts w:eastAsia="Times New Roman" w:cs="Times New Roman"/>
          <w:szCs w:val="24"/>
        </w:rPr>
        <w:t>pakalpojumus nodrošina koordinators</w:t>
      </w:r>
      <w:r w:rsidR="00EB62C4">
        <w:rPr>
          <w:rFonts w:eastAsia="Times New Roman" w:cs="Times New Roman"/>
          <w:szCs w:val="24"/>
        </w:rPr>
        <w:t xml:space="preserve"> un </w:t>
      </w:r>
      <w:r w:rsidR="00E31DCF" w:rsidRPr="0020602F">
        <w:rPr>
          <w:rFonts w:eastAsia="Times New Roman" w:cs="Times New Roman"/>
          <w:szCs w:val="24"/>
        </w:rPr>
        <w:t>māsa</w:t>
      </w:r>
      <w:r w:rsidR="00CD0799">
        <w:rPr>
          <w:rFonts w:eastAsia="Times New Roman" w:cs="Times New Roman"/>
          <w:szCs w:val="24"/>
        </w:rPr>
        <w:t xml:space="preserve"> </w:t>
      </w:r>
      <w:r w:rsidR="00CD0799" w:rsidRPr="00CD0799">
        <w:rPr>
          <w:rFonts w:eastAsia="Times New Roman" w:cs="Times New Roman"/>
          <w:szCs w:val="24"/>
        </w:rPr>
        <w:t>(vispārējās aprūpes māsa)</w:t>
      </w:r>
      <w:r w:rsidR="008D2E17" w:rsidRPr="0020602F">
        <w:rPr>
          <w:rFonts w:eastAsia="Times New Roman" w:cs="Times New Roman"/>
          <w:szCs w:val="24"/>
        </w:rPr>
        <w:t>, ārstu speciālistu</w:t>
      </w:r>
      <w:r w:rsidR="00775FDB" w:rsidRPr="0020602F">
        <w:rPr>
          <w:rFonts w:eastAsia="Times New Roman" w:cs="Times New Roman"/>
          <w:szCs w:val="24"/>
        </w:rPr>
        <w:t xml:space="preserve"> darbs tiek apmaksāts </w:t>
      </w:r>
      <w:r w:rsidR="00FD5251" w:rsidRPr="0020602F">
        <w:rPr>
          <w:rFonts w:eastAsia="Times New Roman" w:cs="Times New Roman"/>
          <w:szCs w:val="24"/>
        </w:rPr>
        <w:t>atbilstoši faktisk</w:t>
      </w:r>
      <w:r w:rsidR="00775FDB" w:rsidRPr="0020602F">
        <w:rPr>
          <w:rFonts w:eastAsia="Times New Roman" w:cs="Times New Roman"/>
          <w:szCs w:val="24"/>
        </w:rPr>
        <w:t xml:space="preserve">ajām izpildēm. </w:t>
      </w:r>
      <w:r w:rsidR="000C6686" w:rsidRPr="0020602F">
        <w:rPr>
          <w:rFonts w:eastAsia="Times New Roman" w:cs="Times New Roman"/>
          <w:szCs w:val="24"/>
        </w:rPr>
        <w:t xml:space="preserve">Reto slimību pacientus konsultē </w:t>
      </w:r>
      <w:proofErr w:type="spellStart"/>
      <w:r w:rsidR="000C6686" w:rsidRPr="0020602F">
        <w:rPr>
          <w:rFonts w:eastAsia="Times New Roman" w:cs="Times New Roman"/>
          <w:szCs w:val="24"/>
        </w:rPr>
        <w:t>internist</w:t>
      </w:r>
      <w:r w:rsidR="00481260" w:rsidRPr="0020602F">
        <w:rPr>
          <w:rFonts w:eastAsia="Times New Roman" w:cs="Times New Roman"/>
          <w:szCs w:val="24"/>
        </w:rPr>
        <w:t>s</w:t>
      </w:r>
      <w:proofErr w:type="spellEnd"/>
      <w:r w:rsidR="000C6686" w:rsidRPr="0020602F">
        <w:rPr>
          <w:rFonts w:eastAsia="Times New Roman" w:cs="Times New Roman"/>
          <w:szCs w:val="24"/>
        </w:rPr>
        <w:t xml:space="preserve"> ar kompetenci retajās slimībās</w:t>
      </w:r>
      <w:r w:rsidR="001A7A43" w:rsidRPr="0020602F">
        <w:rPr>
          <w:rFonts w:eastAsia="Times New Roman" w:cs="Times New Roman"/>
          <w:szCs w:val="24"/>
        </w:rPr>
        <w:t>.</w:t>
      </w:r>
      <w:r w:rsidR="00FA580A" w:rsidRPr="0020602F">
        <w:rPr>
          <w:rStyle w:val="FootnoteReference"/>
          <w:rFonts w:eastAsia="Times New Roman" w:cs="Times New Roman"/>
          <w:szCs w:val="24"/>
        </w:rPr>
        <w:footnoteReference w:id="32"/>
      </w:r>
      <w:r w:rsidR="001A7A43" w:rsidRPr="0020602F">
        <w:rPr>
          <w:rFonts w:eastAsia="Times New Roman" w:cs="Times New Roman"/>
          <w:szCs w:val="24"/>
        </w:rPr>
        <w:t xml:space="preserve"> </w:t>
      </w:r>
      <w:r w:rsidR="00890690" w:rsidRPr="0020602F">
        <w:rPr>
          <w:rFonts w:eastAsia="Times New Roman" w:cs="Times New Roman"/>
          <w:szCs w:val="24"/>
        </w:rPr>
        <w:t>V</w:t>
      </w:r>
      <w:r w:rsidR="00FF72FC" w:rsidRPr="0020602F">
        <w:rPr>
          <w:rFonts w:eastAsia="Times New Roman" w:cs="Times New Roman"/>
          <w:szCs w:val="24"/>
        </w:rPr>
        <w:t xml:space="preserve">ienu reizi nedēļā PSKUS klīnikā notiek </w:t>
      </w:r>
      <w:proofErr w:type="spellStart"/>
      <w:r w:rsidR="00FF72FC" w:rsidRPr="0020602F">
        <w:rPr>
          <w:rFonts w:eastAsia="Times New Roman" w:cs="Times New Roman"/>
          <w:szCs w:val="24"/>
        </w:rPr>
        <w:t>pneimonologu</w:t>
      </w:r>
      <w:proofErr w:type="spellEnd"/>
      <w:r w:rsidR="00FF72FC" w:rsidRPr="0020602F">
        <w:rPr>
          <w:rFonts w:eastAsia="Times New Roman" w:cs="Times New Roman"/>
          <w:szCs w:val="24"/>
        </w:rPr>
        <w:t>-radiologu-</w:t>
      </w:r>
      <w:proofErr w:type="spellStart"/>
      <w:r w:rsidR="00FF72FC" w:rsidRPr="0020602F">
        <w:rPr>
          <w:rFonts w:eastAsia="Times New Roman" w:cs="Times New Roman"/>
          <w:szCs w:val="24"/>
        </w:rPr>
        <w:t>reimatologu</w:t>
      </w:r>
      <w:proofErr w:type="spellEnd"/>
      <w:r w:rsidR="00FF72FC" w:rsidRPr="0020602F">
        <w:rPr>
          <w:rFonts w:eastAsia="Times New Roman" w:cs="Times New Roman"/>
          <w:szCs w:val="24"/>
        </w:rPr>
        <w:t xml:space="preserve"> konsīlijs ar nepieciešamības gadījumā citu specialitāšu (</w:t>
      </w:r>
      <w:proofErr w:type="spellStart"/>
      <w:r w:rsidR="00FF72FC" w:rsidRPr="0020602F">
        <w:rPr>
          <w:rFonts w:eastAsia="Times New Roman" w:cs="Times New Roman"/>
          <w:szCs w:val="24"/>
        </w:rPr>
        <w:t>infektologs</w:t>
      </w:r>
      <w:proofErr w:type="spellEnd"/>
      <w:r w:rsidR="00FF72FC" w:rsidRPr="0020602F">
        <w:rPr>
          <w:rFonts w:eastAsia="Times New Roman" w:cs="Times New Roman"/>
          <w:szCs w:val="24"/>
        </w:rPr>
        <w:t xml:space="preserve">, nefrologs, kardiologs, </w:t>
      </w:r>
      <w:proofErr w:type="spellStart"/>
      <w:r w:rsidR="00FF72FC" w:rsidRPr="0020602F">
        <w:rPr>
          <w:rFonts w:eastAsia="Times New Roman" w:cs="Times New Roman"/>
          <w:szCs w:val="24"/>
        </w:rPr>
        <w:t>gastroenterologs</w:t>
      </w:r>
      <w:proofErr w:type="spellEnd"/>
      <w:r w:rsidR="00FF72FC" w:rsidRPr="0020602F">
        <w:rPr>
          <w:rFonts w:eastAsia="Times New Roman" w:cs="Times New Roman"/>
          <w:szCs w:val="24"/>
        </w:rPr>
        <w:t xml:space="preserve">, </w:t>
      </w:r>
      <w:proofErr w:type="spellStart"/>
      <w:r w:rsidR="00FF72FC" w:rsidRPr="0020602F">
        <w:rPr>
          <w:rFonts w:eastAsia="Times New Roman" w:cs="Times New Roman"/>
          <w:szCs w:val="24"/>
        </w:rPr>
        <w:t>otorinolaringologs</w:t>
      </w:r>
      <w:proofErr w:type="spellEnd"/>
      <w:r w:rsidR="00FF72FC" w:rsidRPr="0020602F">
        <w:rPr>
          <w:rFonts w:eastAsia="Times New Roman" w:cs="Times New Roman"/>
          <w:szCs w:val="24"/>
        </w:rPr>
        <w:t xml:space="preserve">, </w:t>
      </w:r>
      <w:proofErr w:type="spellStart"/>
      <w:r w:rsidR="00FF72FC" w:rsidRPr="0020602F">
        <w:rPr>
          <w:rFonts w:eastAsia="Times New Roman" w:cs="Times New Roman"/>
          <w:szCs w:val="24"/>
        </w:rPr>
        <w:t>imunologs</w:t>
      </w:r>
      <w:proofErr w:type="spellEnd"/>
      <w:r w:rsidR="00FF72FC" w:rsidRPr="0020602F">
        <w:rPr>
          <w:rFonts w:eastAsia="Times New Roman" w:cs="Times New Roman"/>
          <w:szCs w:val="24"/>
        </w:rPr>
        <w:t xml:space="preserve"> </w:t>
      </w:r>
      <w:proofErr w:type="spellStart"/>
      <w:r w:rsidR="00FF72FC" w:rsidRPr="0020602F">
        <w:rPr>
          <w:rFonts w:eastAsia="Times New Roman" w:cs="Times New Roman"/>
          <w:szCs w:val="24"/>
        </w:rPr>
        <w:t>u.c</w:t>
      </w:r>
      <w:proofErr w:type="spellEnd"/>
      <w:r w:rsidR="00FF72FC" w:rsidRPr="0020602F">
        <w:rPr>
          <w:rFonts w:eastAsia="Times New Roman" w:cs="Times New Roman"/>
          <w:szCs w:val="24"/>
        </w:rPr>
        <w:t>) piedalīšanos pacientiem, kuriem t.sk</w:t>
      </w:r>
      <w:r w:rsidR="002270DC">
        <w:rPr>
          <w:rFonts w:eastAsia="Times New Roman" w:cs="Times New Roman"/>
          <w:szCs w:val="24"/>
        </w:rPr>
        <w:t>.</w:t>
      </w:r>
      <w:r w:rsidR="00FF72FC" w:rsidRPr="0020602F">
        <w:rPr>
          <w:rFonts w:eastAsia="Times New Roman" w:cs="Times New Roman"/>
          <w:szCs w:val="24"/>
        </w:rPr>
        <w:t xml:space="preserve"> retas slimības (retas reimatiskas slimības, retas plaušu slimības) izraisījušas plaušu </w:t>
      </w:r>
      <w:proofErr w:type="spellStart"/>
      <w:r w:rsidR="00FF72FC" w:rsidRPr="0020602F">
        <w:rPr>
          <w:rFonts w:eastAsia="Times New Roman" w:cs="Times New Roman"/>
          <w:szCs w:val="24"/>
        </w:rPr>
        <w:t>intersticiālu</w:t>
      </w:r>
      <w:proofErr w:type="spellEnd"/>
      <w:r w:rsidR="00FF72FC" w:rsidRPr="0020602F">
        <w:rPr>
          <w:rFonts w:eastAsia="Times New Roman" w:cs="Times New Roman"/>
          <w:szCs w:val="24"/>
        </w:rPr>
        <w:t xml:space="preserve"> bojājumu.</w:t>
      </w:r>
    </w:p>
    <w:p w14:paraId="2B4AF0BA" w14:textId="4D52D580" w:rsidR="0036022D" w:rsidRPr="0020602F" w:rsidRDefault="00FF72FC" w:rsidP="00FF72FC">
      <w:pPr>
        <w:rPr>
          <w:rFonts w:eastAsia="Times New Roman" w:cs="Times New Roman"/>
          <w:szCs w:val="24"/>
        </w:rPr>
      </w:pPr>
      <w:r w:rsidRPr="0020602F">
        <w:rPr>
          <w:rFonts w:eastAsia="Times New Roman" w:cs="Times New Roman"/>
          <w:szCs w:val="24"/>
        </w:rPr>
        <w:t xml:space="preserve">RAKUS </w:t>
      </w:r>
      <w:r w:rsidR="000967FA" w:rsidRPr="0020602F">
        <w:rPr>
          <w:rFonts w:eastAsia="Times New Roman" w:cs="Times New Roman"/>
          <w:szCs w:val="24"/>
        </w:rPr>
        <w:t xml:space="preserve">reto slimību centra atbalsta vienībā </w:t>
      </w:r>
      <w:r w:rsidR="00743223" w:rsidRPr="0020602F">
        <w:rPr>
          <w:rFonts w:eastAsia="Times New Roman" w:cs="Times New Roman"/>
          <w:szCs w:val="24"/>
        </w:rPr>
        <w:t xml:space="preserve">pakalpojumus nodrošina māsa un </w:t>
      </w:r>
      <w:r w:rsidR="00A76765" w:rsidRPr="0020602F">
        <w:rPr>
          <w:rFonts w:eastAsia="Times New Roman" w:cs="Times New Roman"/>
          <w:szCs w:val="24"/>
        </w:rPr>
        <w:t>koordinators, kā arī izdalīts centra vadītājs</w:t>
      </w:r>
      <w:r w:rsidR="000B5E75" w:rsidRPr="0020602F">
        <w:rPr>
          <w:rFonts w:eastAsia="Times New Roman" w:cs="Times New Roman"/>
          <w:szCs w:val="24"/>
        </w:rPr>
        <w:t xml:space="preserve">, kas koordinē </w:t>
      </w:r>
      <w:r w:rsidR="00630208" w:rsidRPr="0020602F">
        <w:rPr>
          <w:rFonts w:eastAsia="Times New Roman" w:cs="Times New Roman"/>
          <w:szCs w:val="24"/>
        </w:rPr>
        <w:t xml:space="preserve">atbalsta vienības </w:t>
      </w:r>
      <w:r w:rsidR="000B5E75" w:rsidRPr="0020602F">
        <w:rPr>
          <w:rFonts w:eastAsia="Times New Roman" w:cs="Times New Roman"/>
          <w:szCs w:val="24"/>
        </w:rPr>
        <w:t>darbu, nodrošinot speciālistu sadarbību</w:t>
      </w:r>
      <w:r w:rsidR="00630208" w:rsidRPr="0020602F">
        <w:rPr>
          <w:rFonts w:eastAsia="Times New Roman" w:cs="Times New Roman"/>
          <w:szCs w:val="24"/>
        </w:rPr>
        <w:t xml:space="preserve"> RAKUS</w:t>
      </w:r>
      <w:r w:rsidR="000B5E75" w:rsidRPr="0020602F">
        <w:rPr>
          <w:rFonts w:eastAsia="Times New Roman" w:cs="Times New Roman"/>
          <w:szCs w:val="24"/>
        </w:rPr>
        <w:t>, pacientu aprūpi un projektu īstenošanu</w:t>
      </w:r>
      <w:r w:rsidR="00A76765" w:rsidRPr="0020602F">
        <w:rPr>
          <w:rFonts w:eastAsia="Times New Roman" w:cs="Times New Roman"/>
          <w:szCs w:val="24"/>
        </w:rPr>
        <w:t xml:space="preserve">. </w:t>
      </w:r>
      <w:r w:rsidR="008823A4" w:rsidRPr="0020602F">
        <w:rPr>
          <w:rFonts w:eastAsia="Times New Roman" w:cs="Times New Roman"/>
          <w:szCs w:val="24"/>
        </w:rPr>
        <w:t xml:space="preserve">Ģenētikas un reto slimību nodaļa nodrošina valsts apmaksātas medicīnas </w:t>
      </w:r>
      <w:proofErr w:type="spellStart"/>
      <w:r w:rsidR="008823A4" w:rsidRPr="0020602F">
        <w:rPr>
          <w:rFonts w:eastAsia="Times New Roman" w:cs="Times New Roman"/>
          <w:szCs w:val="24"/>
        </w:rPr>
        <w:t>ģenētiķa</w:t>
      </w:r>
      <w:proofErr w:type="spellEnd"/>
      <w:r w:rsidR="008823A4" w:rsidRPr="0020602F">
        <w:rPr>
          <w:rFonts w:eastAsia="Times New Roman" w:cs="Times New Roman"/>
          <w:szCs w:val="24"/>
        </w:rPr>
        <w:t xml:space="preserve"> konsultācijas, </w:t>
      </w:r>
      <w:proofErr w:type="spellStart"/>
      <w:r w:rsidR="008823A4" w:rsidRPr="0020602F">
        <w:rPr>
          <w:rFonts w:eastAsia="Times New Roman" w:cs="Times New Roman"/>
          <w:szCs w:val="24"/>
        </w:rPr>
        <w:t>multidisciplinārus</w:t>
      </w:r>
      <w:proofErr w:type="spellEnd"/>
      <w:r w:rsidR="008823A4" w:rsidRPr="0020602F">
        <w:rPr>
          <w:rFonts w:eastAsia="Times New Roman" w:cs="Times New Roman"/>
          <w:szCs w:val="24"/>
        </w:rPr>
        <w:t xml:space="preserve"> konsīlijus un molekulārās ģenētikas izmeklējumus.</w:t>
      </w:r>
      <w:r w:rsidR="000C7545" w:rsidRPr="0020602F">
        <w:rPr>
          <w:rStyle w:val="FootnoteReference"/>
          <w:rFonts w:eastAsia="Times New Roman" w:cs="Times New Roman"/>
          <w:szCs w:val="24"/>
        </w:rPr>
        <w:footnoteReference w:id="33"/>
      </w:r>
    </w:p>
    <w:p w14:paraId="62B690A7" w14:textId="24DA7D68" w:rsidR="00E658A1" w:rsidRPr="0020602F" w:rsidRDefault="00CB5767" w:rsidP="00E658A1">
      <w:pPr>
        <w:rPr>
          <w:rFonts w:eastAsia="Times New Roman" w:cs="Times New Roman"/>
          <w:szCs w:val="24"/>
        </w:rPr>
      </w:pPr>
      <w:r w:rsidRPr="0020602F">
        <w:rPr>
          <w:rFonts w:eastAsia="Times New Roman" w:cs="Times New Roman"/>
          <w:szCs w:val="24"/>
        </w:rPr>
        <w:t>Papildus</w:t>
      </w:r>
      <w:r w:rsidR="00173057" w:rsidRPr="0020602F">
        <w:rPr>
          <w:rFonts w:eastAsia="Times New Roman" w:cs="Times New Roman"/>
          <w:szCs w:val="24"/>
        </w:rPr>
        <w:t>,</w:t>
      </w:r>
      <w:r w:rsidRPr="0020602F">
        <w:rPr>
          <w:rFonts w:eastAsia="Times New Roman" w:cs="Times New Roman"/>
          <w:szCs w:val="24"/>
        </w:rPr>
        <w:t xml:space="preserve"> </w:t>
      </w:r>
      <w:r w:rsidR="00E658A1" w:rsidRPr="0020602F">
        <w:rPr>
          <w:rFonts w:eastAsia="Times New Roman" w:cs="Times New Roman"/>
          <w:szCs w:val="24"/>
        </w:rPr>
        <w:t xml:space="preserve">lai paplašinātu veselības aprūpes pakalpojumu pieejamību reto slimību pacientiem visā Latvijā, tiek nodrošinātas arī attālinātas speciālistu konsultācijas. Jau kopš 2020. </w:t>
      </w:r>
      <w:r w:rsidR="00E658A1" w:rsidRPr="0020602F">
        <w:rPr>
          <w:rFonts w:eastAsia="Times New Roman" w:cs="Times New Roman"/>
          <w:szCs w:val="24"/>
        </w:rPr>
        <w:lastRenderedPageBreak/>
        <w:t>gada ir ieviestas sekundārās veselības aprūpes speciālistu attālināto konsultāciju manipulācijas, kas paredz valsts apmaksu šiem pakalpojumiem. Attālināti pieejama</w:t>
      </w:r>
      <w:r w:rsidR="00FA6001" w:rsidRPr="0020602F">
        <w:rPr>
          <w:rFonts w:eastAsia="Times New Roman" w:cs="Times New Roman"/>
          <w:szCs w:val="24"/>
        </w:rPr>
        <w:t>s</w:t>
      </w:r>
      <w:r w:rsidR="00E658A1" w:rsidRPr="0020602F">
        <w:rPr>
          <w:rFonts w:eastAsia="Times New Roman" w:cs="Times New Roman"/>
          <w:szCs w:val="24"/>
        </w:rPr>
        <w:t xml:space="preserve"> </w:t>
      </w:r>
      <w:r w:rsidR="00FA6001" w:rsidRPr="0020602F">
        <w:rPr>
          <w:rFonts w:eastAsia="Times New Roman" w:cs="Times New Roman"/>
          <w:szCs w:val="24"/>
        </w:rPr>
        <w:t>a</w:t>
      </w:r>
      <w:r w:rsidR="00E658A1" w:rsidRPr="0020602F">
        <w:rPr>
          <w:rFonts w:eastAsia="Times New Roman" w:cs="Times New Roman"/>
          <w:szCs w:val="24"/>
        </w:rPr>
        <w:t xml:space="preserve">rī </w:t>
      </w:r>
      <w:r w:rsidR="00A82FC8">
        <w:rPr>
          <w:rFonts w:eastAsia="Times New Roman" w:cs="Times New Roman"/>
          <w:szCs w:val="24"/>
        </w:rPr>
        <w:t xml:space="preserve">medicīnas </w:t>
      </w:r>
      <w:proofErr w:type="spellStart"/>
      <w:r w:rsidR="00E658A1" w:rsidRPr="0020602F">
        <w:rPr>
          <w:rFonts w:eastAsia="Times New Roman" w:cs="Times New Roman"/>
          <w:szCs w:val="24"/>
        </w:rPr>
        <w:t>ģenētiķa</w:t>
      </w:r>
      <w:proofErr w:type="spellEnd"/>
      <w:r w:rsidR="00E658A1" w:rsidRPr="0020602F">
        <w:rPr>
          <w:rFonts w:eastAsia="Times New Roman" w:cs="Times New Roman"/>
          <w:szCs w:val="24"/>
        </w:rPr>
        <w:t xml:space="preserve"> </w:t>
      </w:r>
      <w:r w:rsidR="00CA419A" w:rsidRPr="0020602F">
        <w:rPr>
          <w:rFonts w:eastAsia="Times New Roman" w:cs="Times New Roman"/>
          <w:szCs w:val="24"/>
        </w:rPr>
        <w:t>un</w:t>
      </w:r>
      <w:r w:rsidR="00E658A1" w:rsidRPr="0020602F">
        <w:rPr>
          <w:rFonts w:eastAsia="Times New Roman" w:cs="Times New Roman"/>
          <w:szCs w:val="24"/>
        </w:rPr>
        <w:t xml:space="preserve"> BKUS reto slimību kabineta speciālistu</w:t>
      </w:r>
      <w:r w:rsidR="00CA419A" w:rsidRPr="0020602F">
        <w:rPr>
          <w:rFonts w:eastAsia="Times New Roman" w:cs="Times New Roman"/>
          <w:szCs w:val="24"/>
        </w:rPr>
        <w:t xml:space="preserve"> konsultācijas</w:t>
      </w:r>
      <w:r w:rsidR="00E658A1" w:rsidRPr="0020602F">
        <w:rPr>
          <w:rFonts w:eastAsia="Times New Roman" w:cs="Times New Roman"/>
          <w:szCs w:val="24"/>
        </w:rPr>
        <w:t xml:space="preserve">. Svarīgi, ka attālinātās konsultācijas nodrošina arī speciālistu savstarpējo sadarbību. Piemēram, reģionu </w:t>
      </w:r>
      <w:proofErr w:type="spellStart"/>
      <w:r w:rsidR="00E658A1" w:rsidRPr="0020602F">
        <w:rPr>
          <w:rFonts w:eastAsia="Times New Roman" w:cs="Times New Roman"/>
          <w:szCs w:val="24"/>
        </w:rPr>
        <w:t>reimatologi</w:t>
      </w:r>
      <w:proofErr w:type="spellEnd"/>
      <w:r w:rsidR="00E658A1" w:rsidRPr="0020602F">
        <w:rPr>
          <w:rFonts w:eastAsia="Times New Roman" w:cs="Times New Roman"/>
          <w:szCs w:val="24"/>
        </w:rPr>
        <w:t xml:space="preserve">, sazinoties ar PSKUS kolēģiem, var nosūtīt pacientu uz konsīliju par terapijas taktiku vai </w:t>
      </w:r>
      <w:proofErr w:type="spellStart"/>
      <w:r w:rsidR="00E658A1" w:rsidRPr="0020602F">
        <w:rPr>
          <w:rFonts w:eastAsia="Times New Roman" w:cs="Times New Roman"/>
          <w:szCs w:val="24"/>
        </w:rPr>
        <w:t>stacionēšanu</w:t>
      </w:r>
      <w:proofErr w:type="spellEnd"/>
      <w:r w:rsidR="00E658A1" w:rsidRPr="0020602F">
        <w:rPr>
          <w:rFonts w:eastAsia="Times New Roman" w:cs="Times New Roman"/>
          <w:szCs w:val="24"/>
        </w:rPr>
        <w:t xml:space="preserve"> smagas slimības gadījumā, kā arī saņemt konsultācijas komplikāciju ārstēšanā. RAKUS nodrošina attālinātas konsultācijas pacientiem ar kustību traucējumiem, terminālām slimībām un tiem, kas dzīvo attālākos Latvijas reģionos.</w:t>
      </w:r>
    </w:p>
    <w:p w14:paraId="529E75CE" w14:textId="3DC00A08" w:rsidR="00C4569C" w:rsidRPr="0020602F" w:rsidRDefault="00A96BBF" w:rsidP="004E7E08">
      <w:pPr>
        <w:rPr>
          <w:rFonts w:cs="Times New Roman"/>
        </w:rPr>
      </w:pPr>
      <w:proofErr w:type="spellStart"/>
      <w:r w:rsidRPr="0020602F">
        <w:rPr>
          <w:rFonts w:eastAsia="Times New Roman" w:cs="Times New Roman"/>
          <w:szCs w:val="24"/>
        </w:rPr>
        <w:t>Multidisciplinārās</w:t>
      </w:r>
      <w:proofErr w:type="spellEnd"/>
      <w:r w:rsidRPr="0020602F">
        <w:rPr>
          <w:rFonts w:eastAsia="Times New Roman" w:cs="Times New Roman"/>
          <w:szCs w:val="24"/>
        </w:rPr>
        <w:t xml:space="preserve"> komandas nozīme reto slimību jomā iezīmēta jau iepriekš.</w:t>
      </w:r>
      <w:r w:rsidRPr="0020602F">
        <w:rPr>
          <w:rFonts w:cs="Times New Roman"/>
        </w:rPr>
        <w:t xml:space="preserve"> </w:t>
      </w:r>
      <w:r w:rsidR="005D5EE7" w:rsidRPr="0020602F">
        <w:rPr>
          <w:rFonts w:cs="Times New Roman"/>
        </w:rPr>
        <w:t>Vienlaikus attīstoties diagnostikai</w:t>
      </w:r>
      <w:r w:rsidR="00D63849">
        <w:rPr>
          <w:rFonts w:cs="Times New Roman"/>
        </w:rPr>
        <w:t>,</w:t>
      </w:r>
      <w:r w:rsidR="005D5EE7" w:rsidRPr="0020602F">
        <w:rPr>
          <w:rFonts w:cs="Times New Roman"/>
        </w:rPr>
        <w:t xml:space="preserve"> reģistrētais pacientu skaits pieaug</w:t>
      </w:r>
      <w:r w:rsidR="00734DE5">
        <w:rPr>
          <w:rFonts w:cs="Times New Roman"/>
        </w:rPr>
        <w:t xml:space="preserve">, bet </w:t>
      </w:r>
      <w:r w:rsidR="00200C7A">
        <w:rPr>
          <w:rFonts w:cs="Times New Roman"/>
        </w:rPr>
        <w:t xml:space="preserve">nodrošināto </w:t>
      </w:r>
      <w:r w:rsidR="00734DE5">
        <w:rPr>
          <w:rFonts w:cs="Times New Roman"/>
        </w:rPr>
        <w:t xml:space="preserve">pakalpojumu </w:t>
      </w:r>
      <w:r w:rsidR="00CE08C4">
        <w:rPr>
          <w:rFonts w:cs="Times New Roman"/>
        </w:rPr>
        <w:t xml:space="preserve">apjoms </w:t>
      </w:r>
      <w:r w:rsidR="00200C7A">
        <w:rPr>
          <w:rFonts w:cs="Times New Roman"/>
        </w:rPr>
        <w:t>tiks strauji nepieaug</w:t>
      </w:r>
      <w:r w:rsidR="007902D4">
        <w:rPr>
          <w:rFonts w:cs="Times New Roman"/>
        </w:rPr>
        <w:t>.</w:t>
      </w:r>
      <w:r w:rsidR="002B6C64" w:rsidRPr="0020602F">
        <w:rPr>
          <w:rFonts w:cs="Times New Roman"/>
        </w:rPr>
        <w:t xml:space="preserve"> </w:t>
      </w:r>
      <w:r w:rsidR="00DD7BA9">
        <w:rPr>
          <w:rFonts w:cs="Times New Roman"/>
        </w:rPr>
        <w:t xml:space="preserve">Attiecīgi </w:t>
      </w:r>
      <w:r w:rsidR="00FF312F">
        <w:rPr>
          <w:rFonts w:cs="Times New Roman"/>
        </w:rPr>
        <w:t xml:space="preserve">jau </w:t>
      </w:r>
      <w:r w:rsidR="00617FB7" w:rsidRPr="0020602F">
        <w:rPr>
          <w:rFonts w:cs="Times New Roman"/>
        </w:rPr>
        <w:t xml:space="preserve">pie </w:t>
      </w:r>
      <w:r w:rsidR="00890B01" w:rsidRPr="0020602F">
        <w:rPr>
          <w:rFonts w:cs="Times New Roman"/>
        </w:rPr>
        <w:t>plāna diagnostikas sadaļ</w:t>
      </w:r>
      <w:r w:rsidR="001E1745" w:rsidRPr="0020602F">
        <w:rPr>
          <w:rFonts w:cs="Times New Roman"/>
        </w:rPr>
        <w:t>as</w:t>
      </w:r>
      <w:r w:rsidR="00890B01" w:rsidRPr="0020602F">
        <w:rPr>
          <w:rFonts w:cs="Times New Roman"/>
        </w:rPr>
        <w:t xml:space="preserve"> aprakstīt</w:t>
      </w:r>
      <w:r w:rsidR="001E1745" w:rsidRPr="0020602F">
        <w:rPr>
          <w:rFonts w:cs="Times New Roman"/>
        </w:rPr>
        <w:t>s</w:t>
      </w:r>
      <w:r w:rsidR="00890B01" w:rsidRPr="0020602F">
        <w:rPr>
          <w:rFonts w:cs="Times New Roman"/>
        </w:rPr>
        <w:t xml:space="preserve"> medicīnas</w:t>
      </w:r>
      <w:r w:rsidR="00FF312F">
        <w:rPr>
          <w:rFonts w:cs="Times New Roman"/>
        </w:rPr>
        <w:t xml:space="preserve"> </w:t>
      </w:r>
      <w:proofErr w:type="spellStart"/>
      <w:r w:rsidR="00890B01" w:rsidRPr="0020602F">
        <w:rPr>
          <w:rFonts w:cs="Times New Roman"/>
        </w:rPr>
        <w:t>ģenētiķu</w:t>
      </w:r>
      <w:proofErr w:type="spellEnd"/>
      <w:r w:rsidR="001E1745" w:rsidRPr="0020602F">
        <w:rPr>
          <w:rFonts w:cs="Times New Roman"/>
        </w:rPr>
        <w:t xml:space="preserve"> trūkums</w:t>
      </w:r>
      <w:r w:rsidR="00720615" w:rsidRPr="0020602F">
        <w:rPr>
          <w:rFonts w:cs="Times New Roman"/>
        </w:rPr>
        <w:t>. S</w:t>
      </w:r>
      <w:r w:rsidR="007F2312" w:rsidRPr="0020602F">
        <w:rPr>
          <w:rFonts w:cs="Times New Roman"/>
        </w:rPr>
        <w:t xml:space="preserve">arunās ar speciālistiem iezīmējas arī rindas pie </w:t>
      </w:r>
      <w:r w:rsidR="00864A39" w:rsidRPr="0020602F">
        <w:rPr>
          <w:rFonts w:cs="Times New Roman"/>
        </w:rPr>
        <w:t xml:space="preserve">pediatra un </w:t>
      </w:r>
      <w:r w:rsidR="006E0C22" w:rsidRPr="0020602F">
        <w:rPr>
          <w:rFonts w:cs="Times New Roman"/>
        </w:rPr>
        <w:t xml:space="preserve">klīniskā </w:t>
      </w:r>
      <w:r w:rsidR="007F2312" w:rsidRPr="0020602F">
        <w:rPr>
          <w:rFonts w:cs="Times New Roman"/>
        </w:rPr>
        <w:t>psihologa</w:t>
      </w:r>
      <w:r w:rsidR="00864A39" w:rsidRPr="0020602F">
        <w:rPr>
          <w:rFonts w:cs="Times New Roman"/>
        </w:rPr>
        <w:t xml:space="preserve"> </w:t>
      </w:r>
      <w:r w:rsidR="00357949" w:rsidRPr="0020602F">
        <w:rPr>
          <w:rFonts w:cs="Times New Roman"/>
        </w:rPr>
        <w:t xml:space="preserve">BKUS </w:t>
      </w:r>
      <w:r w:rsidR="007A35EB" w:rsidRPr="0020602F">
        <w:rPr>
          <w:rFonts w:cs="Times New Roman"/>
        </w:rPr>
        <w:t>R</w:t>
      </w:r>
      <w:r w:rsidR="00864A39" w:rsidRPr="0020602F">
        <w:rPr>
          <w:rFonts w:cs="Times New Roman"/>
        </w:rPr>
        <w:t xml:space="preserve">eto slimību kabinetā. </w:t>
      </w:r>
      <w:r w:rsidR="008D3FFC" w:rsidRPr="0020602F">
        <w:rPr>
          <w:rFonts w:cs="Times New Roman"/>
        </w:rPr>
        <w:t>Rehabilitācijas jautājumu risināšanai būtiski komandai piesaistīt rehabilitācijas speciālistus, tai skaitā arī tehnisko ortopēdu</w:t>
      </w:r>
      <w:r w:rsidR="00861479" w:rsidRPr="0020602F">
        <w:rPr>
          <w:rFonts w:cs="Times New Roman"/>
        </w:rPr>
        <w:t xml:space="preserve">, tā pat </w:t>
      </w:r>
      <w:r w:rsidR="006E0C22" w:rsidRPr="0020602F">
        <w:rPr>
          <w:rFonts w:cs="Times New Roman"/>
        </w:rPr>
        <w:t xml:space="preserve">atsevišķos </w:t>
      </w:r>
      <w:r w:rsidR="00861479" w:rsidRPr="0020602F">
        <w:rPr>
          <w:rFonts w:cs="Times New Roman"/>
        </w:rPr>
        <w:t xml:space="preserve">reto slimību </w:t>
      </w:r>
      <w:r w:rsidR="006E0C22" w:rsidRPr="0020602F">
        <w:rPr>
          <w:rFonts w:cs="Times New Roman"/>
        </w:rPr>
        <w:t>gadījumos</w:t>
      </w:r>
      <w:r w:rsidR="00861479" w:rsidRPr="0020602F">
        <w:rPr>
          <w:rFonts w:cs="Times New Roman"/>
        </w:rPr>
        <w:t xml:space="preserve"> būtiski nodrošināt arī </w:t>
      </w:r>
      <w:proofErr w:type="spellStart"/>
      <w:r w:rsidR="00A91905" w:rsidRPr="0020602F">
        <w:rPr>
          <w:rFonts w:cs="Times New Roman"/>
        </w:rPr>
        <w:t>podologu</w:t>
      </w:r>
      <w:proofErr w:type="spellEnd"/>
      <w:r w:rsidR="00A91905" w:rsidRPr="0020602F">
        <w:rPr>
          <w:rFonts w:cs="Times New Roman"/>
        </w:rPr>
        <w:t>.</w:t>
      </w:r>
      <w:r w:rsidR="003D3666" w:rsidRPr="0020602F">
        <w:rPr>
          <w:rFonts w:cs="Times New Roman"/>
        </w:rPr>
        <w:t xml:space="preserve"> </w:t>
      </w:r>
      <w:r w:rsidR="00DB3347" w:rsidRPr="0020602F">
        <w:rPr>
          <w:rFonts w:cs="Times New Roman"/>
        </w:rPr>
        <w:t xml:space="preserve">Plāna izstrādes gaitā vairākās jomās tika apsvērta specializētu kompetenču centru izveide (piemēram, </w:t>
      </w:r>
      <w:proofErr w:type="spellStart"/>
      <w:r w:rsidR="00DB3347" w:rsidRPr="0020602F">
        <w:rPr>
          <w:rFonts w:cs="Times New Roman"/>
        </w:rPr>
        <w:t>Cistiskās</w:t>
      </w:r>
      <w:proofErr w:type="spellEnd"/>
      <w:r w:rsidR="00DB3347" w:rsidRPr="0020602F">
        <w:rPr>
          <w:rFonts w:cs="Times New Roman"/>
        </w:rPr>
        <w:t xml:space="preserve"> fibrozes pacientu aprūpei vai Asins recēšanas traucējumu ārstēšanai). Tomēr, ņemot vērā ierobežoto finansējumu un cilvēkresursu pieejamību, par racionālāko risinājumu izvēlēta </w:t>
      </w:r>
      <w:proofErr w:type="spellStart"/>
      <w:r w:rsidR="00DB3347" w:rsidRPr="0020602F">
        <w:rPr>
          <w:rFonts w:cs="Times New Roman"/>
        </w:rPr>
        <w:t>multidisciplināru</w:t>
      </w:r>
      <w:proofErr w:type="spellEnd"/>
      <w:r w:rsidR="00DB3347" w:rsidRPr="0020602F">
        <w:rPr>
          <w:rFonts w:cs="Times New Roman"/>
        </w:rPr>
        <w:t xml:space="preserve"> komandu veidošana esošo reto slimību </w:t>
      </w:r>
      <w:r w:rsidR="00BD25EA">
        <w:rPr>
          <w:rFonts w:cs="Times New Roman"/>
        </w:rPr>
        <w:t>vienību</w:t>
      </w:r>
      <w:r w:rsidR="00DB3347" w:rsidRPr="0020602F">
        <w:rPr>
          <w:rFonts w:cs="Times New Roman"/>
        </w:rPr>
        <w:t xml:space="preserve"> ietvaros visos KUS.</w:t>
      </w:r>
    </w:p>
    <w:p w14:paraId="54F43714" w14:textId="28F06413" w:rsidR="004E7E08" w:rsidRPr="0020602F" w:rsidRDefault="00A91905" w:rsidP="004E7E08">
      <w:pPr>
        <w:rPr>
          <w:rFonts w:cs="Times New Roman"/>
        </w:rPr>
      </w:pPr>
      <w:r w:rsidRPr="0020602F">
        <w:rPr>
          <w:rFonts w:cs="Times New Roman"/>
        </w:rPr>
        <w:t xml:space="preserve">Līdz ar to plānotas izmaiņas </w:t>
      </w:r>
      <w:r w:rsidR="004B2405" w:rsidRPr="0020602F">
        <w:rPr>
          <w:rFonts w:cs="Times New Roman"/>
        </w:rPr>
        <w:t xml:space="preserve">aprūpes nodrošināšanā reto slimību pacientiem – </w:t>
      </w:r>
      <w:r w:rsidR="001F27BB" w:rsidRPr="0020602F">
        <w:rPr>
          <w:rFonts w:cs="Times New Roman"/>
        </w:rPr>
        <w:t xml:space="preserve">sākotnēji </w:t>
      </w:r>
      <w:r w:rsidR="004B2405" w:rsidRPr="0020602F">
        <w:rPr>
          <w:rFonts w:cs="Times New Roman"/>
        </w:rPr>
        <w:t>uzdodot KUS veidot</w:t>
      </w:r>
      <w:r w:rsidR="008F2CD3" w:rsidRPr="0020602F">
        <w:rPr>
          <w:rFonts w:cs="Times New Roman"/>
        </w:rPr>
        <w:t xml:space="preserve"> </w:t>
      </w:r>
      <w:proofErr w:type="spellStart"/>
      <w:r w:rsidR="005566EF" w:rsidRPr="0020602F">
        <w:rPr>
          <w:rFonts w:cs="Times New Roman"/>
        </w:rPr>
        <w:t>multidisciplināras</w:t>
      </w:r>
      <w:proofErr w:type="spellEnd"/>
      <w:r w:rsidR="005566EF" w:rsidRPr="0020602F">
        <w:rPr>
          <w:rFonts w:cs="Times New Roman"/>
        </w:rPr>
        <w:t xml:space="preserve"> </w:t>
      </w:r>
      <w:r w:rsidR="008F2CD3" w:rsidRPr="0020602F">
        <w:rPr>
          <w:rFonts w:cs="Times New Roman"/>
        </w:rPr>
        <w:t>aprūpes komandas noteikt</w:t>
      </w:r>
      <w:r w:rsidR="003525A9">
        <w:rPr>
          <w:rFonts w:cs="Times New Roman"/>
        </w:rPr>
        <w:t>u</w:t>
      </w:r>
      <w:r w:rsidR="008F2CD3" w:rsidRPr="0020602F">
        <w:rPr>
          <w:rFonts w:cs="Times New Roman"/>
        </w:rPr>
        <w:t xml:space="preserve"> slimī</w:t>
      </w:r>
      <w:r w:rsidR="00CF77AC" w:rsidRPr="0020602F">
        <w:rPr>
          <w:rFonts w:cs="Times New Roman"/>
        </w:rPr>
        <w:t>bu</w:t>
      </w:r>
      <w:r w:rsidR="006F12DF" w:rsidRPr="0020602F">
        <w:rPr>
          <w:rFonts w:cs="Times New Roman"/>
        </w:rPr>
        <w:t xml:space="preserve">/slimību grupu </w:t>
      </w:r>
      <w:r w:rsidR="00CF77AC" w:rsidRPr="0020602F">
        <w:rPr>
          <w:rFonts w:cs="Times New Roman"/>
        </w:rPr>
        <w:t>pacientu aprūpei (piemēram,</w:t>
      </w:r>
      <w:r w:rsidR="00CB6DFD" w:rsidRPr="0020602F">
        <w:rPr>
          <w:rFonts w:cs="Times New Roman"/>
        </w:rPr>
        <w:t xml:space="preserve"> </w:t>
      </w:r>
      <w:r w:rsidR="00CB6DFD" w:rsidRPr="0020602F">
        <w:rPr>
          <w:rFonts w:eastAsia="Times New Roman" w:cs="Times New Roman"/>
          <w:szCs w:val="24"/>
        </w:rPr>
        <w:t xml:space="preserve">Retas epilepsijas, </w:t>
      </w:r>
      <w:proofErr w:type="spellStart"/>
      <w:r w:rsidR="00CB6DFD" w:rsidRPr="0020602F">
        <w:rPr>
          <w:rFonts w:eastAsia="Times New Roman" w:cs="Times New Roman"/>
          <w:szCs w:val="24"/>
        </w:rPr>
        <w:t>Tuberozā</w:t>
      </w:r>
      <w:proofErr w:type="spellEnd"/>
      <w:r w:rsidR="00CB6DFD" w:rsidRPr="0020602F">
        <w:rPr>
          <w:rFonts w:eastAsia="Times New Roman" w:cs="Times New Roman"/>
          <w:szCs w:val="24"/>
        </w:rPr>
        <w:t xml:space="preserve"> skleroze, Ģenētiskas saistaudu slimības, </w:t>
      </w:r>
      <w:proofErr w:type="spellStart"/>
      <w:r w:rsidR="00CB6DFD" w:rsidRPr="0020602F">
        <w:rPr>
          <w:rFonts w:eastAsia="Times New Roman" w:cs="Times New Roman"/>
          <w:szCs w:val="24"/>
        </w:rPr>
        <w:t>Osteogenesis</w:t>
      </w:r>
      <w:proofErr w:type="spellEnd"/>
      <w:r w:rsidR="00CB6DFD" w:rsidRPr="0020602F">
        <w:rPr>
          <w:rFonts w:eastAsia="Times New Roman" w:cs="Times New Roman"/>
          <w:szCs w:val="24"/>
        </w:rPr>
        <w:t xml:space="preserve"> </w:t>
      </w:r>
      <w:proofErr w:type="spellStart"/>
      <w:r w:rsidR="00CB6DFD" w:rsidRPr="0020602F">
        <w:rPr>
          <w:rFonts w:eastAsia="Times New Roman" w:cs="Times New Roman"/>
          <w:szCs w:val="24"/>
        </w:rPr>
        <w:t>imperfecta</w:t>
      </w:r>
      <w:proofErr w:type="spellEnd"/>
      <w:r w:rsidR="00CB6DFD" w:rsidRPr="0020602F">
        <w:rPr>
          <w:rFonts w:eastAsia="Times New Roman" w:cs="Times New Roman"/>
          <w:szCs w:val="24"/>
        </w:rPr>
        <w:t xml:space="preserve">, </w:t>
      </w:r>
      <w:proofErr w:type="spellStart"/>
      <w:r w:rsidR="00CB6DFD" w:rsidRPr="0020602F">
        <w:rPr>
          <w:rFonts w:eastAsia="Times New Roman" w:cs="Times New Roman"/>
          <w:szCs w:val="24"/>
        </w:rPr>
        <w:t>Spina</w:t>
      </w:r>
      <w:proofErr w:type="spellEnd"/>
      <w:r w:rsidR="00CB6DFD" w:rsidRPr="0020602F">
        <w:rPr>
          <w:rFonts w:eastAsia="Times New Roman" w:cs="Times New Roman"/>
          <w:szCs w:val="24"/>
        </w:rPr>
        <w:t xml:space="preserve"> </w:t>
      </w:r>
      <w:proofErr w:type="spellStart"/>
      <w:r w:rsidR="00CB6DFD" w:rsidRPr="0020602F">
        <w:rPr>
          <w:rFonts w:eastAsia="Times New Roman" w:cs="Times New Roman"/>
          <w:szCs w:val="24"/>
        </w:rPr>
        <w:t>Bifida</w:t>
      </w:r>
      <w:proofErr w:type="spellEnd"/>
      <w:r w:rsidR="00CB6DFD" w:rsidRPr="0020602F">
        <w:rPr>
          <w:rFonts w:eastAsia="Times New Roman" w:cs="Times New Roman"/>
          <w:szCs w:val="24"/>
        </w:rPr>
        <w:t xml:space="preserve">, 1. tipa </w:t>
      </w:r>
      <w:proofErr w:type="spellStart"/>
      <w:r w:rsidR="00CB6DFD" w:rsidRPr="0020602F">
        <w:rPr>
          <w:rFonts w:eastAsia="Times New Roman" w:cs="Times New Roman"/>
          <w:szCs w:val="24"/>
        </w:rPr>
        <w:t>Neirofibromatoze</w:t>
      </w:r>
      <w:proofErr w:type="spellEnd"/>
      <w:r w:rsidR="00CB6DFD" w:rsidRPr="0020602F">
        <w:rPr>
          <w:rFonts w:eastAsia="Times New Roman" w:cs="Times New Roman"/>
          <w:szCs w:val="24"/>
        </w:rPr>
        <w:t xml:space="preserve">, Asinsvadu un limfvadu </w:t>
      </w:r>
      <w:proofErr w:type="spellStart"/>
      <w:r w:rsidR="00CB6DFD" w:rsidRPr="0020602F">
        <w:rPr>
          <w:rFonts w:eastAsia="Times New Roman" w:cs="Times New Roman"/>
          <w:szCs w:val="24"/>
        </w:rPr>
        <w:t>malformācijas</w:t>
      </w:r>
      <w:proofErr w:type="spellEnd"/>
      <w:r w:rsidR="00CB6DFD" w:rsidRPr="0020602F">
        <w:rPr>
          <w:rFonts w:eastAsia="Times New Roman" w:cs="Times New Roman"/>
          <w:szCs w:val="24"/>
        </w:rPr>
        <w:t xml:space="preserve">, </w:t>
      </w:r>
      <w:proofErr w:type="spellStart"/>
      <w:r w:rsidR="00CB6DFD" w:rsidRPr="0020602F">
        <w:rPr>
          <w:rFonts w:eastAsia="Times New Roman" w:cs="Times New Roman"/>
          <w:szCs w:val="24"/>
        </w:rPr>
        <w:t>Ihtiozes</w:t>
      </w:r>
      <w:proofErr w:type="spellEnd"/>
      <w:r w:rsidR="00CB6DFD" w:rsidRPr="0020602F">
        <w:rPr>
          <w:rFonts w:eastAsia="Times New Roman" w:cs="Times New Roman"/>
          <w:szCs w:val="24"/>
        </w:rPr>
        <w:t xml:space="preserve"> un </w:t>
      </w:r>
      <w:proofErr w:type="spellStart"/>
      <w:r w:rsidR="00CB6DFD" w:rsidRPr="0020602F">
        <w:rPr>
          <w:rFonts w:eastAsia="Times New Roman" w:cs="Times New Roman"/>
          <w:szCs w:val="24"/>
        </w:rPr>
        <w:t>Bullozās</w:t>
      </w:r>
      <w:proofErr w:type="spellEnd"/>
      <w:r w:rsidR="00CB6DFD" w:rsidRPr="0020602F">
        <w:rPr>
          <w:rFonts w:eastAsia="Times New Roman" w:cs="Times New Roman"/>
          <w:szCs w:val="24"/>
        </w:rPr>
        <w:t xml:space="preserve"> </w:t>
      </w:r>
      <w:proofErr w:type="spellStart"/>
      <w:r w:rsidR="00CB6DFD" w:rsidRPr="0020602F">
        <w:rPr>
          <w:rFonts w:eastAsia="Times New Roman" w:cs="Times New Roman"/>
          <w:szCs w:val="24"/>
        </w:rPr>
        <w:t>epidermolīzes</w:t>
      </w:r>
      <w:proofErr w:type="spellEnd"/>
      <w:r w:rsidR="00CB6DFD" w:rsidRPr="0020602F">
        <w:rPr>
          <w:rFonts w:eastAsia="Times New Roman" w:cs="Times New Roman"/>
          <w:szCs w:val="24"/>
        </w:rPr>
        <w:t xml:space="preserve">, </w:t>
      </w:r>
      <w:proofErr w:type="spellStart"/>
      <w:r w:rsidR="00CB6DFD" w:rsidRPr="0020602F">
        <w:rPr>
          <w:rFonts w:eastAsia="Times New Roman" w:cs="Times New Roman"/>
          <w:szCs w:val="24"/>
        </w:rPr>
        <w:t>Prader</w:t>
      </w:r>
      <w:proofErr w:type="spellEnd"/>
      <w:r w:rsidR="00CB6DFD" w:rsidRPr="0020602F">
        <w:rPr>
          <w:rFonts w:eastAsia="Times New Roman" w:cs="Times New Roman"/>
          <w:szCs w:val="24"/>
        </w:rPr>
        <w:t xml:space="preserve"> </w:t>
      </w:r>
      <w:proofErr w:type="spellStart"/>
      <w:r w:rsidR="00CB6DFD" w:rsidRPr="0020602F">
        <w:rPr>
          <w:rFonts w:eastAsia="Times New Roman" w:cs="Times New Roman"/>
          <w:szCs w:val="24"/>
        </w:rPr>
        <w:t>Wili</w:t>
      </w:r>
      <w:proofErr w:type="spellEnd"/>
      <w:r w:rsidR="00CB6DFD" w:rsidRPr="0020602F">
        <w:rPr>
          <w:rFonts w:eastAsia="Times New Roman" w:cs="Times New Roman"/>
          <w:szCs w:val="24"/>
        </w:rPr>
        <w:t xml:space="preserve"> sindroms, </w:t>
      </w:r>
      <w:proofErr w:type="spellStart"/>
      <w:r w:rsidR="00CB6DFD" w:rsidRPr="0020602F">
        <w:rPr>
          <w:rFonts w:eastAsia="Times New Roman" w:cs="Times New Roman"/>
          <w:szCs w:val="24"/>
        </w:rPr>
        <w:t>Cistiskā</w:t>
      </w:r>
      <w:proofErr w:type="spellEnd"/>
      <w:r w:rsidR="00CB6DFD" w:rsidRPr="0020602F">
        <w:rPr>
          <w:rFonts w:eastAsia="Times New Roman" w:cs="Times New Roman"/>
          <w:szCs w:val="24"/>
        </w:rPr>
        <w:t xml:space="preserve"> fibroze)</w:t>
      </w:r>
      <w:r w:rsidR="00253597" w:rsidRPr="0020602F">
        <w:rPr>
          <w:rFonts w:cs="Times New Roman"/>
        </w:rPr>
        <w:t xml:space="preserve">, </w:t>
      </w:r>
      <w:r w:rsidR="00957165" w:rsidRPr="0020602F">
        <w:rPr>
          <w:rFonts w:cs="Times New Roman"/>
        </w:rPr>
        <w:t>nosakot katrai komandai nepieciešamos speciālistus uz</w:t>
      </w:r>
      <w:r w:rsidR="008C5C43" w:rsidRPr="0020602F">
        <w:rPr>
          <w:rFonts w:cs="Times New Roman"/>
        </w:rPr>
        <w:t xml:space="preserve"> reģistrēto</w:t>
      </w:r>
      <w:r w:rsidR="00957165" w:rsidRPr="0020602F">
        <w:rPr>
          <w:rFonts w:cs="Times New Roman"/>
        </w:rPr>
        <w:t xml:space="preserve"> pacientu apjomu, kā arī sadalot atbildību starp BKUS, PSKUS un RAKUS, lai efektīvi izmantotu resursus un izvairītos no paralēlu komandu veidošanas</w:t>
      </w:r>
      <w:r w:rsidR="00C64C1C" w:rsidRPr="0020602F">
        <w:rPr>
          <w:rFonts w:cs="Times New Roman"/>
        </w:rPr>
        <w:t xml:space="preserve"> pieaugušo aprūpē</w:t>
      </w:r>
      <w:r w:rsidR="00957165" w:rsidRPr="0020602F">
        <w:rPr>
          <w:rFonts w:cs="Times New Roman"/>
        </w:rPr>
        <w:t>.</w:t>
      </w:r>
      <w:r w:rsidR="008C5C43" w:rsidRPr="0020602F">
        <w:rPr>
          <w:rFonts w:cs="Times New Roman"/>
        </w:rPr>
        <w:t xml:space="preserve"> </w:t>
      </w:r>
      <w:r w:rsidR="00E75874" w:rsidRPr="0020602F">
        <w:rPr>
          <w:rFonts w:cs="Times New Roman"/>
        </w:rPr>
        <w:t xml:space="preserve">Šādi sagaidāms, ka pacientiem tiktu nodrošināta visaptveroša aprūpe, skaidrs ceļš caur veselības aprūpes sistēmu un atbilstošs finansējums. </w:t>
      </w:r>
      <w:r w:rsidR="004E7E08" w:rsidRPr="0020602F">
        <w:rPr>
          <w:rFonts w:cs="Times New Roman"/>
        </w:rPr>
        <w:t xml:space="preserve">Vienlaikus būtiski saglabāt pakalpojumus arī tiem reto slimību pacientiem, kuri neietilpst noteiktajās slimību grupās, nodrošinot </w:t>
      </w:r>
      <w:r w:rsidR="00086FB3" w:rsidRPr="0020602F">
        <w:rPr>
          <w:rFonts w:cs="Times New Roman"/>
        </w:rPr>
        <w:t xml:space="preserve">pakalpojumu </w:t>
      </w:r>
      <w:r w:rsidR="004E7E08" w:rsidRPr="0020602F">
        <w:rPr>
          <w:rFonts w:cs="Times New Roman"/>
        </w:rPr>
        <w:t>pieejamību visai reto slimību pacientu kopienai.</w:t>
      </w:r>
    </w:p>
    <w:p w14:paraId="249278F6" w14:textId="012C7DD2" w:rsidR="00A62C3E" w:rsidRPr="0020602F" w:rsidRDefault="00CC4B53" w:rsidP="004E7E08">
      <w:pPr>
        <w:rPr>
          <w:rFonts w:cs="Times New Roman"/>
        </w:rPr>
      </w:pPr>
      <w:r w:rsidRPr="0020602F">
        <w:rPr>
          <w:rFonts w:cs="Times New Roman"/>
        </w:rPr>
        <w:t xml:space="preserve">Tāpat būtiska problēma reto slimību pacientiem ir zobārstniecības pakalpojumi. </w:t>
      </w:r>
      <w:r w:rsidR="00A62C3E" w:rsidRPr="0020602F">
        <w:rPr>
          <w:rFonts w:cs="Times New Roman"/>
        </w:rPr>
        <w:t xml:space="preserve">Zobārstniecības pakalpojumi no valsts budžeta līdzekļiem šobrīd tiek nodrošināti </w:t>
      </w:r>
      <w:r w:rsidR="00152566" w:rsidRPr="0020602F">
        <w:rPr>
          <w:rFonts w:cs="Times New Roman"/>
        </w:rPr>
        <w:t xml:space="preserve">galvenokārt </w:t>
      </w:r>
      <w:r w:rsidR="00A62C3E" w:rsidRPr="0020602F">
        <w:rPr>
          <w:rFonts w:cs="Times New Roman"/>
        </w:rPr>
        <w:t>bērniem</w:t>
      </w:r>
      <w:r w:rsidR="00816D9D" w:rsidRPr="0020602F">
        <w:rPr>
          <w:rFonts w:cs="Times New Roman"/>
        </w:rPr>
        <w:t xml:space="preserve">, t.sk, </w:t>
      </w:r>
      <w:r w:rsidR="00A62C3E" w:rsidRPr="0020602F">
        <w:rPr>
          <w:rFonts w:cs="Times New Roman"/>
        </w:rPr>
        <w:t>pirmreizēj</w:t>
      </w:r>
      <w:r w:rsidR="002D0009" w:rsidRPr="0020602F">
        <w:rPr>
          <w:rFonts w:cs="Times New Roman"/>
        </w:rPr>
        <w:t>a</w:t>
      </w:r>
      <w:r w:rsidR="00A62C3E" w:rsidRPr="0020602F">
        <w:rPr>
          <w:rFonts w:cs="Times New Roman"/>
        </w:rPr>
        <w:t xml:space="preserve"> ortodontisk</w:t>
      </w:r>
      <w:r w:rsidR="002D0009" w:rsidRPr="0020602F">
        <w:rPr>
          <w:rFonts w:cs="Times New Roman"/>
        </w:rPr>
        <w:t>a</w:t>
      </w:r>
      <w:r w:rsidR="00A62C3E" w:rsidRPr="0020602F">
        <w:rPr>
          <w:rFonts w:cs="Times New Roman"/>
        </w:rPr>
        <w:t xml:space="preserve"> konsultācij</w:t>
      </w:r>
      <w:r w:rsidR="002B401F" w:rsidRPr="0020602F">
        <w:rPr>
          <w:rFonts w:cs="Times New Roman"/>
        </w:rPr>
        <w:t>a</w:t>
      </w:r>
      <w:r w:rsidR="00DE38AF" w:rsidRPr="0020602F">
        <w:rPr>
          <w:rFonts w:cs="Times New Roman"/>
        </w:rPr>
        <w:t>,</w:t>
      </w:r>
      <w:r w:rsidR="008E2663" w:rsidRPr="0020602F">
        <w:rPr>
          <w:rFonts w:cs="Times New Roman"/>
        </w:rPr>
        <w:t xml:space="preserve"> kā arī</w:t>
      </w:r>
      <w:r w:rsidR="00DE38AF" w:rsidRPr="0020602F">
        <w:rPr>
          <w:rFonts w:cs="Times New Roman"/>
        </w:rPr>
        <w:t xml:space="preserve"> </w:t>
      </w:r>
      <w:r w:rsidR="00A62C3E" w:rsidRPr="0020602F">
        <w:rPr>
          <w:rFonts w:cs="Times New Roman"/>
        </w:rPr>
        <w:t>ortodontisk</w:t>
      </w:r>
      <w:r w:rsidR="008E2663" w:rsidRPr="0020602F">
        <w:rPr>
          <w:rFonts w:cs="Times New Roman"/>
        </w:rPr>
        <w:t>a</w:t>
      </w:r>
      <w:r w:rsidR="00A62C3E" w:rsidRPr="0020602F">
        <w:rPr>
          <w:rFonts w:cs="Times New Roman"/>
        </w:rPr>
        <w:t xml:space="preserve"> ārstēšan</w:t>
      </w:r>
      <w:r w:rsidR="008E2663" w:rsidRPr="0020602F">
        <w:rPr>
          <w:rFonts w:cs="Times New Roman"/>
        </w:rPr>
        <w:t>a</w:t>
      </w:r>
      <w:r w:rsidR="00A62C3E" w:rsidRPr="0020602F">
        <w:rPr>
          <w:rFonts w:cs="Times New Roman"/>
        </w:rPr>
        <w:t xml:space="preserve"> iedzimtu sejas–žokļu šķeltņu gadījumā</w:t>
      </w:r>
      <w:r w:rsidR="008E2663" w:rsidRPr="0020602F">
        <w:rPr>
          <w:rFonts w:cs="Times New Roman"/>
        </w:rPr>
        <w:t>. Pieaugušiem</w:t>
      </w:r>
      <w:r w:rsidR="00134E1D" w:rsidRPr="0020602F">
        <w:rPr>
          <w:rFonts w:cs="Times New Roman"/>
        </w:rPr>
        <w:t xml:space="preserve"> pacientiem ar I invaliditātes grupu, kas noteikta psihisko un uzvedības traucējumu dēļ,</w:t>
      </w:r>
      <w:r w:rsidR="008E2663" w:rsidRPr="0020602F">
        <w:rPr>
          <w:rFonts w:cs="Times New Roman"/>
        </w:rPr>
        <w:t xml:space="preserve"> </w:t>
      </w:r>
      <w:r w:rsidR="00BB14B6" w:rsidRPr="0020602F">
        <w:rPr>
          <w:rFonts w:cs="Times New Roman"/>
        </w:rPr>
        <w:t xml:space="preserve">tiek nodrošināta </w:t>
      </w:r>
      <w:r w:rsidR="00A62C3E" w:rsidRPr="0020602F">
        <w:rPr>
          <w:rFonts w:cs="Times New Roman"/>
        </w:rPr>
        <w:t>zobu ekstrakcijas akūtos gadījumos vispārējā anestēzijā</w:t>
      </w:r>
      <w:r w:rsidR="00051D64" w:rsidRPr="0020602F">
        <w:rPr>
          <w:rFonts w:cs="Times New Roman"/>
        </w:rPr>
        <w:t xml:space="preserve">. Plašāks </w:t>
      </w:r>
      <w:r w:rsidR="00EF5725" w:rsidRPr="0020602F">
        <w:rPr>
          <w:rFonts w:cs="Times New Roman"/>
        </w:rPr>
        <w:t xml:space="preserve">zobārstniecības </w:t>
      </w:r>
      <w:r w:rsidR="00051D64" w:rsidRPr="0020602F">
        <w:rPr>
          <w:rFonts w:cs="Times New Roman"/>
        </w:rPr>
        <w:t>pakalpojumu klāsts</w:t>
      </w:r>
      <w:r w:rsidR="006716CC" w:rsidRPr="0020602F">
        <w:rPr>
          <w:rFonts w:cs="Times New Roman"/>
        </w:rPr>
        <w:t xml:space="preserve"> pieaugušiem pacientiem</w:t>
      </w:r>
      <w:r w:rsidR="00051D64" w:rsidRPr="0020602F">
        <w:rPr>
          <w:rFonts w:cs="Times New Roman"/>
        </w:rPr>
        <w:t xml:space="preserve"> pieejams</w:t>
      </w:r>
      <w:r w:rsidR="00564536" w:rsidRPr="0020602F">
        <w:rPr>
          <w:rFonts w:cs="Times New Roman"/>
        </w:rPr>
        <w:t xml:space="preserve"> </w:t>
      </w:r>
      <w:r w:rsidR="00A62C3E" w:rsidRPr="0020602F">
        <w:rPr>
          <w:rFonts w:cs="Times New Roman"/>
        </w:rPr>
        <w:t>ilgstoš</w:t>
      </w:r>
      <w:r w:rsidR="00564536" w:rsidRPr="0020602F">
        <w:rPr>
          <w:rFonts w:cs="Times New Roman"/>
        </w:rPr>
        <w:t>as</w:t>
      </w:r>
      <w:r w:rsidR="00A62C3E" w:rsidRPr="0020602F">
        <w:rPr>
          <w:rFonts w:cs="Times New Roman"/>
        </w:rPr>
        <w:t xml:space="preserve"> psihiatrisk</w:t>
      </w:r>
      <w:r w:rsidR="00564536" w:rsidRPr="0020602F">
        <w:rPr>
          <w:rFonts w:cs="Times New Roman"/>
        </w:rPr>
        <w:t>ās</w:t>
      </w:r>
      <w:r w:rsidR="00A62C3E" w:rsidRPr="0020602F">
        <w:rPr>
          <w:rFonts w:cs="Times New Roman"/>
        </w:rPr>
        <w:t xml:space="preserve"> ārstēšan</w:t>
      </w:r>
      <w:r w:rsidR="00564536" w:rsidRPr="0020602F">
        <w:rPr>
          <w:rFonts w:cs="Times New Roman"/>
        </w:rPr>
        <w:t>ās ietvaros</w:t>
      </w:r>
      <w:r w:rsidR="00A62C3E" w:rsidRPr="0020602F">
        <w:rPr>
          <w:rFonts w:cs="Times New Roman"/>
        </w:rPr>
        <w:t xml:space="preserve"> stacionārā</w:t>
      </w:r>
      <w:r w:rsidR="00C12B34" w:rsidRPr="0020602F">
        <w:rPr>
          <w:rFonts w:cs="Times New Roman"/>
        </w:rPr>
        <w:t>.</w:t>
      </w:r>
      <w:r w:rsidR="00C12B34" w:rsidRPr="0020602F">
        <w:rPr>
          <w:rStyle w:val="FootnoteReference"/>
          <w:rFonts w:cs="Times New Roman"/>
        </w:rPr>
        <w:footnoteReference w:id="34"/>
      </w:r>
      <w:r w:rsidR="0031734C" w:rsidRPr="0020602F">
        <w:rPr>
          <w:rFonts w:cs="Times New Roman"/>
        </w:rPr>
        <w:t xml:space="preserve"> Speciālisti norāda, ka būtu jā</w:t>
      </w:r>
      <w:r w:rsidR="003B7A16" w:rsidRPr="0020602F">
        <w:rPr>
          <w:rFonts w:cs="Times New Roman"/>
        </w:rPr>
        <w:t>attīsta zobārstniecības pakalpojumi pieauguš</w:t>
      </w:r>
      <w:r w:rsidR="00256784" w:rsidRPr="0020602F">
        <w:rPr>
          <w:rFonts w:cs="Times New Roman"/>
        </w:rPr>
        <w:t>iem reto slimību pacientiem</w:t>
      </w:r>
      <w:r w:rsidR="003B7A16" w:rsidRPr="0020602F">
        <w:rPr>
          <w:rFonts w:cs="Times New Roman"/>
        </w:rPr>
        <w:t xml:space="preserve"> ambulatori</w:t>
      </w:r>
      <w:r w:rsidR="0009427C" w:rsidRPr="0020602F">
        <w:rPr>
          <w:rFonts w:cs="Times New Roman"/>
        </w:rPr>
        <w:t>, attīstot ārstēšanu</w:t>
      </w:r>
      <w:r w:rsidR="00F17D86" w:rsidRPr="0020602F">
        <w:rPr>
          <w:rFonts w:cs="Times New Roman"/>
        </w:rPr>
        <w:t xml:space="preserve">, t.sk. vispārējā </w:t>
      </w:r>
      <w:proofErr w:type="spellStart"/>
      <w:r w:rsidR="00F17D86" w:rsidRPr="0020602F">
        <w:rPr>
          <w:rFonts w:cs="Times New Roman"/>
        </w:rPr>
        <w:t>anastēzijā</w:t>
      </w:r>
      <w:proofErr w:type="spellEnd"/>
      <w:r w:rsidR="00564536" w:rsidRPr="0020602F">
        <w:rPr>
          <w:rFonts w:cs="Times New Roman"/>
        </w:rPr>
        <w:t>,</w:t>
      </w:r>
      <w:r w:rsidR="0009427C" w:rsidRPr="0020602F">
        <w:rPr>
          <w:rFonts w:cs="Times New Roman"/>
        </w:rPr>
        <w:t xml:space="preserve"> </w:t>
      </w:r>
      <w:r w:rsidR="00EA1A14" w:rsidRPr="0020602F">
        <w:rPr>
          <w:rFonts w:cs="Times New Roman"/>
        </w:rPr>
        <w:t>reto slimību pacientiem ar</w:t>
      </w:r>
      <w:r w:rsidR="0009427C" w:rsidRPr="0020602F">
        <w:rPr>
          <w:rFonts w:cs="Times New Roman"/>
        </w:rPr>
        <w:t xml:space="preserve"> funkcionēšanas vai garīgās attīstības traucējumiem</w:t>
      </w:r>
      <w:r w:rsidR="00EF5725" w:rsidRPr="0020602F">
        <w:rPr>
          <w:rFonts w:cs="Times New Roman"/>
        </w:rPr>
        <w:t>.</w:t>
      </w:r>
      <w:r w:rsidR="00165911" w:rsidRPr="0020602F">
        <w:rPr>
          <w:rFonts w:cs="Times New Roman"/>
        </w:rPr>
        <w:t xml:space="preserve"> </w:t>
      </w:r>
      <w:r w:rsidR="00387520" w:rsidRPr="0020602F">
        <w:rPr>
          <w:rFonts w:cs="Times New Roman"/>
        </w:rPr>
        <w:t xml:space="preserve">Arī bērniem </w:t>
      </w:r>
      <w:r w:rsidR="00157F27" w:rsidRPr="0020602F">
        <w:rPr>
          <w:rFonts w:cs="Times New Roman"/>
        </w:rPr>
        <w:t xml:space="preserve">nodrošināto zobārstniecības </w:t>
      </w:r>
      <w:r w:rsidR="00387520" w:rsidRPr="0020602F">
        <w:rPr>
          <w:rFonts w:cs="Times New Roman"/>
        </w:rPr>
        <w:t>pakalpojumu apjoms pilnveidojam</w:t>
      </w:r>
      <w:r w:rsidR="00E61B32">
        <w:rPr>
          <w:rFonts w:cs="Times New Roman"/>
        </w:rPr>
        <w:t>s</w:t>
      </w:r>
      <w:r w:rsidR="00387520" w:rsidRPr="0020602F">
        <w:rPr>
          <w:rFonts w:cs="Times New Roman"/>
        </w:rPr>
        <w:t xml:space="preserve">, nodrošinot, piemēram, </w:t>
      </w:r>
      <w:r w:rsidR="00050690">
        <w:rPr>
          <w:rFonts w:cs="Times New Roman"/>
        </w:rPr>
        <w:t xml:space="preserve">arī zobu </w:t>
      </w:r>
      <w:r w:rsidR="00621B4F" w:rsidRPr="0020602F">
        <w:rPr>
          <w:rFonts w:cs="Times New Roman"/>
        </w:rPr>
        <w:t>protezēšanu</w:t>
      </w:r>
      <w:r w:rsidR="00A23279" w:rsidRPr="0020602F">
        <w:rPr>
          <w:rFonts w:cs="Times New Roman"/>
        </w:rPr>
        <w:t xml:space="preserve"> </w:t>
      </w:r>
      <w:r w:rsidR="00050690">
        <w:rPr>
          <w:rFonts w:cs="Times New Roman"/>
        </w:rPr>
        <w:t xml:space="preserve">un </w:t>
      </w:r>
      <w:r w:rsidR="00A23279" w:rsidRPr="0020602F">
        <w:rPr>
          <w:rFonts w:cs="Times New Roman"/>
        </w:rPr>
        <w:t>ret</w:t>
      </w:r>
      <w:r w:rsidR="0098620D" w:rsidRPr="0020602F">
        <w:rPr>
          <w:rFonts w:cs="Times New Roman"/>
        </w:rPr>
        <w:t>u</w:t>
      </w:r>
      <w:r w:rsidR="00A23279" w:rsidRPr="0020602F">
        <w:rPr>
          <w:rFonts w:cs="Times New Roman"/>
        </w:rPr>
        <w:t xml:space="preserve"> zobu cieto audu patoloģij</w:t>
      </w:r>
      <w:r w:rsidR="0098620D" w:rsidRPr="0020602F">
        <w:rPr>
          <w:rFonts w:cs="Times New Roman"/>
        </w:rPr>
        <w:t xml:space="preserve">u </w:t>
      </w:r>
      <w:r w:rsidR="00157F27" w:rsidRPr="0020602F">
        <w:rPr>
          <w:rFonts w:cs="Times New Roman"/>
        </w:rPr>
        <w:t>ārstēšan</w:t>
      </w:r>
      <w:r w:rsidR="00567C8A">
        <w:rPr>
          <w:rFonts w:cs="Times New Roman"/>
        </w:rPr>
        <w:t>u</w:t>
      </w:r>
      <w:r w:rsidR="003D499A" w:rsidRPr="0020602F">
        <w:rPr>
          <w:rFonts w:cs="Times New Roman"/>
        </w:rPr>
        <w:t>.</w:t>
      </w:r>
    </w:p>
    <w:p w14:paraId="1E37D566" w14:textId="70EB7295" w:rsidR="005D3F0E" w:rsidRPr="0020602F" w:rsidRDefault="00BD1A2C" w:rsidP="005563DB">
      <w:pPr>
        <w:widowControl w:val="0"/>
        <w:tabs>
          <w:tab w:val="left" w:pos="2367"/>
        </w:tabs>
        <w:rPr>
          <w:rFonts w:cs="Times New Roman"/>
        </w:rPr>
      </w:pPr>
      <w:r w:rsidRPr="0020602F">
        <w:rPr>
          <w:rFonts w:cs="Times New Roman"/>
        </w:rPr>
        <w:t>Klīniskajiem algoritmiem</w:t>
      </w:r>
      <w:r w:rsidR="00296AFF" w:rsidRPr="0020602F">
        <w:rPr>
          <w:rFonts w:cs="Times New Roman"/>
        </w:rPr>
        <w:t xml:space="preserve">, </w:t>
      </w:r>
      <w:r w:rsidRPr="0020602F">
        <w:rPr>
          <w:rFonts w:cs="Times New Roman"/>
        </w:rPr>
        <w:t xml:space="preserve">pacientu ceļiem </w:t>
      </w:r>
      <w:r w:rsidR="00296AFF" w:rsidRPr="0020602F">
        <w:rPr>
          <w:rFonts w:cs="Times New Roman"/>
        </w:rPr>
        <w:t xml:space="preserve">un kvalitātes indikatoriem </w:t>
      </w:r>
      <w:r w:rsidRPr="0020602F">
        <w:rPr>
          <w:rFonts w:cs="Times New Roman"/>
        </w:rPr>
        <w:t>ir būtiska loma vienotas, uz pierādījumiem balstītas un pacientam draudzīgas aprūpes nodrošināšanā</w:t>
      </w:r>
      <w:r w:rsidR="00296AFF" w:rsidRPr="0020602F">
        <w:rPr>
          <w:rFonts w:cs="Times New Roman"/>
        </w:rPr>
        <w:t>.</w:t>
      </w:r>
      <w:r w:rsidRPr="0020602F">
        <w:rPr>
          <w:rFonts w:cs="Times New Roman"/>
        </w:rPr>
        <w:t xml:space="preserve"> </w:t>
      </w:r>
      <w:r w:rsidR="00F37DF9" w:rsidRPr="0020602F">
        <w:rPr>
          <w:rFonts w:cs="Times New Roman"/>
        </w:rPr>
        <w:t>Apzinoties ierobežoto valsts budžeta finansējumu metodisko materiālu izstrāde</w:t>
      </w:r>
      <w:r w:rsidR="00F31F32">
        <w:rPr>
          <w:rFonts w:cs="Times New Roman"/>
        </w:rPr>
        <w:t xml:space="preserve"> reto slimību jomā</w:t>
      </w:r>
      <w:r w:rsidR="00F37DF9" w:rsidRPr="0020602F">
        <w:rPr>
          <w:rFonts w:cs="Times New Roman"/>
        </w:rPr>
        <w:t xml:space="preserve"> 2025. gadā </w:t>
      </w:r>
      <w:r w:rsidR="00D94704">
        <w:rPr>
          <w:rFonts w:cs="Times New Roman"/>
        </w:rPr>
        <w:t xml:space="preserve">uzsākta </w:t>
      </w:r>
      <w:r w:rsidR="00F37DF9" w:rsidRPr="0020602F">
        <w:rPr>
          <w:rFonts w:cs="Times New Roman"/>
        </w:rPr>
        <w:t>ESF+ finansējuma ietvaros</w:t>
      </w:r>
      <w:r w:rsidR="004600D6">
        <w:rPr>
          <w:rFonts w:cs="Times New Roman"/>
        </w:rPr>
        <w:t xml:space="preserve">, proti, </w:t>
      </w:r>
      <w:r w:rsidR="0081765B" w:rsidRPr="0020602F">
        <w:rPr>
          <w:rFonts w:cs="Times New Roman"/>
        </w:rPr>
        <w:t xml:space="preserve">izstrādāti </w:t>
      </w:r>
      <w:r w:rsidR="004600D6">
        <w:rPr>
          <w:rFonts w:cs="Times New Roman"/>
        </w:rPr>
        <w:t>klīniskie algoritmi, klīniskie ceļi un kvalitātes indikatori</w:t>
      </w:r>
      <w:r w:rsidR="0081765B" w:rsidRPr="0020602F">
        <w:rPr>
          <w:rFonts w:cs="Times New Roman"/>
        </w:rPr>
        <w:t xml:space="preserve"> </w:t>
      </w:r>
      <w:r w:rsidR="003A5CA0" w:rsidRPr="0020602F">
        <w:rPr>
          <w:rFonts w:cs="Times New Roman"/>
        </w:rPr>
        <w:t xml:space="preserve">par retām aknu slimībām, </w:t>
      </w:r>
      <w:proofErr w:type="spellStart"/>
      <w:r w:rsidR="00142068" w:rsidRPr="0020602F">
        <w:rPr>
          <w:rFonts w:cs="Times New Roman"/>
        </w:rPr>
        <w:t>cistisko</w:t>
      </w:r>
      <w:proofErr w:type="spellEnd"/>
      <w:r w:rsidR="00142068" w:rsidRPr="0020602F">
        <w:rPr>
          <w:rFonts w:cs="Times New Roman"/>
        </w:rPr>
        <w:t xml:space="preserve"> fibrozi, ģenētiskajām slimībām ar aptaukošanos un </w:t>
      </w:r>
      <w:proofErr w:type="spellStart"/>
      <w:r w:rsidR="00142068" w:rsidRPr="0020602F">
        <w:rPr>
          <w:rFonts w:cs="Times New Roman"/>
        </w:rPr>
        <w:t>neiromuskulārām</w:t>
      </w:r>
      <w:proofErr w:type="spellEnd"/>
      <w:r w:rsidR="00142068" w:rsidRPr="0020602F">
        <w:rPr>
          <w:rFonts w:cs="Times New Roman"/>
        </w:rPr>
        <w:t xml:space="preserve"> slimībām</w:t>
      </w:r>
      <w:r w:rsidR="003A06E3" w:rsidRPr="0020602F">
        <w:rPr>
          <w:rStyle w:val="FootnoteReference"/>
          <w:rFonts w:cs="Times New Roman"/>
        </w:rPr>
        <w:footnoteReference w:id="35"/>
      </w:r>
      <w:r w:rsidR="00142068" w:rsidRPr="0020602F">
        <w:rPr>
          <w:rFonts w:cs="Times New Roman"/>
        </w:rPr>
        <w:t xml:space="preserve">, savukārt nākamajā periodā plānots izstrādāt </w:t>
      </w:r>
      <w:r w:rsidR="000B109F" w:rsidRPr="0020602F">
        <w:rPr>
          <w:rFonts w:cs="Times New Roman"/>
        </w:rPr>
        <w:t xml:space="preserve">materiālus </w:t>
      </w:r>
      <w:r w:rsidR="005563DB" w:rsidRPr="0020602F">
        <w:rPr>
          <w:rFonts w:cs="Times New Roman"/>
        </w:rPr>
        <w:t xml:space="preserve">par </w:t>
      </w:r>
      <w:r w:rsidR="005563DB" w:rsidRPr="0020602F">
        <w:rPr>
          <w:rFonts w:cs="Times New Roman"/>
        </w:rPr>
        <w:lastRenderedPageBreak/>
        <w:t xml:space="preserve">asinsvadu </w:t>
      </w:r>
      <w:proofErr w:type="spellStart"/>
      <w:r w:rsidR="005563DB" w:rsidRPr="0020602F">
        <w:rPr>
          <w:rFonts w:cs="Times New Roman"/>
        </w:rPr>
        <w:t>malformācijām</w:t>
      </w:r>
      <w:proofErr w:type="spellEnd"/>
      <w:r w:rsidR="005563DB" w:rsidRPr="0020602F">
        <w:rPr>
          <w:rFonts w:cs="Times New Roman"/>
        </w:rPr>
        <w:t xml:space="preserve">, </w:t>
      </w:r>
      <w:proofErr w:type="spellStart"/>
      <w:r w:rsidR="005563DB" w:rsidRPr="0020602F">
        <w:rPr>
          <w:rFonts w:cs="Times New Roman"/>
        </w:rPr>
        <w:t>neirofibromatozi</w:t>
      </w:r>
      <w:proofErr w:type="spellEnd"/>
      <w:r w:rsidR="005563DB" w:rsidRPr="0020602F">
        <w:rPr>
          <w:rFonts w:cs="Times New Roman"/>
        </w:rPr>
        <w:t xml:space="preserve">, limfvadu </w:t>
      </w:r>
      <w:proofErr w:type="spellStart"/>
      <w:r w:rsidR="005563DB" w:rsidRPr="0020602F">
        <w:rPr>
          <w:rFonts w:cs="Times New Roman"/>
        </w:rPr>
        <w:t>malformācijām</w:t>
      </w:r>
      <w:proofErr w:type="spellEnd"/>
      <w:r w:rsidR="005563DB" w:rsidRPr="0020602F">
        <w:rPr>
          <w:rFonts w:cs="Times New Roman"/>
        </w:rPr>
        <w:t xml:space="preserve">, </w:t>
      </w:r>
      <w:proofErr w:type="spellStart"/>
      <w:r w:rsidR="000B109F" w:rsidRPr="0020602F">
        <w:rPr>
          <w:rFonts w:cs="Times New Roman"/>
        </w:rPr>
        <w:t>O</w:t>
      </w:r>
      <w:r w:rsidR="005563DB" w:rsidRPr="0020602F">
        <w:rPr>
          <w:rFonts w:cs="Times New Roman"/>
          <w:i/>
          <w:iCs/>
        </w:rPr>
        <w:t>steogenesis</w:t>
      </w:r>
      <w:proofErr w:type="spellEnd"/>
      <w:r w:rsidR="005563DB" w:rsidRPr="0020602F">
        <w:rPr>
          <w:rFonts w:cs="Times New Roman"/>
          <w:i/>
          <w:iCs/>
        </w:rPr>
        <w:t xml:space="preserve"> </w:t>
      </w:r>
      <w:proofErr w:type="spellStart"/>
      <w:r w:rsidR="005563DB" w:rsidRPr="0020602F">
        <w:rPr>
          <w:rFonts w:cs="Times New Roman"/>
          <w:i/>
          <w:iCs/>
        </w:rPr>
        <w:t>Imprefecta</w:t>
      </w:r>
      <w:proofErr w:type="spellEnd"/>
      <w:r w:rsidR="005563DB" w:rsidRPr="0020602F">
        <w:rPr>
          <w:rFonts w:cs="Times New Roman"/>
        </w:rPr>
        <w:t xml:space="preserve">, </w:t>
      </w:r>
      <w:r w:rsidR="000B109F" w:rsidRPr="0020602F">
        <w:rPr>
          <w:rFonts w:cs="Times New Roman"/>
        </w:rPr>
        <w:t>T</w:t>
      </w:r>
      <w:r w:rsidR="005563DB" w:rsidRPr="0020602F">
        <w:rPr>
          <w:rFonts w:cs="Times New Roman"/>
        </w:rPr>
        <w:t xml:space="preserve">ērnera sindromu un </w:t>
      </w:r>
      <w:r w:rsidR="007636D9" w:rsidRPr="0020602F">
        <w:rPr>
          <w:rFonts w:cs="Times New Roman"/>
        </w:rPr>
        <w:t>retām epilepsijām.</w:t>
      </w:r>
    </w:p>
    <w:p w14:paraId="092A04E1" w14:textId="1223E9B5" w:rsidR="00F10E01" w:rsidRPr="0020602F" w:rsidRDefault="00763CE5" w:rsidP="00DD4985">
      <w:pPr>
        <w:pStyle w:val="Heading3"/>
        <w:numPr>
          <w:ilvl w:val="1"/>
          <w:numId w:val="24"/>
        </w:numPr>
        <w:rPr>
          <w:rFonts w:ascii="Times New Roman" w:hAnsi="Times New Roman" w:cs="Times New Roman"/>
        </w:rPr>
      </w:pPr>
      <w:bookmarkStart w:id="11" w:name="_Toc224571487"/>
      <w:r w:rsidRPr="0020602F">
        <w:rPr>
          <w:rFonts w:ascii="Times New Roman" w:hAnsi="Times New Roman" w:cs="Times New Roman"/>
        </w:rPr>
        <w:t>Medikamenti</w:t>
      </w:r>
      <w:bookmarkStart w:id="12" w:name="_Toc203737673"/>
      <w:bookmarkEnd w:id="11"/>
    </w:p>
    <w:p w14:paraId="63383B0D" w14:textId="2730B103" w:rsidR="0002547A" w:rsidRPr="0020602F" w:rsidRDefault="005C1183" w:rsidP="005C1183">
      <w:pPr>
        <w:rPr>
          <w:rFonts w:eastAsia="Times New Roman" w:cs="Times New Roman"/>
          <w:color w:val="000000" w:themeColor="text1"/>
          <w:szCs w:val="24"/>
        </w:rPr>
      </w:pPr>
      <w:r w:rsidRPr="0020602F">
        <w:rPr>
          <w:rFonts w:eastAsia="Times New Roman" w:cs="Times New Roman"/>
          <w:color w:val="000000" w:themeColor="text1"/>
          <w:szCs w:val="24"/>
        </w:rPr>
        <w:t>N</w:t>
      </w:r>
      <w:r w:rsidR="0002547A" w:rsidRPr="0020602F">
        <w:rPr>
          <w:rFonts w:eastAsia="Times New Roman" w:cs="Times New Roman"/>
          <w:color w:val="000000" w:themeColor="text1"/>
          <w:szCs w:val="24"/>
        </w:rPr>
        <w:t>o 2022. gada, lai uzlabotu terapijas pieejamību pacientiem, tika veiktas izmaiņas valsts apmaksātās specifiskā</w:t>
      </w:r>
      <w:r w:rsidR="00E61B32">
        <w:rPr>
          <w:rFonts w:eastAsia="Times New Roman" w:cs="Times New Roman"/>
          <w:color w:val="000000" w:themeColor="text1"/>
          <w:szCs w:val="24"/>
        </w:rPr>
        <w:t>s</w:t>
      </w:r>
      <w:r w:rsidR="0002547A" w:rsidRPr="0020602F">
        <w:rPr>
          <w:rFonts w:eastAsia="Times New Roman" w:cs="Times New Roman"/>
          <w:color w:val="000000" w:themeColor="text1"/>
          <w:szCs w:val="24"/>
        </w:rPr>
        <w:t xml:space="preserve"> medikamentozās ārstēšanas nodrošināšanas un apmaksas kārtībā reto slimību pacientiem, kuri saņēma ārstēšanu “Reto slimību programmas” ietvaros. Šo izmaiņu rezultātā medikamenti reto slimību ārstēšanai, kas līdz 2021. gada 31. decembrim tika nodrošināti caur slimnīcu aptiekām iepirkumu veidā, tika iekļauti </w:t>
      </w:r>
      <w:r w:rsidR="00857480" w:rsidRPr="0020602F">
        <w:rPr>
          <w:rFonts w:eastAsia="Times New Roman" w:cs="Times New Roman"/>
          <w:color w:val="000000" w:themeColor="text1"/>
          <w:szCs w:val="24"/>
        </w:rPr>
        <w:t>KZS</w:t>
      </w:r>
      <w:r w:rsidR="0002547A" w:rsidRPr="0020602F">
        <w:rPr>
          <w:rFonts w:eastAsia="Times New Roman" w:cs="Times New Roman"/>
          <w:color w:val="000000" w:themeColor="text1"/>
          <w:szCs w:val="24"/>
        </w:rPr>
        <w:t>.</w:t>
      </w:r>
    </w:p>
    <w:p w14:paraId="7F3E5C27" w14:textId="71B14B50" w:rsidR="0002547A" w:rsidRPr="0020602F" w:rsidRDefault="0002547A" w:rsidP="005C1183">
      <w:pPr>
        <w:shd w:val="clear" w:color="auto" w:fill="FFFFFF" w:themeFill="background1"/>
        <w:rPr>
          <w:rFonts w:eastAsia="Times New Roman" w:cs="Times New Roman"/>
          <w:color w:val="000000" w:themeColor="text1"/>
          <w:szCs w:val="24"/>
        </w:rPr>
      </w:pPr>
      <w:r w:rsidRPr="0020602F">
        <w:rPr>
          <w:rFonts w:eastAsia="Times New Roman" w:cs="Times New Roman"/>
          <w:color w:val="050505"/>
          <w:szCs w:val="24"/>
        </w:rPr>
        <w:t>Reto slimību gadījumā ir noteikta kārtība, kādā zāles nonāk valsts apmaksāto zāļu sarakstā, prioritāri jābūt ZVA atzinumam par izmaksu efektivitāti un medikamenta cenām jāatbilst normatīvajiem aktiem</w:t>
      </w:r>
      <w:r w:rsidR="005302D2">
        <w:rPr>
          <w:rFonts w:eastAsia="Times New Roman" w:cs="Times New Roman"/>
          <w:color w:val="050505"/>
          <w:szCs w:val="24"/>
        </w:rPr>
        <w:t xml:space="preserve">, </w:t>
      </w:r>
      <w:r w:rsidR="005302D2" w:rsidRPr="785F1A64">
        <w:rPr>
          <w:rFonts w:eastAsia="Times New Roman" w:cs="Times New Roman"/>
          <w:color w:val="050505"/>
        </w:rPr>
        <w:t>kā arī jābūt piešķirtam</w:t>
      </w:r>
      <w:r w:rsidR="0004486C">
        <w:rPr>
          <w:rFonts w:eastAsia="Times New Roman" w:cs="Times New Roman"/>
          <w:color w:val="050505"/>
        </w:rPr>
        <w:t xml:space="preserve"> papildu</w:t>
      </w:r>
      <w:r w:rsidR="005302D2" w:rsidRPr="785F1A64">
        <w:rPr>
          <w:rFonts w:eastAsia="Times New Roman" w:cs="Times New Roman"/>
          <w:color w:val="050505"/>
        </w:rPr>
        <w:t xml:space="preserve"> finansējumam</w:t>
      </w:r>
      <w:r w:rsidRPr="0020602F">
        <w:rPr>
          <w:rFonts w:eastAsia="Times New Roman" w:cs="Times New Roman"/>
          <w:color w:val="050505"/>
          <w:szCs w:val="24"/>
        </w:rPr>
        <w:t xml:space="preserve">. </w:t>
      </w:r>
      <w:r w:rsidR="004A6F32">
        <w:rPr>
          <w:rFonts w:eastAsia="Times New Roman" w:cs="Times New Roman"/>
          <w:color w:val="050505"/>
          <w:szCs w:val="24"/>
        </w:rPr>
        <w:t>NVD</w:t>
      </w:r>
      <w:r w:rsidRPr="0020602F">
        <w:rPr>
          <w:rFonts w:eastAsia="Times New Roman" w:cs="Times New Roman"/>
          <w:color w:val="050505"/>
          <w:szCs w:val="24"/>
        </w:rPr>
        <w:t xml:space="preserve"> ir izveidota </w:t>
      </w:r>
      <w:r w:rsidRPr="0020602F">
        <w:rPr>
          <w:rFonts w:eastAsia="Times New Roman" w:cs="Times New Roman"/>
          <w:szCs w:val="24"/>
        </w:rPr>
        <w:t>Reto slimību Zāļu komisija,</w:t>
      </w:r>
      <w:r w:rsidRPr="0020602F">
        <w:rPr>
          <w:rFonts w:eastAsia="Times New Roman" w:cs="Times New Roman"/>
          <w:color w:val="414142"/>
          <w:szCs w:val="24"/>
        </w:rPr>
        <w:t xml:space="preserve"> l</w:t>
      </w:r>
      <w:r w:rsidRPr="0020602F">
        <w:rPr>
          <w:rFonts w:eastAsia="Times New Roman" w:cs="Times New Roman"/>
          <w:color w:val="000000" w:themeColor="text1"/>
          <w:szCs w:val="24"/>
        </w:rPr>
        <w:t xml:space="preserve">ai nodrošinātu </w:t>
      </w:r>
      <w:r w:rsidRPr="0020602F">
        <w:rPr>
          <w:rFonts w:eastAsia="Times New Roman" w:cs="Times New Roman"/>
          <w:szCs w:val="24"/>
        </w:rPr>
        <w:t xml:space="preserve">reto slimību ārstēšanai paredzēto zāļu iekļaušanu </w:t>
      </w:r>
      <w:r w:rsidR="00C63ED3">
        <w:rPr>
          <w:rFonts w:eastAsia="Times New Roman" w:cs="Times New Roman"/>
          <w:szCs w:val="24"/>
        </w:rPr>
        <w:t>KZS</w:t>
      </w:r>
      <w:r w:rsidRPr="0020602F">
        <w:rPr>
          <w:rFonts w:eastAsia="Times New Roman" w:cs="Times New Roman"/>
          <w:szCs w:val="24"/>
        </w:rPr>
        <w:t xml:space="preserve">, izvērtētu zāles un pieņemtu lēmumu par jaunu zāļu iekļaušanu R sarakstā, ņemot vērā </w:t>
      </w:r>
      <w:r w:rsidR="006854EE">
        <w:rPr>
          <w:rFonts w:eastAsia="Times New Roman" w:cs="Times New Roman"/>
          <w:szCs w:val="24"/>
        </w:rPr>
        <w:t>izstrādātos</w:t>
      </w:r>
      <w:r w:rsidRPr="0020602F">
        <w:rPr>
          <w:rFonts w:eastAsia="Times New Roman" w:cs="Times New Roman"/>
          <w:szCs w:val="24"/>
        </w:rPr>
        <w:t xml:space="preserve"> kritērijus. Komisijā pārstāvētas </w:t>
      </w:r>
      <w:r w:rsidR="00733AFD" w:rsidRPr="0020602F">
        <w:rPr>
          <w:rFonts w:eastAsia="Times New Roman" w:cs="Times New Roman"/>
          <w:szCs w:val="24"/>
        </w:rPr>
        <w:t>trīs</w:t>
      </w:r>
      <w:r w:rsidRPr="0020602F">
        <w:rPr>
          <w:rFonts w:eastAsia="Times New Roman" w:cs="Times New Roman"/>
          <w:szCs w:val="24"/>
        </w:rPr>
        <w:t xml:space="preserve"> </w:t>
      </w:r>
      <w:r w:rsidR="00B93C83" w:rsidRPr="0020602F">
        <w:rPr>
          <w:rFonts w:eastAsia="Times New Roman" w:cs="Times New Roman"/>
          <w:szCs w:val="24"/>
        </w:rPr>
        <w:t>KUS</w:t>
      </w:r>
      <w:r w:rsidRPr="0020602F">
        <w:rPr>
          <w:rFonts w:eastAsia="Times New Roman" w:cs="Times New Roman"/>
          <w:szCs w:val="24"/>
        </w:rPr>
        <w:t xml:space="preserve">, Reto slimību speciālistu asociācija, pacientu organizācijas, ZVA, </w:t>
      </w:r>
      <w:r w:rsidR="00733AFD" w:rsidRPr="0020602F">
        <w:rPr>
          <w:rFonts w:eastAsia="Times New Roman" w:cs="Times New Roman"/>
          <w:szCs w:val="24"/>
        </w:rPr>
        <w:t>NVD</w:t>
      </w:r>
      <w:r w:rsidRPr="0020602F">
        <w:rPr>
          <w:rFonts w:eastAsia="Times New Roman" w:cs="Times New Roman"/>
          <w:szCs w:val="24"/>
        </w:rPr>
        <w:t xml:space="preserve"> un Veselības ministrija.</w:t>
      </w:r>
    </w:p>
    <w:p w14:paraId="51C08F73" w14:textId="6CAEC843" w:rsidR="0002547A" w:rsidRDefault="0002547A" w:rsidP="00AE67E2">
      <w:pPr>
        <w:rPr>
          <w:rFonts w:eastAsia="Times New Roman" w:cs="Times New Roman"/>
          <w:color w:val="000000" w:themeColor="text1"/>
          <w:szCs w:val="24"/>
        </w:rPr>
      </w:pPr>
      <w:r w:rsidRPr="0020602F">
        <w:rPr>
          <w:rFonts w:eastAsia="Times New Roman" w:cs="Times New Roman"/>
          <w:color w:val="000000" w:themeColor="text1"/>
          <w:szCs w:val="24"/>
        </w:rPr>
        <w:t>Faktiski izlietotais finansējums Kompensējamo zāļu R saraksta zālēm un unikālo pacientu skaits dinamikā</w:t>
      </w:r>
      <w:r w:rsidR="00044E8D" w:rsidRPr="0020602F">
        <w:rPr>
          <w:rFonts w:eastAsia="Times New Roman" w:cs="Times New Roman"/>
          <w:color w:val="000000" w:themeColor="text1"/>
          <w:szCs w:val="24"/>
        </w:rPr>
        <w:t xml:space="preserve"> apkopots </w:t>
      </w:r>
      <w:r w:rsidR="005A0103">
        <w:rPr>
          <w:rFonts w:eastAsia="Times New Roman" w:cs="Times New Roman"/>
          <w:color w:val="000000" w:themeColor="text1"/>
          <w:szCs w:val="24"/>
        </w:rPr>
        <w:t>5</w:t>
      </w:r>
      <w:r w:rsidR="001E5A78" w:rsidRPr="0020602F">
        <w:rPr>
          <w:rFonts w:eastAsia="Times New Roman" w:cs="Times New Roman"/>
          <w:color w:val="000000" w:themeColor="text1"/>
          <w:szCs w:val="24"/>
        </w:rPr>
        <w:t>.</w:t>
      </w:r>
      <w:r w:rsidR="00044E8D" w:rsidRPr="0020602F">
        <w:rPr>
          <w:rFonts w:eastAsia="Times New Roman" w:cs="Times New Roman"/>
          <w:color w:val="000000" w:themeColor="text1"/>
          <w:szCs w:val="24"/>
        </w:rPr>
        <w:t>tabulā.</w:t>
      </w:r>
    </w:p>
    <w:p w14:paraId="72418E73" w14:textId="77777777" w:rsidR="005A0103" w:rsidRPr="0020602F" w:rsidRDefault="005A0103" w:rsidP="00AE67E2">
      <w:pPr>
        <w:rPr>
          <w:rFonts w:eastAsia="Times New Roman" w:cs="Times New Roman"/>
          <w:color w:val="000000" w:themeColor="text1"/>
          <w:szCs w:val="24"/>
        </w:rPr>
      </w:pPr>
    </w:p>
    <w:p w14:paraId="634C0D7C" w14:textId="0844F7AE" w:rsidR="0002547A" w:rsidRPr="005A0103" w:rsidRDefault="00113E6C" w:rsidP="005A0103">
      <w:pPr>
        <w:pStyle w:val="ListParagraph"/>
        <w:ind w:left="1069" w:firstLine="0"/>
        <w:jc w:val="center"/>
        <w:rPr>
          <w:rFonts w:eastAsia="Times New Roman" w:cs="Times New Roman"/>
          <w:b/>
          <w:bCs/>
          <w:color w:val="000000" w:themeColor="text1"/>
          <w:szCs w:val="24"/>
        </w:rPr>
      </w:pPr>
      <w:r w:rsidRPr="005A0103">
        <w:rPr>
          <w:rFonts w:eastAsia="Times New Roman" w:cs="Times New Roman"/>
          <w:b/>
          <w:bCs/>
          <w:color w:val="000000" w:themeColor="text1"/>
          <w:szCs w:val="24"/>
        </w:rPr>
        <w:t>5</w:t>
      </w:r>
      <w:r w:rsidR="001E5A78" w:rsidRPr="005A0103">
        <w:rPr>
          <w:rFonts w:eastAsia="Times New Roman" w:cs="Times New Roman"/>
          <w:b/>
          <w:bCs/>
          <w:color w:val="000000" w:themeColor="text1"/>
          <w:szCs w:val="24"/>
        </w:rPr>
        <w:t>.</w:t>
      </w:r>
      <w:r w:rsidRPr="005A0103">
        <w:rPr>
          <w:rFonts w:eastAsia="Times New Roman" w:cs="Times New Roman"/>
          <w:b/>
          <w:bCs/>
          <w:color w:val="000000" w:themeColor="text1"/>
          <w:szCs w:val="24"/>
        </w:rPr>
        <w:t>t</w:t>
      </w:r>
      <w:r w:rsidR="001E5A78" w:rsidRPr="005A0103">
        <w:rPr>
          <w:rFonts w:eastAsia="Times New Roman" w:cs="Times New Roman"/>
          <w:b/>
          <w:bCs/>
          <w:color w:val="000000" w:themeColor="text1"/>
          <w:szCs w:val="24"/>
        </w:rPr>
        <w:t>abula</w:t>
      </w:r>
      <w:r w:rsidRPr="005A0103">
        <w:rPr>
          <w:rFonts w:eastAsia="Times New Roman" w:cs="Times New Roman"/>
          <w:b/>
          <w:bCs/>
          <w:color w:val="000000" w:themeColor="text1"/>
          <w:szCs w:val="24"/>
        </w:rPr>
        <w:t>.</w:t>
      </w:r>
      <w:r w:rsidR="002E2223" w:rsidRPr="005A0103">
        <w:rPr>
          <w:rFonts w:eastAsia="Times New Roman" w:cs="Times New Roman"/>
          <w:b/>
          <w:bCs/>
          <w:color w:val="000000" w:themeColor="text1"/>
          <w:szCs w:val="24"/>
        </w:rPr>
        <w:t xml:space="preserve"> Faktiski izlietotais finansējums Kompensējamo zāļu R saraksta zālēm un unikālo pacientu skaits dinamikā</w:t>
      </w:r>
    </w:p>
    <w:tbl>
      <w:tblPr>
        <w:tblW w:w="0" w:type="auto"/>
        <w:jc w:val="center"/>
        <w:tblLayout w:type="fixed"/>
        <w:tblLook w:val="06A0" w:firstRow="1" w:lastRow="0" w:firstColumn="1" w:lastColumn="0" w:noHBand="1" w:noVBand="1"/>
      </w:tblPr>
      <w:tblGrid>
        <w:gridCol w:w="1460"/>
        <w:gridCol w:w="1345"/>
        <w:gridCol w:w="1245"/>
        <w:gridCol w:w="1140"/>
        <w:gridCol w:w="1200"/>
        <w:gridCol w:w="1245"/>
        <w:gridCol w:w="1200"/>
      </w:tblGrid>
      <w:tr w:rsidR="0002547A" w:rsidRPr="0020602F" w14:paraId="701335D4" w14:textId="77777777" w:rsidTr="00AE67E2">
        <w:trPr>
          <w:trHeight w:val="420"/>
          <w:jc w:val="center"/>
        </w:trPr>
        <w:tc>
          <w:tcPr>
            <w:tcW w:w="1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AE3EA9" w14:textId="77777777" w:rsidR="0002547A" w:rsidRPr="0020602F" w:rsidRDefault="0002547A" w:rsidP="00AE67E2">
            <w:pPr>
              <w:ind w:firstLine="0"/>
              <w:rPr>
                <w:rFonts w:eastAsia="Times New Roman" w:cs="Times New Roman"/>
                <w:sz w:val="22"/>
              </w:rPr>
            </w:pPr>
          </w:p>
        </w:tc>
        <w:tc>
          <w:tcPr>
            <w:tcW w:w="13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A6D9D2" w14:textId="77777777" w:rsidR="0002547A" w:rsidRPr="0020602F" w:rsidRDefault="0002547A" w:rsidP="00AE67E2">
            <w:pPr>
              <w:ind w:firstLine="0"/>
              <w:jc w:val="center"/>
              <w:rPr>
                <w:rFonts w:eastAsia="Times New Roman" w:cs="Times New Roman"/>
                <w:sz w:val="22"/>
              </w:rPr>
            </w:pPr>
            <w:r w:rsidRPr="0020602F">
              <w:rPr>
                <w:rFonts w:eastAsia="Times New Roman" w:cs="Times New Roman"/>
                <w:sz w:val="22"/>
              </w:rPr>
              <w:t>2019.gads</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FF3405" w14:textId="77777777" w:rsidR="0002547A" w:rsidRPr="0020602F" w:rsidRDefault="0002547A" w:rsidP="00AE67E2">
            <w:pPr>
              <w:ind w:firstLine="0"/>
              <w:jc w:val="center"/>
              <w:rPr>
                <w:rFonts w:eastAsia="Times New Roman" w:cs="Times New Roman"/>
                <w:sz w:val="22"/>
              </w:rPr>
            </w:pPr>
            <w:r w:rsidRPr="0020602F">
              <w:rPr>
                <w:rFonts w:eastAsia="Times New Roman" w:cs="Times New Roman"/>
                <w:sz w:val="22"/>
              </w:rPr>
              <w:t>2020.gads</w:t>
            </w:r>
          </w:p>
        </w:tc>
        <w:tc>
          <w:tcPr>
            <w:tcW w:w="1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7B587E" w14:textId="77777777" w:rsidR="0002547A" w:rsidRPr="0020602F" w:rsidRDefault="0002547A" w:rsidP="00AE67E2">
            <w:pPr>
              <w:ind w:firstLine="0"/>
              <w:jc w:val="center"/>
              <w:rPr>
                <w:rFonts w:eastAsia="Times New Roman" w:cs="Times New Roman"/>
                <w:sz w:val="22"/>
              </w:rPr>
            </w:pPr>
            <w:r w:rsidRPr="0020602F">
              <w:rPr>
                <w:rFonts w:eastAsia="Times New Roman" w:cs="Times New Roman"/>
                <w:sz w:val="22"/>
              </w:rPr>
              <w:t>2021.gads</w:t>
            </w:r>
          </w:p>
        </w:tc>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FEA7D9" w14:textId="0C846AAE" w:rsidR="0002547A" w:rsidRPr="0020602F" w:rsidRDefault="0002547A" w:rsidP="00AE67E2">
            <w:pPr>
              <w:ind w:firstLine="0"/>
              <w:jc w:val="center"/>
              <w:rPr>
                <w:rFonts w:eastAsia="Times New Roman" w:cs="Times New Roman"/>
                <w:sz w:val="22"/>
              </w:rPr>
            </w:pPr>
            <w:r w:rsidRPr="0020602F">
              <w:rPr>
                <w:rFonts w:eastAsia="Times New Roman" w:cs="Times New Roman"/>
                <w:sz w:val="22"/>
              </w:rPr>
              <w:t>2022.gads</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7A1403" w14:textId="77777777" w:rsidR="0002547A" w:rsidRPr="0020602F" w:rsidRDefault="0002547A" w:rsidP="00AE67E2">
            <w:pPr>
              <w:ind w:firstLine="0"/>
              <w:jc w:val="center"/>
              <w:rPr>
                <w:rFonts w:eastAsia="Times New Roman" w:cs="Times New Roman"/>
                <w:sz w:val="22"/>
              </w:rPr>
            </w:pPr>
            <w:r w:rsidRPr="0020602F">
              <w:rPr>
                <w:rFonts w:eastAsia="Times New Roman" w:cs="Times New Roman"/>
                <w:sz w:val="22"/>
              </w:rPr>
              <w:t>2023.gads</w:t>
            </w:r>
          </w:p>
        </w:tc>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5E8B4F" w14:textId="77777777" w:rsidR="0002547A" w:rsidRPr="0020602F" w:rsidRDefault="0002547A" w:rsidP="00AE67E2">
            <w:pPr>
              <w:ind w:firstLine="0"/>
              <w:jc w:val="center"/>
              <w:rPr>
                <w:rFonts w:eastAsia="Times New Roman" w:cs="Times New Roman"/>
                <w:sz w:val="22"/>
              </w:rPr>
            </w:pPr>
            <w:r w:rsidRPr="0020602F">
              <w:rPr>
                <w:rFonts w:eastAsia="Times New Roman" w:cs="Times New Roman"/>
                <w:sz w:val="22"/>
              </w:rPr>
              <w:t>2024.gads</w:t>
            </w:r>
          </w:p>
        </w:tc>
      </w:tr>
      <w:tr w:rsidR="0002547A" w:rsidRPr="0020602F" w14:paraId="4BD7018A" w14:textId="77777777" w:rsidTr="00AE67E2">
        <w:trPr>
          <w:trHeight w:val="870"/>
          <w:jc w:val="center"/>
        </w:trPr>
        <w:tc>
          <w:tcPr>
            <w:tcW w:w="1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0507F1" w14:textId="77777777" w:rsidR="0002547A" w:rsidRPr="0020602F" w:rsidRDefault="0002547A" w:rsidP="00AE67E2">
            <w:pPr>
              <w:ind w:firstLine="0"/>
              <w:rPr>
                <w:rFonts w:eastAsia="Times New Roman" w:cs="Times New Roman"/>
                <w:i/>
                <w:iCs/>
                <w:sz w:val="22"/>
              </w:rPr>
            </w:pPr>
            <w:r w:rsidRPr="0020602F">
              <w:rPr>
                <w:rFonts w:eastAsia="Times New Roman" w:cs="Times New Roman"/>
                <w:sz w:val="22"/>
              </w:rPr>
              <w:t>Faktiskais finansējuma  izlietojums KOPĀ,</w:t>
            </w:r>
            <w:r w:rsidRPr="0020602F">
              <w:rPr>
                <w:rFonts w:cs="Times New Roman"/>
                <w:sz w:val="22"/>
              </w:rPr>
              <w:br/>
            </w:r>
            <w:r w:rsidRPr="0020602F">
              <w:rPr>
                <w:rFonts w:eastAsia="Times New Roman" w:cs="Times New Roman"/>
                <w:sz w:val="22"/>
              </w:rPr>
              <w:t xml:space="preserve"> </w:t>
            </w:r>
            <w:proofErr w:type="spellStart"/>
            <w:r w:rsidRPr="0020602F">
              <w:rPr>
                <w:rFonts w:eastAsia="Times New Roman" w:cs="Times New Roman"/>
                <w:i/>
                <w:iCs/>
                <w:sz w:val="22"/>
              </w:rPr>
              <w:t>euro</w:t>
            </w:r>
            <w:proofErr w:type="spellEnd"/>
          </w:p>
        </w:tc>
        <w:tc>
          <w:tcPr>
            <w:tcW w:w="13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0E8131" w14:textId="77777777" w:rsidR="0002547A" w:rsidRPr="0020602F" w:rsidRDefault="0002547A" w:rsidP="00AE67E2">
            <w:pPr>
              <w:ind w:firstLine="0"/>
              <w:jc w:val="center"/>
              <w:rPr>
                <w:rFonts w:eastAsia="Times New Roman" w:cs="Times New Roman"/>
                <w:sz w:val="22"/>
              </w:rPr>
            </w:pPr>
            <w:r w:rsidRPr="0020602F">
              <w:rPr>
                <w:rFonts w:eastAsia="Times New Roman" w:cs="Times New Roman"/>
                <w:sz w:val="22"/>
              </w:rPr>
              <w:t>4 019 662</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7F0A12" w14:textId="77777777" w:rsidR="0002547A" w:rsidRPr="0020602F" w:rsidRDefault="0002547A" w:rsidP="00AE67E2">
            <w:pPr>
              <w:ind w:firstLine="0"/>
              <w:jc w:val="center"/>
              <w:rPr>
                <w:rFonts w:eastAsia="Times New Roman" w:cs="Times New Roman"/>
                <w:sz w:val="22"/>
              </w:rPr>
            </w:pPr>
            <w:r w:rsidRPr="0020602F">
              <w:rPr>
                <w:rFonts w:eastAsia="Times New Roman" w:cs="Times New Roman"/>
                <w:sz w:val="22"/>
              </w:rPr>
              <w:t>4 424 714</w:t>
            </w:r>
          </w:p>
        </w:tc>
        <w:tc>
          <w:tcPr>
            <w:tcW w:w="1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B22325" w14:textId="4EFD4072" w:rsidR="0002547A" w:rsidRPr="0020602F" w:rsidRDefault="0002547A" w:rsidP="00AE67E2">
            <w:pPr>
              <w:ind w:firstLine="0"/>
              <w:jc w:val="center"/>
              <w:rPr>
                <w:rFonts w:eastAsia="Times New Roman" w:cs="Times New Roman"/>
                <w:sz w:val="22"/>
              </w:rPr>
            </w:pPr>
            <w:r w:rsidRPr="0020602F">
              <w:rPr>
                <w:rFonts w:eastAsia="Times New Roman" w:cs="Times New Roman"/>
                <w:sz w:val="22"/>
              </w:rPr>
              <w:t>4 907 384</w:t>
            </w:r>
          </w:p>
        </w:tc>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FAE44F" w14:textId="77777777" w:rsidR="0002547A" w:rsidRPr="0020602F" w:rsidRDefault="0002547A" w:rsidP="00AE67E2">
            <w:pPr>
              <w:ind w:firstLine="0"/>
              <w:jc w:val="center"/>
              <w:rPr>
                <w:rFonts w:eastAsia="Times New Roman" w:cs="Times New Roman"/>
                <w:sz w:val="22"/>
              </w:rPr>
            </w:pPr>
            <w:r w:rsidRPr="0020602F">
              <w:rPr>
                <w:rFonts w:eastAsia="Times New Roman" w:cs="Times New Roman"/>
                <w:sz w:val="22"/>
              </w:rPr>
              <w:t>9 504 110</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15886F" w14:textId="77777777" w:rsidR="0002547A" w:rsidRPr="0020602F" w:rsidRDefault="0002547A" w:rsidP="00AE67E2">
            <w:pPr>
              <w:ind w:firstLine="0"/>
              <w:jc w:val="center"/>
              <w:rPr>
                <w:rFonts w:eastAsia="Times New Roman" w:cs="Times New Roman"/>
                <w:sz w:val="22"/>
              </w:rPr>
            </w:pPr>
            <w:r w:rsidRPr="0020602F">
              <w:rPr>
                <w:rFonts w:eastAsia="Times New Roman" w:cs="Times New Roman"/>
                <w:sz w:val="22"/>
              </w:rPr>
              <w:t>14 035 234</w:t>
            </w:r>
          </w:p>
        </w:tc>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1FED15" w14:textId="77777777" w:rsidR="0002547A" w:rsidRPr="0020602F" w:rsidRDefault="0002547A" w:rsidP="00AE67E2">
            <w:pPr>
              <w:ind w:firstLine="0"/>
              <w:jc w:val="center"/>
              <w:rPr>
                <w:rFonts w:eastAsia="Times New Roman" w:cs="Times New Roman"/>
                <w:sz w:val="22"/>
              </w:rPr>
            </w:pPr>
            <w:r w:rsidRPr="0020602F">
              <w:rPr>
                <w:rFonts w:eastAsia="Times New Roman" w:cs="Times New Roman"/>
                <w:sz w:val="22"/>
              </w:rPr>
              <w:t>17 002 221</w:t>
            </w:r>
          </w:p>
        </w:tc>
      </w:tr>
      <w:tr w:rsidR="0002547A" w:rsidRPr="0020602F" w14:paraId="14E56880" w14:textId="77777777" w:rsidTr="00AE67E2">
        <w:trPr>
          <w:trHeight w:val="615"/>
          <w:jc w:val="center"/>
        </w:trPr>
        <w:tc>
          <w:tcPr>
            <w:tcW w:w="14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62ECD8" w14:textId="77777777" w:rsidR="0002547A" w:rsidRPr="0020602F" w:rsidRDefault="0002547A" w:rsidP="00AE67E2">
            <w:pPr>
              <w:ind w:firstLine="0"/>
              <w:rPr>
                <w:rFonts w:eastAsia="Times New Roman" w:cs="Times New Roman"/>
                <w:sz w:val="22"/>
              </w:rPr>
            </w:pPr>
            <w:r w:rsidRPr="0020602F">
              <w:rPr>
                <w:rFonts w:eastAsia="Times New Roman" w:cs="Times New Roman"/>
                <w:sz w:val="22"/>
              </w:rPr>
              <w:t xml:space="preserve">Ārstēto unikālo pacientu skaits KOPĀ </w:t>
            </w:r>
          </w:p>
        </w:tc>
        <w:tc>
          <w:tcPr>
            <w:tcW w:w="13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24C88C" w14:textId="77777777" w:rsidR="0002547A" w:rsidRPr="0020602F" w:rsidRDefault="0002547A" w:rsidP="00AE67E2">
            <w:pPr>
              <w:ind w:firstLine="0"/>
              <w:jc w:val="center"/>
              <w:rPr>
                <w:rFonts w:eastAsia="Times New Roman" w:cs="Times New Roman"/>
                <w:sz w:val="22"/>
              </w:rPr>
            </w:pPr>
            <w:r w:rsidRPr="0020602F">
              <w:rPr>
                <w:rFonts w:eastAsia="Times New Roman" w:cs="Times New Roman"/>
                <w:sz w:val="22"/>
              </w:rPr>
              <w:t>31</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2E97E6" w14:textId="77777777" w:rsidR="0002547A" w:rsidRPr="0020602F" w:rsidRDefault="0002547A" w:rsidP="00AE67E2">
            <w:pPr>
              <w:ind w:firstLine="0"/>
              <w:jc w:val="center"/>
              <w:rPr>
                <w:rFonts w:eastAsia="Times New Roman" w:cs="Times New Roman"/>
                <w:sz w:val="22"/>
              </w:rPr>
            </w:pPr>
            <w:r w:rsidRPr="0020602F">
              <w:rPr>
                <w:rFonts w:eastAsia="Times New Roman" w:cs="Times New Roman"/>
                <w:sz w:val="22"/>
              </w:rPr>
              <w:t>35</w:t>
            </w:r>
          </w:p>
        </w:tc>
        <w:tc>
          <w:tcPr>
            <w:tcW w:w="1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8621E8" w14:textId="77777777" w:rsidR="0002547A" w:rsidRPr="0020602F" w:rsidRDefault="0002547A" w:rsidP="00AE67E2">
            <w:pPr>
              <w:ind w:firstLine="0"/>
              <w:jc w:val="center"/>
              <w:rPr>
                <w:rFonts w:eastAsia="Times New Roman" w:cs="Times New Roman"/>
                <w:sz w:val="22"/>
              </w:rPr>
            </w:pPr>
            <w:r w:rsidRPr="0020602F">
              <w:rPr>
                <w:rFonts w:eastAsia="Times New Roman" w:cs="Times New Roman"/>
                <w:sz w:val="22"/>
              </w:rPr>
              <w:t>38</w:t>
            </w:r>
          </w:p>
        </w:tc>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CF8279" w14:textId="77777777" w:rsidR="0002547A" w:rsidRPr="0020602F" w:rsidRDefault="0002547A" w:rsidP="00AE67E2">
            <w:pPr>
              <w:ind w:firstLine="0"/>
              <w:jc w:val="center"/>
              <w:rPr>
                <w:rFonts w:eastAsia="Times New Roman" w:cs="Times New Roman"/>
                <w:sz w:val="22"/>
              </w:rPr>
            </w:pPr>
            <w:r w:rsidRPr="0020602F">
              <w:rPr>
                <w:rFonts w:eastAsia="Times New Roman" w:cs="Times New Roman"/>
                <w:sz w:val="22"/>
              </w:rPr>
              <w:t>79</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CD107B" w14:textId="77777777" w:rsidR="0002547A" w:rsidRPr="0020602F" w:rsidRDefault="0002547A" w:rsidP="00AE67E2">
            <w:pPr>
              <w:ind w:firstLine="0"/>
              <w:jc w:val="center"/>
              <w:rPr>
                <w:rFonts w:eastAsia="Times New Roman" w:cs="Times New Roman"/>
                <w:sz w:val="22"/>
              </w:rPr>
            </w:pPr>
            <w:r w:rsidRPr="0020602F">
              <w:rPr>
                <w:rFonts w:eastAsia="Times New Roman" w:cs="Times New Roman"/>
                <w:sz w:val="22"/>
              </w:rPr>
              <w:t>112</w:t>
            </w:r>
          </w:p>
        </w:tc>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FE2530" w14:textId="77777777" w:rsidR="0002547A" w:rsidRPr="0020602F" w:rsidRDefault="0002547A" w:rsidP="00AE67E2">
            <w:pPr>
              <w:ind w:firstLine="0"/>
              <w:jc w:val="center"/>
              <w:rPr>
                <w:rFonts w:eastAsia="Times New Roman" w:cs="Times New Roman"/>
                <w:sz w:val="22"/>
              </w:rPr>
            </w:pPr>
            <w:r w:rsidRPr="0020602F">
              <w:rPr>
                <w:rFonts w:eastAsia="Times New Roman" w:cs="Times New Roman"/>
                <w:sz w:val="22"/>
              </w:rPr>
              <w:t>126</w:t>
            </w:r>
          </w:p>
        </w:tc>
      </w:tr>
    </w:tbl>
    <w:p w14:paraId="62A664BA" w14:textId="77777777" w:rsidR="00544AD4" w:rsidRPr="0020602F" w:rsidRDefault="00544AD4" w:rsidP="00544AD4">
      <w:pPr>
        <w:rPr>
          <w:rFonts w:eastAsia="Times New Roman" w:cs="Times New Roman"/>
          <w:szCs w:val="24"/>
        </w:rPr>
      </w:pPr>
    </w:p>
    <w:p w14:paraId="27BA26B2" w14:textId="7237ADEB" w:rsidR="000A2C57" w:rsidRDefault="00AF5320" w:rsidP="005C754B">
      <w:pPr>
        <w:rPr>
          <w:rFonts w:eastAsia="Times New Roman" w:cs="Times New Roman"/>
          <w:color w:val="000000" w:themeColor="text1"/>
          <w:szCs w:val="24"/>
        </w:rPr>
      </w:pPr>
      <w:r w:rsidRPr="0020602F">
        <w:rPr>
          <w:rFonts w:eastAsia="Times New Roman" w:cs="Times New Roman"/>
          <w:szCs w:val="24"/>
        </w:rPr>
        <w:t xml:space="preserve">No 2022. gada 1. janvāra, kad reto slimību ārstēšanas programma no BKUS tika iekļauta </w:t>
      </w:r>
      <w:r w:rsidR="00634A15">
        <w:rPr>
          <w:rFonts w:eastAsia="Times New Roman" w:cs="Times New Roman"/>
          <w:szCs w:val="24"/>
        </w:rPr>
        <w:t>KZS</w:t>
      </w:r>
      <w:r w:rsidRPr="0020602F">
        <w:rPr>
          <w:rFonts w:eastAsia="Times New Roman" w:cs="Times New Roman"/>
          <w:szCs w:val="24"/>
        </w:rPr>
        <w:t>, valsts finansējums specifiskās terapijas nodrošināšanai reto slimību pacientiem R saraksta ietvaros ir palielinājies vairāk nekā trīs reizes – no vairāk nekā 4,9 miljoniem eiro 2021. gadā līdz vairāk nekā 17 miljoniem eiro 2024. gadā. Vienlaikus pieaudzis arī ārstēto pacientu skaits: ja 2021. gadā kompensējamās zāles tika nodrošinātas 3</w:t>
      </w:r>
      <w:r w:rsidR="002F5CE2">
        <w:rPr>
          <w:rFonts w:eastAsia="Times New Roman" w:cs="Times New Roman"/>
          <w:szCs w:val="24"/>
        </w:rPr>
        <w:t>8</w:t>
      </w:r>
      <w:r w:rsidRPr="0020602F">
        <w:rPr>
          <w:rFonts w:eastAsia="Times New Roman" w:cs="Times New Roman"/>
          <w:szCs w:val="24"/>
        </w:rPr>
        <w:t xml:space="preserve"> pacientiem, tad 2024. gadā jau 126 pacientiem, kā arī paplašinājies iekļauto diagnožu loks – no 11 līdz 18. Reto slimību ārstēšanā pirmā prioritāte ir nodrošināt pacientiem iepriekšējos gados uzsāktās terapijas nepārtrauktību un turpināšanu. Nozīmīgākais pacientu skaita pieaugums R sarakstā šajā periodā novērojams primārās plaušu hipertensijas gadījumā (no 5 līdz 20 pacientiem), </w:t>
      </w:r>
      <w:proofErr w:type="spellStart"/>
      <w:r w:rsidRPr="0020602F">
        <w:rPr>
          <w:rFonts w:eastAsia="Times New Roman" w:cs="Times New Roman"/>
          <w:szCs w:val="24"/>
        </w:rPr>
        <w:t>spinālās</w:t>
      </w:r>
      <w:proofErr w:type="spellEnd"/>
      <w:r w:rsidRPr="0020602F">
        <w:rPr>
          <w:rFonts w:eastAsia="Times New Roman" w:cs="Times New Roman"/>
          <w:szCs w:val="24"/>
        </w:rPr>
        <w:t xml:space="preserve"> muskuļu atrofijas gadījumā (no 6 līdz 15), klasiskās </w:t>
      </w:r>
      <w:proofErr w:type="spellStart"/>
      <w:r w:rsidRPr="0020602F">
        <w:rPr>
          <w:rFonts w:eastAsia="Times New Roman" w:cs="Times New Roman"/>
          <w:szCs w:val="24"/>
        </w:rPr>
        <w:t>fenilketonūrijas</w:t>
      </w:r>
      <w:proofErr w:type="spellEnd"/>
      <w:r w:rsidRPr="0020602F">
        <w:rPr>
          <w:rFonts w:eastAsia="Times New Roman" w:cs="Times New Roman"/>
          <w:szCs w:val="24"/>
        </w:rPr>
        <w:t xml:space="preserve"> gadījumā (no 6 līdz 11), </w:t>
      </w:r>
      <w:proofErr w:type="spellStart"/>
      <w:r w:rsidRPr="0020602F">
        <w:rPr>
          <w:rFonts w:eastAsia="Times New Roman" w:cs="Times New Roman"/>
          <w:szCs w:val="24"/>
        </w:rPr>
        <w:t>Fabri</w:t>
      </w:r>
      <w:proofErr w:type="spellEnd"/>
      <w:r w:rsidRPr="0020602F">
        <w:rPr>
          <w:rFonts w:eastAsia="Times New Roman" w:cs="Times New Roman"/>
          <w:szCs w:val="24"/>
        </w:rPr>
        <w:t xml:space="preserve"> slimības gadījumā (no 4 līdz 9) un </w:t>
      </w:r>
      <w:proofErr w:type="spellStart"/>
      <w:r w:rsidRPr="0020602F">
        <w:rPr>
          <w:rFonts w:eastAsia="Times New Roman" w:cs="Times New Roman"/>
          <w:szCs w:val="24"/>
        </w:rPr>
        <w:t>cistiskās</w:t>
      </w:r>
      <w:proofErr w:type="spellEnd"/>
      <w:r w:rsidRPr="0020602F">
        <w:rPr>
          <w:rFonts w:eastAsia="Times New Roman" w:cs="Times New Roman"/>
          <w:szCs w:val="24"/>
        </w:rPr>
        <w:t xml:space="preserve"> fibrozes gadījumā (no 25 līdz 40). Resursu ietilpīgākā ir </w:t>
      </w:r>
      <w:proofErr w:type="spellStart"/>
      <w:r w:rsidRPr="0020602F">
        <w:rPr>
          <w:rFonts w:eastAsia="Times New Roman" w:cs="Times New Roman"/>
          <w:szCs w:val="24"/>
        </w:rPr>
        <w:t>cistiskās</w:t>
      </w:r>
      <w:proofErr w:type="spellEnd"/>
      <w:r w:rsidRPr="0020602F">
        <w:rPr>
          <w:rFonts w:eastAsia="Times New Roman" w:cs="Times New Roman"/>
          <w:szCs w:val="24"/>
        </w:rPr>
        <w:t xml:space="preserve"> fibrozes ārstēšana, kur fiksēts arī vislielākais specifisko terapiju saņēmušo unikālo pacientu skaits</w:t>
      </w:r>
      <w:r w:rsidR="009C054F">
        <w:rPr>
          <w:rFonts w:eastAsia="Times New Roman" w:cs="Times New Roman"/>
          <w:szCs w:val="24"/>
        </w:rPr>
        <w:t>.</w:t>
      </w:r>
    </w:p>
    <w:p w14:paraId="33882D00" w14:textId="2796E5C9" w:rsidR="005C754B" w:rsidRPr="0020602F" w:rsidRDefault="00E15E57" w:rsidP="005C754B">
      <w:pPr>
        <w:rPr>
          <w:rFonts w:cs="Times New Roman"/>
          <w:szCs w:val="24"/>
        </w:rPr>
      </w:pPr>
      <w:r w:rsidRPr="0020602F">
        <w:rPr>
          <w:rFonts w:eastAsia="Times New Roman" w:cs="Times New Roman"/>
          <w:color w:val="000000" w:themeColor="text1"/>
          <w:szCs w:val="24"/>
        </w:rPr>
        <w:t>Vienlaikus medikamentu pieejamība reto slimību pacientiem regulāri tiek pilnveidota arī esošā finansējuma ietvaros</w:t>
      </w:r>
      <w:r w:rsidR="009F29E8" w:rsidRPr="0020602F">
        <w:rPr>
          <w:rFonts w:eastAsia="Times New Roman" w:cs="Times New Roman"/>
          <w:color w:val="000000" w:themeColor="text1"/>
          <w:szCs w:val="24"/>
        </w:rPr>
        <w:t>, atbilstoši ārstu speciālistu priekšlikumiem</w:t>
      </w:r>
      <w:r w:rsidR="0080528A" w:rsidRPr="0020602F">
        <w:rPr>
          <w:rFonts w:eastAsia="Times New Roman" w:cs="Times New Roman"/>
          <w:color w:val="000000" w:themeColor="text1"/>
          <w:szCs w:val="24"/>
        </w:rPr>
        <w:t>,</w:t>
      </w:r>
      <w:r w:rsidR="009F29E8" w:rsidRPr="0020602F">
        <w:rPr>
          <w:rFonts w:eastAsia="Times New Roman" w:cs="Times New Roman"/>
          <w:color w:val="000000" w:themeColor="text1"/>
          <w:szCs w:val="24"/>
        </w:rPr>
        <w:t xml:space="preserve"> finansiālajām iespējām</w:t>
      </w:r>
      <w:r w:rsidR="008D16A7" w:rsidRPr="0020602F">
        <w:rPr>
          <w:rFonts w:eastAsia="Times New Roman" w:cs="Times New Roman"/>
          <w:color w:val="000000" w:themeColor="text1"/>
          <w:szCs w:val="24"/>
        </w:rPr>
        <w:t xml:space="preserve"> un NVD pārrunām ar zāļu ražotājiem</w:t>
      </w:r>
      <w:r w:rsidR="009F29E8" w:rsidRPr="0020602F">
        <w:rPr>
          <w:rFonts w:eastAsia="Times New Roman" w:cs="Times New Roman"/>
          <w:color w:val="000000" w:themeColor="text1"/>
          <w:szCs w:val="24"/>
        </w:rPr>
        <w:t xml:space="preserve">. </w:t>
      </w:r>
      <w:r w:rsidR="0002547A" w:rsidRPr="0020602F">
        <w:rPr>
          <w:rFonts w:eastAsia="Times New Roman" w:cs="Times New Roman"/>
          <w:color w:val="000000" w:themeColor="text1"/>
          <w:szCs w:val="24"/>
        </w:rPr>
        <w:t xml:space="preserve">Neskatoties uz to, ka 2024.gadā papildus finansējums jaunu zāļu iekļaušanai reto slimību sarakstā netika piešķirts, tika nodrošināta jau uzsāktās terapijas turpināšana, kā arī reto slimību saraksts tika papildināts ar 2 jauniem izmaksu efektīviem medikamentiem - </w:t>
      </w:r>
      <w:proofErr w:type="spellStart"/>
      <w:r w:rsidR="0002547A" w:rsidRPr="0020602F">
        <w:rPr>
          <w:rFonts w:eastAsia="Times New Roman" w:cs="Times New Roman"/>
          <w:color w:val="000000" w:themeColor="text1"/>
          <w:szCs w:val="24"/>
        </w:rPr>
        <w:t>Goše</w:t>
      </w:r>
      <w:proofErr w:type="spellEnd"/>
      <w:r w:rsidR="0002547A" w:rsidRPr="0020602F">
        <w:rPr>
          <w:rFonts w:eastAsia="Times New Roman" w:cs="Times New Roman"/>
          <w:color w:val="000000" w:themeColor="text1"/>
          <w:szCs w:val="24"/>
        </w:rPr>
        <w:t xml:space="preserve"> slimības un </w:t>
      </w:r>
      <w:proofErr w:type="spellStart"/>
      <w:r w:rsidR="0002547A" w:rsidRPr="0020602F">
        <w:rPr>
          <w:rFonts w:eastAsia="Times New Roman" w:cs="Times New Roman"/>
          <w:color w:val="000000" w:themeColor="text1"/>
          <w:szCs w:val="24"/>
        </w:rPr>
        <w:t>spinālās</w:t>
      </w:r>
      <w:proofErr w:type="spellEnd"/>
      <w:r w:rsidR="0002547A" w:rsidRPr="0020602F">
        <w:rPr>
          <w:rFonts w:eastAsia="Times New Roman" w:cs="Times New Roman"/>
          <w:color w:val="000000" w:themeColor="text1"/>
          <w:szCs w:val="24"/>
        </w:rPr>
        <w:t xml:space="preserve"> muskuļu atrofijas ārstēšanai, tādējādi paplašinot pacientiem terapijas izvēles iespējas un šo medikamentu iekļaušanai nebija vajadzīgs papildus </w:t>
      </w:r>
      <w:r w:rsidR="0002547A" w:rsidRPr="0020602F">
        <w:rPr>
          <w:rFonts w:eastAsia="Times New Roman" w:cs="Times New Roman"/>
          <w:color w:val="000000" w:themeColor="text1"/>
          <w:szCs w:val="24"/>
        </w:rPr>
        <w:lastRenderedPageBreak/>
        <w:t xml:space="preserve">finansējums. </w:t>
      </w:r>
      <w:r w:rsidR="00D371C7" w:rsidRPr="0020602F">
        <w:rPr>
          <w:rFonts w:eastAsia="Times New Roman" w:cs="Times New Roman"/>
          <w:color w:val="000000" w:themeColor="text1"/>
          <w:szCs w:val="24"/>
        </w:rPr>
        <w:t>Savukārt 2025. gadā</w:t>
      </w:r>
      <w:r w:rsidR="00870D58">
        <w:rPr>
          <w:rFonts w:eastAsia="Times New Roman" w:cs="Times New Roman"/>
          <w:color w:val="000000" w:themeColor="text1"/>
          <w:szCs w:val="24"/>
        </w:rPr>
        <w:t xml:space="preserve"> bez papildu finansējuma</w:t>
      </w:r>
      <w:r w:rsidR="00D371C7" w:rsidRPr="0020602F">
        <w:rPr>
          <w:rFonts w:eastAsia="Times New Roman" w:cs="Times New Roman"/>
          <w:color w:val="000000" w:themeColor="text1"/>
          <w:szCs w:val="24"/>
        </w:rPr>
        <w:t xml:space="preserve"> </w:t>
      </w:r>
      <w:r w:rsidR="003D5413" w:rsidRPr="0020602F">
        <w:rPr>
          <w:rFonts w:eastAsia="Times New Roman" w:cs="Times New Roman"/>
          <w:color w:val="000000" w:themeColor="text1"/>
          <w:szCs w:val="24"/>
        </w:rPr>
        <w:t xml:space="preserve">paplašināta </w:t>
      </w:r>
      <w:r w:rsidR="004F7726" w:rsidRPr="0020602F">
        <w:rPr>
          <w:rFonts w:eastAsia="Times New Roman" w:cs="Times New Roman"/>
          <w:color w:val="000000" w:themeColor="text1"/>
          <w:szCs w:val="24"/>
        </w:rPr>
        <w:t xml:space="preserve">inovatīvo </w:t>
      </w:r>
      <w:r w:rsidR="003D5413" w:rsidRPr="0020602F">
        <w:rPr>
          <w:rFonts w:eastAsia="Times New Roman" w:cs="Times New Roman"/>
          <w:color w:val="000000" w:themeColor="text1"/>
          <w:szCs w:val="24"/>
        </w:rPr>
        <w:t xml:space="preserve">medikamentu pieejamība </w:t>
      </w:r>
      <w:proofErr w:type="spellStart"/>
      <w:r w:rsidR="003D5413" w:rsidRPr="0020602F">
        <w:rPr>
          <w:rFonts w:eastAsia="Times New Roman" w:cs="Times New Roman"/>
          <w:color w:val="000000" w:themeColor="text1"/>
          <w:szCs w:val="24"/>
        </w:rPr>
        <w:t>cistiskās</w:t>
      </w:r>
      <w:proofErr w:type="spellEnd"/>
      <w:r w:rsidR="003D5413" w:rsidRPr="0020602F">
        <w:rPr>
          <w:rFonts w:eastAsia="Times New Roman" w:cs="Times New Roman"/>
          <w:color w:val="000000" w:themeColor="text1"/>
          <w:szCs w:val="24"/>
        </w:rPr>
        <w:t xml:space="preserve"> fibrozes pacientiem</w:t>
      </w:r>
      <w:r w:rsidR="004F7726" w:rsidRPr="0020602F">
        <w:rPr>
          <w:rFonts w:eastAsia="Times New Roman" w:cs="Times New Roman"/>
          <w:color w:val="000000" w:themeColor="text1"/>
          <w:szCs w:val="24"/>
        </w:rPr>
        <w:t>.</w:t>
      </w:r>
    </w:p>
    <w:p w14:paraId="69CC8F47" w14:textId="5F0514FF" w:rsidR="0002547A" w:rsidRPr="0020602F" w:rsidRDefault="004F7726" w:rsidP="005C754B">
      <w:pPr>
        <w:rPr>
          <w:rFonts w:eastAsia="Times New Roman" w:cs="Times New Roman"/>
          <w:color w:val="000000" w:themeColor="text1"/>
          <w:szCs w:val="24"/>
        </w:rPr>
      </w:pPr>
      <w:r w:rsidRPr="0020602F">
        <w:rPr>
          <w:rFonts w:eastAsia="Times New Roman" w:cs="Times New Roman"/>
          <w:color w:val="000000" w:themeColor="text1"/>
          <w:szCs w:val="24"/>
        </w:rPr>
        <w:t>Vienlaikus ī</w:t>
      </w:r>
      <w:r w:rsidR="0002547A" w:rsidRPr="0020602F">
        <w:rPr>
          <w:rFonts w:eastAsia="Times New Roman" w:cs="Times New Roman"/>
          <w:color w:val="000000" w:themeColor="text1"/>
          <w:szCs w:val="24"/>
        </w:rPr>
        <w:t xml:space="preserve">paši jāuzsver medikaments </w:t>
      </w:r>
      <w:proofErr w:type="spellStart"/>
      <w:r w:rsidR="0002547A" w:rsidRPr="0020602F">
        <w:rPr>
          <w:rFonts w:eastAsia="Times New Roman" w:cs="Times New Roman"/>
          <w:color w:val="000000" w:themeColor="text1"/>
          <w:szCs w:val="24"/>
        </w:rPr>
        <w:t>spinālās</w:t>
      </w:r>
      <w:proofErr w:type="spellEnd"/>
      <w:r w:rsidR="0002547A" w:rsidRPr="0020602F">
        <w:rPr>
          <w:rFonts w:eastAsia="Times New Roman" w:cs="Times New Roman"/>
          <w:color w:val="000000" w:themeColor="text1"/>
          <w:szCs w:val="24"/>
        </w:rPr>
        <w:t xml:space="preserve"> muskuļu atrofijas ārstēšanai. Valsts apmaksātās gēnu terapijas līdzeklis </w:t>
      </w:r>
      <w:proofErr w:type="spellStart"/>
      <w:r w:rsidR="0002547A" w:rsidRPr="0020602F">
        <w:rPr>
          <w:rFonts w:eastAsia="Times New Roman" w:cs="Times New Roman"/>
          <w:i/>
          <w:iCs/>
          <w:color w:val="000000" w:themeColor="text1"/>
          <w:szCs w:val="24"/>
        </w:rPr>
        <w:t>Zolgensma</w:t>
      </w:r>
      <w:proofErr w:type="spellEnd"/>
      <w:r w:rsidR="0002547A" w:rsidRPr="0020602F">
        <w:rPr>
          <w:rFonts w:eastAsia="Times New Roman" w:cs="Times New Roman"/>
          <w:color w:val="000000" w:themeColor="text1"/>
          <w:szCs w:val="24"/>
        </w:rPr>
        <w:t xml:space="preserve"> ir pirmais gēnu terapijas līdzeklis </w:t>
      </w:r>
      <w:r w:rsidR="007C6BD9" w:rsidRPr="0020602F">
        <w:rPr>
          <w:rFonts w:eastAsia="Times New Roman" w:cs="Times New Roman"/>
          <w:color w:val="000000" w:themeColor="text1"/>
          <w:szCs w:val="24"/>
        </w:rPr>
        <w:t>KZS</w:t>
      </w:r>
      <w:r w:rsidR="0002547A" w:rsidRPr="0020602F">
        <w:rPr>
          <w:rFonts w:eastAsia="Times New Roman" w:cs="Times New Roman"/>
          <w:color w:val="000000" w:themeColor="text1"/>
          <w:szCs w:val="24"/>
        </w:rPr>
        <w:t xml:space="preserve"> un tā ir terapijas iespēja </w:t>
      </w:r>
      <w:proofErr w:type="spellStart"/>
      <w:r w:rsidR="0002547A" w:rsidRPr="0020602F">
        <w:rPr>
          <w:rFonts w:eastAsia="Times New Roman" w:cs="Times New Roman"/>
          <w:color w:val="000000" w:themeColor="text1"/>
          <w:szCs w:val="24"/>
        </w:rPr>
        <w:t>presimptomātiskiem</w:t>
      </w:r>
      <w:proofErr w:type="spellEnd"/>
      <w:r w:rsidR="0002547A" w:rsidRPr="0020602F">
        <w:rPr>
          <w:rFonts w:eastAsia="Times New Roman" w:cs="Times New Roman"/>
          <w:color w:val="000000" w:themeColor="text1"/>
          <w:szCs w:val="24"/>
        </w:rPr>
        <w:t xml:space="preserve"> (bez simptomiem) pacientiem līdz 6 mēnešu vecumam, kuriem slimība diagnosticēta valsts apmaksātā </w:t>
      </w:r>
      <w:proofErr w:type="spellStart"/>
      <w:r w:rsidR="0002547A" w:rsidRPr="0020602F">
        <w:rPr>
          <w:rFonts w:eastAsia="Times New Roman" w:cs="Times New Roman"/>
          <w:color w:val="000000" w:themeColor="text1"/>
          <w:szCs w:val="24"/>
        </w:rPr>
        <w:t>spinālās</w:t>
      </w:r>
      <w:proofErr w:type="spellEnd"/>
      <w:r w:rsidR="0002547A" w:rsidRPr="0020602F">
        <w:rPr>
          <w:rFonts w:eastAsia="Times New Roman" w:cs="Times New Roman"/>
          <w:color w:val="000000" w:themeColor="text1"/>
          <w:szCs w:val="24"/>
        </w:rPr>
        <w:t xml:space="preserve"> muskuļu atrofijas </w:t>
      </w:r>
      <w:proofErr w:type="spellStart"/>
      <w:r w:rsidR="0002547A" w:rsidRPr="0020602F">
        <w:rPr>
          <w:rFonts w:eastAsia="Times New Roman" w:cs="Times New Roman"/>
          <w:color w:val="000000" w:themeColor="text1"/>
          <w:szCs w:val="24"/>
        </w:rPr>
        <w:t>skrīninga</w:t>
      </w:r>
      <w:proofErr w:type="spellEnd"/>
      <w:r w:rsidR="0002547A" w:rsidRPr="0020602F">
        <w:rPr>
          <w:rFonts w:eastAsia="Times New Roman" w:cs="Times New Roman"/>
          <w:color w:val="000000" w:themeColor="text1"/>
          <w:szCs w:val="24"/>
        </w:rPr>
        <w:t xml:space="preserve"> jaundzimušajiem ietvaros. Jaunais medikaments ir ievadāms tikai vienu reizi mūžā, salīdzinot  ar abām pārējām KZS jau ietvertajām terapijām (kas ir mūža terapijas)</w:t>
      </w:r>
      <w:r w:rsidR="000E5E21" w:rsidRPr="0020602F">
        <w:rPr>
          <w:rFonts w:eastAsia="Times New Roman" w:cs="Times New Roman"/>
          <w:color w:val="000000" w:themeColor="text1"/>
          <w:szCs w:val="24"/>
        </w:rPr>
        <w:t>. K</w:t>
      </w:r>
      <w:r w:rsidR="0002547A" w:rsidRPr="0020602F">
        <w:rPr>
          <w:rFonts w:eastAsia="Times New Roman" w:cs="Times New Roman"/>
          <w:color w:val="000000" w:themeColor="text1"/>
          <w:szCs w:val="24"/>
        </w:rPr>
        <w:t>ā rezultātā novērsta vajadzība pēc plaušu mākslīgās ventilācijas, uzlabojas dzīves kvalitāte, novērsts risks slimības attīstībai vai progresijai. Viens pacients jau ir saņēmis šo inovatīvo terapiju un Latvija ir pirmā no trim Baltijas valstīm, kas jau nodrošina šī medikamenta pieejamību. Medikamenta kompensācija no valsts budžeta līdzekļiem ir ekonomiski izdevīga un vērtībās balstīta</w:t>
      </w:r>
      <w:r w:rsidR="00857335" w:rsidRPr="0020602F">
        <w:rPr>
          <w:rFonts w:eastAsia="Times New Roman" w:cs="Times New Roman"/>
          <w:color w:val="000000" w:themeColor="text1"/>
          <w:szCs w:val="24"/>
        </w:rPr>
        <w:t>.</w:t>
      </w:r>
    </w:p>
    <w:p w14:paraId="67A19425" w14:textId="5C94EE06" w:rsidR="0002547A" w:rsidRPr="0020602F" w:rsidRDefault="001B5F49" w:rsidP="009B5F4D">
      <w:pPr>
        <w:rPr>
          <w:rFonts w:eastAsia="Times New Roman" w:cs="Times New Roman"/>
          <w:color w:val="000000" w:themeColor="text1"/>
          <w:szCs w:val="24"/>
        </w:rPr>
      </w:pPr>
      <w:r>
        <w:rPr>
          <w:rFonts w:eastAsia="Times New Roman" w:cs="Times New Roman"/>
          <w:color w:val="000000" w:themeColor="text1"/>
          <w:szCs w:val="24"/>
        </w:rPr>
        <w:t>2</w:t>
      </w:r>
      <w:r w:rsidR="0002547A" w:rsidRPr="0020602F">
        <w:rPr>
          <w:rFonts w:eastAsia="Times New Roman" w:cs="Times New Roman"/>
          <w:color w:val="000000" w:themeColor="text1"/>
          <w:szCs w:val="24"/>
        </w:rPr>
        <w:t>025.</w:t>
      </w:r>
      <w:r w:rsidR="00A6661D">
        <w:rPr>
          <w:rFonts w:eastAsia="Times New Roman" w:cs="Times New Roman"/>
          <w:color w:val="000000" w:themeColor="text1"/>
          <w:szCs w:val="24"/>
        </w:rPr>
        <w:t xml:space="preserve"> </w:t>
      </w:r>
      <w:r w:rsidR="0002547A" w:rsidRPr="0020602F">
        <w:rPr>
          <w:rFonts w:eastAsia="Times New Roman" w:cs="Times New Roman"/>
          <w:color w:val="000000" w:themeColor="text1"/>
          <w:szCs w:val="24"/>
        </w:rPr>
        <w:t>gadā reto slimību ārstēšanai kop</w:t>
      </w:r>
      <w:r w:rsidR="00764CFD" w:rsidRPr="0020602F">
        <w:rPr>
          <w:rFonts w:eastAsia="Times New Roman" w:cs="Times New Roman"/>
          <w:color w:val="000000" w:themeColor="text1"/>
          <w:szCs w:val="24"/>
        </w:rPr>
        <w:t>umā</w:t>
      </w:r>
      <w:r w:rsidR="0002547A" w:rsidRPr="0020602F">
        <w:rPr>
          <w:rFonts w:eastAsia="Times New Roman" w:cs="Times New Roman"/>
          <w:color w:val="000000" w:themeColor="text1"/>
          <w:szCs w:val="24"/>
        </w:rPr>
        <w:t xml:space="preserve"> piešķirti 16.8 milj</w:t>
      </w:r>
      <w:r w:rsidR="00034C2F">
        <w:rPr>
          <w:rFonts w:eastAsia="Times New Roman" w:cs="Times New Roman"/>
          <w:color w:val="000000" w:themeColor="text1"/>
          <w:szCs w:val="24"/>
        </w:rPr>
        <w:t>.</w:t>
      </w:r>
      <w:r w:rsidR="0002547A" w:rsidRPr="0020602F">
        <w:rPr>
          <w:rFonts w:eastAsia="Times New Roman" w:cs="Times New Roman"/>
          <w:color w:val="000000" w:themeColor="text1"/>
          <w:szCs w:val="24"/>
        </w:rPr>
        <w:t xml:space="preserve"> </w:t>
      </w:r>
      <w:proofErr w:type="spellStart"/>
      <w:r w:rsidR="0002547A" w:rsidRPr="0020602F">
        <w:rPr>
          <w:rFonts w:eastAsia="Times New Roman" w:cs="Times New Roman"/>
          <w:color w:val="000000" w:themeColor="text1"/>
          <w:szCs w:val="24"/>
        </w:rPr>
        <w:t>euro</w:t>
      </w:r>
      <w:proofErr w:type="spellEnd"/>
      <w:r w:rsidR="0002547A" w:rsidRPr="0020602F">
        <w:rPr>
          <w:rFonts w:eastAsia="Times New Roman" w:cs="Times New Roman"/>
          <w:color w:val="000000" w:themeColor="text1"/>
          <w:szCs w:val="24"/>
        </w:rPr>
        <w:t xml:space="preserve">, </w:t>
      </w:r>
      <w:r w:rsidR="00492DE8">
        <w:rPr>
          <w:rFonts w:eastAsia="Times New Roman" w:cs="Times New Roman"/>
          <w:color w:val="000000" w:themeColor="text1"/>
          <w:szCs w:val="24"/>
        </w:rPr>
        <w:t xml:space="preserve">savukārt </w:t>
      </w:r>
      <w:r w:rsidR="0002547A" w:rsidRPr="0020602F">
        <w:rPr>
          <w:rFonts w:eastAsia="Times New Roman" w:cs="Times New Roman"/>
          <w:color w:val="000000" w:themeColor="text1"/>
          <w:szCs w:val="24"/>
        </w:rPr>
        <w:t xml:space="preserve">ārstēšanas turpināšanas nodrošināšanai un jaunu zāļu iekļaušanai kopā </w:t>
      </w:r>
      <w:r w:rsidR="00764CFD" w:rsidRPr="0020602F">
        <w:rPr>
          <w:rFonts w:eastAsia="Times New Roman" w:cs="Times New Roman"/>
          <w:color w:val="000000" w:themeColor="text1"/>
          <w:szCs w:val="24"/>
        </w:rPr>
        <w:t xml:space="preserve">papildus </w:t>
      </w:r>
      <w:r w:rsidR="0002547A" w:rsidRPr="0020602F">
        <w:rPr>
          <w:rFonts w:eastAsia="Times New Roman" w:cs="Times New Roman"/>
          <w:color w:val="000000" w:themeColor="text1"/>
          <w:szCs w:val="24"/>
        </w:rPr>
        <w:t xml:space="preserve">piešķirti 2 milj. </w:t>
      </w:r>
      <w:proofErr w:type="spellStart"/>
      <w:r w:rsidR="0002547A" w:rsidRPr="0020602F">
        <w:rPr>
          <w:rFonts w:eastAsia="Times New Roman" w:cs="Times New Roman"/>
          <w:color w:val="000000" w:themeColor="text1"/>
          <w:szCs w:val="24"/>
        </w:rPr>
        <w:t>eur</w:t>
      </w:r>
      <w:r w:rsidR="00034C2F">
        <w:rPr>
          <w:rFonts w:eastAsia="Times New Roman" w:cs="Times New Roman"/>
          <w:color w:val="000000" w:themeColor="text1"/>
          <w:szCs w:val="24"/>
        </w:rPr>
        <w:t>o</w:t>
      </w:r>
      <w:proofErr w:type="spellEnd"/>
      <w:r w:rsidR="0002547A" w:rsidRPr="0020602F">
        <w:rPr>
          <w:rFonts w:eastAsia="Times New Roman" w:cs="Times New Roman"/>
          <w:color w:val="000000" w:themeColor="text1"/>
          <w:szCs w:val="24"/>
        </w:rPr>
        <w:t xml:space="preserve">, kas nav pietiekami visu uz šo brīdi izvērtēto izmaksu efektīvo zāļu iekļaušanai. </w:t>
      </w:r>
      <w:r w:rsidR="0002547A" w:rsidRPr="0020602F">
        <w:rPr>
          <w:rFonts w:eastAsia="Times New Roman" w:cs="Times New Roman"/>
          <w:szCs w:val="24"/>
        </w:rPr>
        <w:t xml:space="preserve">No papildus piešķirtajiem 2 milj. </w:t>
      </w:r>
      <w:proofErr w:type="spellStart"/>
      <w:r w:rsidR="0002547A" w:rsidRPr="0020602F">
        <w:rPr>
          <w:rFonts w:eastAsia="Times New Roman" w:cs="Times New Roman"/>
          <w:szCs w:val="24"/>
        </w:rPr>
        <w:t>euro</w:t>
      </w:r>
      <w:proofErr w:type="spellEnd"/>
      <w:r w:rsidR="0002547A" w:rsidRPr="0020602F">
        <w:rPr>
          <w:rFonts w:eastAsia="Times New Roman" w:cs="Times New Roman"/>
          <w:szCs w:val="24"/>
        </w:rPr>
        <w:t xml:space="preserve">, 1 milj. </w:t>
      </w:r>
      <w:proofErr w:type="spellStart"/>
      <w:r w:rsidR="0002547A" w:rsidRPr="0020602F">
        <w:rPr>
          <w:rFonts w:eastAsia="Times New Roman" w:cs="Times New Roman"/>
          <w:szCs w:val="24"/>
        </w:rPr>
        <w:t>euro</w:t>
      </w:r>
      <w:proofErr w:type="spellEnd"/>
      <w:r w:rsidR="0002547A" w:rsidRPr="0020602F">
        <w:rPr>
          <w:rFonts w:eastAsia="Times New Roman" w:cs="Times New Roman"/>
          <w:szCs w:val="24"/>
        </w:rPr>
        <w:t xml:space="preserve"> tika novirzīts terapijas turpināšanai un 1 milj. jaunu zāļu iekļaušanai reto slimību ārstēšanai. </w:t>
      </w:r>
      <w:r w:rsidR="0002547A" w:rsidRPr="0020602F">
        <w:rPr>
          <w:rFonts w:eastAsia="Times New Roman" w:cs="Times New Roman"/>
          <w:color w:val="000000" w:themeColor="text1"/>
          <w:szCs w:val="24"/>
        </w:rPr>
        <w:t xml:space="preserve">R sarakstā tiek iekļauts viens jauns medikaments </w:t>
      </w:r>
      <w:proofErr w:type="spellStart"/>
      <w:r w:rsidR="0002547A" w:rsidRPr="0020602F">
        <w:rPr>
          <w:rFonts w:eastAsia="Times New Roman" w:cs="Times New Roman"/>
          <w:color w:val="000000" w:themeColor="text1"/>
          <w:szCs w:val="24"/>
        </w:rPr>
        <w:t>miastēnijas</w:t>
      </w:r>
      <w:proofErr w:type="spellEnd"/>
      <w:r w:rsidR="0002547A" w:rsidRPr="0020602F">
        <w:rPr>
          <w:rFonts w:eastAsia="Times New Roman" w:cs="Times New Roman"/>
          <w:color w:val="000000" w:themeColor="text1"/>
          <w:szCs w:val="24"/>
        </w:rPr>
        <w:t xml:space="preserve"> ārstēšanai, kā rezultātā tiek nosegtas</w:t>
      </w:r>
      <w:r w:rsidR="0040791B" w:rsidRPr="0020602F">
        <w:rPr>
          <w:rFonts w:eastAsia="Times New Roman" w:cs="Times New Roman"/>
          <w:color w:val="000000" w:themeColor="text1"/>
          <w:szCs w:val="24"/>
        </w:rPr>
        <w:t xml:space="preserve"> līdz šim</w:t>
      </w:r>
      <w:r w:rsidR="0002547A" w:rsidRPr="0020602F">
        <w:rPr>
          <w:rFonts w:eastAsia="Times New Roman" w:cs="Times New Roman"/>
          <w:color w:val="000000" w:themeColor="text1"/>
          <w:szCs w:val="24"/>
        </w:rPr>
        <w:t xml:space="preserve"> nenoklātās terapijas vajadzības.</w:t>
      </w:r>
    </w:p>
    <w:p w14:paraId="50992491" w14:textId="5E9A5799" w:rsidR="001B174E" w:rsidRDefault="006868E0" w:rsidP="001B174E">
      <w:pPr>
        <w:rPr>
          <w:rFonts w:eastAsia="Times New Roman" w:cs="Times New Roman"/>
          <w:szCs w:val="24"/>
        </w:rPr>
      </w:pPr>
      <w:r>
        <w:rPr>
          <w:rFonts w:eastAsia="Times New Roman" w:cs="Times New Roman"/>
          <w:szCs w:val="24"/>
        </w:rPr>
        <w:t>Kā jau minēts p</w:t>
      </w:r>
      <w:r w:rsidR="001B174E" w:rsidRPr="0020602F">
        <w:rPr>
          <w:rFonts w:eastAsia="Times New Roman" w:cs="Times New Roman"/>
          <w:szCs w:val="24"/>
        </w:rPr>
        <w:t xml:space="preserve">ēdējo gadu laikā faktiskais finansējuma izlietojums R sarakstā iekļauto slimību medikamentozai ārstēšanai ir </w:t>
      </w:r>
      <w:r>
        <w:rPr>
          <w:rFonts w:eastAsia="Times New Roman" w:cs="Times New Roman"/>
          <w:szCs w:val="24"/>
        </w:rPr>
        <w:t xml:space="preserve">strauji pieaudzis, </w:t>
      </w:r>
      <w:r w:rsidR="001B174E" w:rsidRPr="0020602F">
        <w:rPr>
          <w:rFonts w:eastAsia="Times New Roman" w:cs="Times New Roman"/>
          <w:szCs w:val="24"/>
        </w:rPr>
        <w:t>gandrīz dubultojies</w:t>
      </w:r>
      <w:r>
        <w:rPr>
          <w:rFonts w:eastAsia="Times New Roman" w:cs="Times New Roman"/>
          <w:szCs w:val="24"/>
        </w:rPr>
        <w:t xml:space="preserve">. </w:t>
      </w:r>
      <w:r w:rsidR="001B174E" w:rsidRPr="0020602F">
        <w:rPr>
          <w:rFonts w:eastAsia="Times New Roman" w:cs="Times New Roman"/>
          <w:szCs w:val="24"/>
        </w:rPr>
        <w:t>Tāpat pieaug R saraksta medikamentiem faktiskā izlietojuma īpatsvars zāļu iegādes kompensācijas sistēmas ietvaros. Ja 2022.gadā R saraksta medikamentu apmaksai izlietots 4.17% no kopējā zāļu budžeta, tad 2024.gadā izlietots jau 5.74%, pie kam 5.74% jeb nedaudz vairāk kā 17 milj</w:t>
      </w:r>
      <w:r w:rsidR="001E6A95">
        <w:rPr>
          <w:rFonts w:eastAsia="Times New Roman" w:cs="Times New Roman"/>
          <w:szCs w:val="24"/>
        </w:rPr>
        <w:t>.</w:t>
      </w:r>
      <w:r w:rsidR="001B174E" w:rsidRPr="0020602F">
        <w:rPr>
          <w:rFonts w:eastAsia="Times New Roman" w:cs="Times New Roman"/>
          <w:szCs w:val="24"/>
        </w:rPr>
        <w:t xml:space="preserve"> </w:t>
      </w:r>
      <w:proofErr w:type="spellStart"/>
      <w:r w:rsidR="001B174E" w:rsidRPr="0020602F">
        <w:rPr>
          <w:rFonts w:eastAsia="Times New Roman" w:cs="Times New Roman"/>
          <w:szCs w:val="24"/>
        </w:rPr>
        <w:t>euro</w:t>
      </w:r>
      <w:proofErr w:type="spellEnd"/>
      <w:r w:rsidR="001B174E" w:rsidRPr="0020602F">
        <w:rPr>
          <w:rFonts w:eastAsia="Times New Roman" w:cs="Times New Roman"/>
          <w:szCs w:val="24"/>
        </w:rPr>
        <w:t xml:space="preserve"> izlietots tikai 126 pacientu ārstēšanai</w:t>
      </w:r>
      <w:r w:rsidR="001E6A95">
        <w:rPr>
          <w:rFonts w:eastAsia="Times New Roman" w:cs="Times New Roman"/>
          <w:szCs w:val="24"/>
        </w:rPr>
        <w:t xml:space="preserve"> (skat. 6.tabulu).</w:t>
      </w:r>
    </w:p>
    <w:p w14:paraId="3BA934A4" w14:textId="77777777" w:rsidR="001E6A95" w:rsidRPr="0020602F" w:rsidRDefault="001E6A95" w:rsidP="001B174E">
      <w:pPr>
        <w:rPr>
          <w:rFonts w:eastAsia="Times New Roman" w:cs="Times New Roman"/>
          <w:szCs w:val="24"/>
        </w:rPr>
      </w:pPr>
    </w:p>
    <w:p w14:paraId="799C7BB4" w14:textId="345996B3" w:rsidR="000A2C57" w:rsidRPr="001E6A95" w:rsidRDefault="000A2C57" w:rsidP="001E6A95">
      <w:pPr>
        <w:jc w:val="center"/>
        <w:rPr>
          <w:rFonts w:cs="Times New Roman"/>
          <w:b/>
          <w:bCs/>
          <w:szCs w:val="24"/>
        </w:rPr>
      </w:pPr>
      <w:r w:rsidRPr="001E6A95">
        <w:rPr>
          <w:rFonts w:cs="Times New Roman"/>
          <w:b/>
          <w:bCs/>
          <w:szCs w:val="24"/>
        </w:rPr>
        <w:t>6.</w:t>
      </w:r>
      <w:r w:rsidR="001E6A95">
        <w:rPr>
          <w:rFonts w:cs="Times New Roman"/>
          <w:b/>
          <w:bCs/>
          <w:szCs w:val="24"/>
        </w:rPr>
        <w:t>t</w:t>
      </w:r>
      <w:r w:rsidRPr="001E6A95">
        <w:rPr>
          <w:rFonts w:cs="Times New Roman"/>
          <w:b/>
          <w:bCs/>
          <w:szCs w:val="24"/>
        </w:rPr>
        <w:t>abula</w:t>
      </w:r>
      <w:r w:rsidR="001E6A95">
        <w:rPr>
          <w:rFonts w:cs="Times New Roman"/>
          <w:b/>
          <w:bCs/>
          <w:szCs w:val="24"/>
        </w:rPr>
        <w:t>.</w:t>
      </w:r>
      <w:r w:rsidR="00402BA5" w:rsidRPr="001E6A95">
        <w:rPr>
          <w:rFonts w:cs="Times New Roman"/>
          <w:b/>
          <w:bCs/>
          <w:szCs w:val="24"/>
        </w:rPr>
        <w:t xml:space="preserve"> Faktiskais finansējuma izlietojums R saraksta zālēm, salīdzinot ar faktisko izlietojumu</w:t>
      </w:r>
      <w:r w:rsidR="00785074">
        <w:rPr>
          <w:rFonts w:cs="Times New Roman"/>
          <w:b/>
          <w:bCs/>
          <w:szCs w:val="24"/>
        </w:rPr>
        <w:t xml:space="preserve"> </w:t>
      </w:r>
      <w:r w:rsidR="00785074" w:rsidRPr="00785074">
        <w:rPr>
          <w:rFonts w:cs="Times New Roman"/>
          <w:b/>
          <w:bCs/>
          <w:szCs w:val="24"/>
        </w:rPr>
        <w:t>zāļu iegādes kompensācijas sistēmā</w:t>
      </w:r>
      <w:r w:rsidR="00785074">
        <w:rPr>
          <w:rFonts w:cs="Times New Roman"/>
          <w:b/>
          <w:bCs/>
          <w:szCs w:val="24"/>
        </w:rPr>
        <w:t xml:space="preserve"> (</w:t>
      </w:r>
      <w:r w:rsidR="00402BA5" w:rsidRPr="001E6A95">
        <w:rPr>
          <w:rFonts w:cs="Times New Roman"/>
          <w:b/>
          <w:bCs/>
          <w:szCs w:val="24"/>
        </w:rPr>
        <w:t>ZIKS</w:t>
      </w:r>
      <w:r w:rsidR="00785074">
        <w:rPr>
          <w:rFonts w:cs="Times New Roman"/>
          <w:b/>
          <w:bCs/>
          <w:szCs w:val="24"/>
        </w:rPr>
        <w:t>)</w:t>
      </w:r>
    </w:p>
    <w:tbl>
      <w:tblPr>
        <w:tblW w:w="0" w:type="auto"/>
        <w:jc w:val="center"/>
        <w:tblLayout w:type="fixed"/>
        <w:tblLook w:val="06A0" w:firstRow="1" w:lastRow="0" w:firstColumn="1" w:lastColumn="0" w:noHBand="1" w:noVBand="1"/>
      </w:tblPr>
      <w:tblGrid>
        <w:gridCol w:w="2466"/>
        <w:gridCol w:w="1545"/>
        <w:gridCol w:w="1607"/>
        <w:gridCol w:w="1595"/>
      </w:tblGrid>
      <w:tr w:rsidR="001B174E" w:rsidRPr="0020602F" w14:paraId="0BB13DF4" w14:textId="77777777" w:rsidTr="00F82E4C">
        <w:trPr>
          <w:trHeight w:val="435"/>
          <w:jc w:val="center"/>
        </w:trPr>
        <w:tc>
          <w:tcPr>
            <w:tcW w:w="24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2BAE19" w14:textId="77777777" w:rsidR="001B174E" w:rsidRPr="0020602F" w:rsidRDefault="001B174E" w:rsidP="00F82E4C">
            <w:pPr>
              <w:ind w:firstLine="0"/>
              <w:rPr>
                <w:rFonts w:cs="Times New Roman"/>
                <w:szCs w:val="24"/>
              </w:rPr>
            </w:pP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C2C600" w14:textId="77777777" w:rsidR="001B174E" w:rsidRPr="0020602F" w:rsidRDefault="001B174E" w:rsidP="00F82E4C">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 xml:space="preserve">2022.gads </w:t>
            </w:r>
          </w:p>
        </w:tc>
        <w:tc>
          <w:tcPr>
            <w:tcW w:w="16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32F4CB" w14:textId="77777777" w:rsidR="001B174E" w:rsidRPr="0020602F" w:rsidRDefault="001B174E" w:rsidP="00F82E4C">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2023.gads</w:t>
            </w:r>
          </w:p>
        </w:tc>
        <w:tc>
          <w:tcPr>
            <w:tcW w:w="1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E60741" w14:textId="77777777" w:rsidR="001B174E" w:rsidRPr="0020602F" w:rsidRDefault="001B174E" w:rsidP="00F82E4C">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2024.gads</w:t>
            </w:r>
          </w:p>
        </w:tc>
      </w:tr>
      <w:tr w:rsidR="001B174E" w:rsidRPr="0020602F" w14:paraId="6F17F50E" w14:textId="77777777" w:rsidTr="00F82E4C">
        <w:trPr>
          <w:trHeight w:val="588"/>
          <w:jc w:val="center"/>
        </w:trPr>
        <w:tc>
          <w:tcPr>
            <w:tcW w:w="24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A27E5A" w14:textId="49C0A43D" w:rsidR="001B174E" w:rsidRPr="0020602F" w:rsidRDefault="001B174E" w:rsidP="00F82E4C">
            <w:pPr>
              <w:ind w:firstLine="0"/>
              <w:rPr>
                <w:rFonts w:eastAsia="Times New Roman" w:cs="Times New Roman"/>
                <w:i/>
                <w:iCs/>
                <w:color w:val="000000" w:themeColor="text1"/>
                <w:szCs w:val="24"/>
              </w:rPr>
            </w:pPr>
            <w:r w:rsidRPr="0020602F">
              <w:rPr>
                <w:rFonts w:eastAsia="Times New Roman" w:cs="Times New Roman"/>
                <w:color w:val="000000" w:themeColor="text1"/>
                <w:szCs w:val="24"/>
              </w:rPr>
              <w:t>Faktiskais finansējuma izlietojums</w:t>
            </w:r>
            <w:r w:rsidR="00702AF9">
              <w:rPr>
                <w:rFonts w:eastAsia="Times New Roman" w:cs="Times New Roman"/>
                <w:color w:val="000000" w:themeColor="text1"/>
                <w:szCs w:val="24"/>
              </w:rPr>
              <w:t xml:space="preserve"> </w:t>
            </w:r>
            <w:r w:rsidRPr="0020602F">
              <w:rPr>
                <w:rFonts w:eastAsia="Times New Roman" w:cs="Times New Roman"/>
                <w:color w:val="000000" w:themeColor="text1"/>
                <w:szCs w:val="24"/>
              </w:rPr>
              <w:t xml:space="preserve">ZIKS zāļu apmaksai, </w:t>
            </w:r>
            <w:proofErr w:type="spellStart"/>
            <w:r w:rsidRPr="0020602F">
              <w:rPr>
                <w:rFonts w:eastAsia="Times New Roman" w:cs="Times New Roman"/>
                <w:i/>
                <w:iCs/>
                <w:color w:val="000000" w:themeColor="text1"/>
                <w:szCs w:val="24"/>
              </w:rPr>
              <w:t>euro</w:t>
            </w:r>
            <w:proofErr w:type="spellEnd"/>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D60BD3" w14:textId="77777777" w:rsidR="001B174E" w:rsidRPr="0020602F" w:rsidRDefault="001B174E" w:rsidP="00F82E4C">
            <w:pPr>
              <w:ind w:firstLine="0"/>
              <w:rPr>
                <w:rFonts w:eastAsia="Times New Roman" w:cs="Times New Roman"/>
                <w:color w:val="000000" w:themeColor="text1"/>
                <w:szCs w:val="24"/>
              </w:rPr>
            </w:pPr>
            <w:r w:rsidRPr="0020602F">
              <w:rPr>
                <w:rFonts w:eastAsia="Times New Roman" w:cs="Times New Roman"/>
                <w:color w:val="000000" w:themeColor="text1"/>
                <w:szCs w:val="24"/>
              </w:rPr>
              <w:t xml:space="preserve">227 833 170 </w:t>
            </w:r>
          </w:p>
        </w:tc>
        <w:tc>
          <w:tcPr>
            <w:tcW w:w="16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908249" w14:textId="77777777" w:rsidR="001B174E" w:rsidRPr="0020602F" w:rsidRDefault="001B174E" w:rsidP="00F82E4C">
            <w:pPr>
              <w:ind w:firstLine="0"/>
              <w:rPr>
                <w:rFonts w:cs="Times New Roman"/>
                <w:color w:val="000000" w:themeColor="text1"/>
                <w:szCs w:val="24"/>
              </w:rPr>
            </w:pPr>
            <w:r w:rsidRPr="0020602F">
              <w:rPr>
                <w:rFonts w:cs="Times New Roman"/>
                <w:color w:val="000000" w:themeColor="text1"/>
                <w:szCs w:val="24"/>
              </w:rPr>
              <w:t>260 472   018</w:t>
            </w:r>
          </w:p>
        </w:tc>
        <w:tc>
          <w:tcPr>
            <w:tcW w:w="1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E2DBD2" w14:textId="77777777" w:rsidR="001B174E" w:rsidRPr="0020602F" w:rsidRDefault="001B174E" w:rsidP="00F82E4C">
            <w:pPr>
              <w:ind w:firstLine="0"/>
              <w:jc w:val="right"/>
              <w:rPr>
                <w:rFonts w:cs="Times New Roman"/>
                <w:color w:val="000000" w:themeColor="text1"/>
                <w:szCs w:val="24"/>
              </w:rPr>
            </w:pPr>
            <w:r w:rsidRPr="0020602F">
              <w:rPr>
                <w:rFonts w:cs="Times New Roman"/>
                <w:color w:val="000000" w:themeColor="text1"/>
                <w:szCs w:val="24"/>
              </w:rPr>
              <w:t>296 010 192</w:t>
            </w:r>
          </w:p>
        </w:tc>
      </w:tr>
      <w:tr w:rsidR="001B174E" w:rsidRPr="0020602F" w14:paraId="5F7B21AB" w14:textId="77777777" w:rsidTr="00F82E4C">
        <w:trPr>
          <w:trHeight w:val="586"/>
          <w:jc w:val="center"/>
        </w:trPr>
        <w:tc>
          <w:tcPr>
            <w:tcW w:w="24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211E43" w14:textId="77777777" w:rsidR="001B174E" w:rsidRPr="0020602F" w:rsidRDefault="001B174E" w:rsidP="00F82E4C">
            <w:pPr>
              <w:ind w:firstLine="0"/>
              <w:rPr>
                <w:rFonts w:eastAsia="Times New Roman" w:cs="Times New Roman"/>
                <w:i/>
                <w:iCs/>
                <w:color w:val="000000" w:themeColor="text1"/>
                <w:szCs w:val="24"/>
              </w:rPr>
            </w:pPr>
            <w:r w:rsidRPr="0020602F">
              <w:rPr>
                <w:rFonts w:eastAsia="Times New Roman" w:cs="Times New Roman"/>
                <w:color w:val="000000" w:themeColor="text1"/>
                <w:szCs w:val="24"/>
              </w:rPr>
              <w:t xml:space="preserve">Faktiskais finansējuma izlietojums R saraksta zāļu apmaksai,  </w:t>
            </w:r>
            <w:proofErr w:type="spellStart"/>
            <w:r w:rsidRPr="0020602F">
              <w:rPr>
                <w:rFonts w:eastAsia="Times New Roman" w:cs="Times New Roman"/>
                <w:i/>
                <w:iCs/>
                <w:color w:val="000000" w:themeColor="text1"/>
                <w:szCs w:val="24"/>
              </w:rPr>
              <w:t>euro</w:t>
            </w:r>
            <w:proofErr w:type="spellEnd"/>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92B3B3" w14:textId="77777777" w:rsidR="001B174E" w:rsidRPr="0020602F" w:rsidRDefault="001B174E" w:rsidP="00F82E4C">
            <w:pPr>
              <w:ind w:firstLine="0"/>
              <w:jc w:val="right"/>
              <w:rPr>
                <w:rFonts w:eastAsia="Times New Roman" w:cs="Times New Roman"/>
                <w:color w:val="000000" w:themeColor="text1"/>
                <w:szCs w:val="24"/>
              </w:rPr>
            </w:pPr>
            <w:r w:rsidRPr="0020602F">
              <w:rPr>
                <w:rFonts w:eastAsia="Times New Roman" w:cs="Times New Roman"/>
                <w:color w:val="000000" w:themeColor="text1"/>
                <w:szCs w:val="24"/>
              </w:rPr>
              <w:t>9 504 110</w:t>
            </w:r>
          </w:p>
        </w:tc>
        <w:tc>
          <w:tcPr>
            <w:tcW w:w="16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04BF2F" w14:textId="77777777" w:rsidR="001B174E" w:rsidRPr="0020602F" w:rsidRDefault="001B174E" w:rsidP="00F82E4C">
            <w:pPr>
              <w:ind w:firstLine="0"/>
              <w:jc w:val="right"/>
              <w:rPr>
                <w:rFonts w:eastAsia="Times New Roman" w:cs="Times New Roman"/>
                <w:color w:val="000000" w:themeColor="text1"/>
                <w:szCs w:val="24"/>
              </w:rPr>
            </w:pPr>
            <w:r w:rsidRPr="0020602F">
              <w:rPr>
                <w:rFonts w:eastAsia="Times New Roman" w:cs="Times New Roman"/>
                <w:color w:val="000000" w:themeColor="text1"/>
                <w:szCs w:val="24"/>
              </w:rPr>
              <w:t>14 035 234</w:t>
            </w:r>
          </w:p>
        </w:tc>
        <w:tc>
          <w:tcPr>
            <w:tcW w:w="1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2729CB" w14:textId="77777777" w:rsidR="001B174E" w:rsidRPr="0020602F" w:rsidRDefault="001B174E" w:rsidP="00F82E4C">
            <w:pPr>
              <w:ind w:firstLine="0"/>
              <w:jc w:val="right"/>
              <w:rPr>
                <w:rFonts w:eastAsia="Times New Roman" w:cs="Times New Roman"/>
                <w:color w:val="000000" w:themeColor="text1"/>
                <w:szCs w:val="24"/>
              </w:rPr>
            </w:pPr>
            <w:r w:rsidRPr="0020602F">
              <w:rPr>
                <w:rFonts w:eastAsia="Times New Roman" w:cs="Times New Roman"/>
                <w:color w:val="000000" w:themeColor="text1"/>
                <w:szCs w:val="24"/>
              </w:rPr>
              <w:t>17 002 221</w:t>
            </w:r>
          </w:p>
        </w:tc>
      </w:tr>
      <w:tr w:rsidR="001B174E" w:rsidRPr="0020602F" w14:paraId="16137002" w14:textId="77777777" w:rsidTr="00F82E4C">
        <w:trPr>
          <w:trHeight w:val="159"/>
          <w:jc w:val="center"/>
        </w:trPr>
        <w:tc>
          <w:tcPr>
            <w:tcW w:w="24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C77D8F" w14:textId="77777777" w:rsidR="001B174E" w:rsidRPr="0020602F" w:rsidRDefault="001B174E" w:rsidP="00F82E4C">
            <w:pPr>
              <w:ind w:firstLine="0"/>
              <w:rPr>
                <w:rFonts w:eastAsia="Times New Roman" w:cs="Times New Roman"/>
                <w:color w:val="000000" w:themeColor="text1"/>
                <w:szCs w:val="24"/>
              </w:rPr>
            </w:pPr>
            <w:r w:rsidRPr="0020602F">
              <w:rPr>
                <w:rFonts w:eastAsia="Times New Roman" w:cs="Times New Roman"/>
                <w:color w:val="000000" w:themeColor="text1"/>
                <w:szCs w:val="24"/>
              </w:rPr>
              <w:t>% no ZIKS izlietojuma</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2881A9" w14:textId="77777777" w:rsidR="001B174E" w:rsidRPr="0020602F" w:rsidRDefault="001B174E" w:rsidP="00F82E4C">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4.17%</w:t>
            </w:r>
          </w:p>
        </w:tc>
        <w:tc>
          <w:tcPr>
            <w:tcW w:w="16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02F868" w14:textId="77777777" w:rsidR="001B174E" w:rsidRPr="0020602F" w:rsidRDefault="001B174E" w:rsidP="00F82E4C">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5.39%</w:t>
            </w:r>
          </w:p>
        </w:tc>
        <w:tc>
          <w:tcPr>
            <w:tcW w:w="1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005040" w14:textId="77777777" w:rsidR="001B174E" w:rsidRPr="0020602F" w:rsidRDefault="001B174E" w:rsidP="00F82E4C">
            <w:pPr>
              <w:ind w:firstLine="0"/>
              <w:jc w:val="center"/>
              <w:rPr>
                <w:rFonts w:eastAsia="Times New Roman" w:cs="Times New Roman"/>
                <w:color w:val="000000" w:themeColor="text1"/>
                <w:szCs w:val="24"/>
              </w:rPr>
            </w:pPr>
            <w:r w:rsidRPr="0020602F">
              <w:rPr>
                <w:rFonts w:eastAsia="Times New Roman" w:cs="Times New Roman"/>
                <w:color w:val="000000" w:themeColor="text1"/>
                <w:szCs w:val="24"/>
              </w:rPr>
              <w:t>5.74%</w:t>
            </w:r>
          </w:p>
        </w:tc>
      </w:tr>
    </w:tbl>
    <w:p w14:paraId="02BCBE85" w14:textId="77777777" w:rsidR="001B174E" w:rsidRPr="0020602F" w:rsidRDefault="001B174E" w:rsidP="001B174E">
      <w:pPr>
        <w:rPr>
          <w:rFonts w:eastAsia="Times New Roman" w:cs="Times New Roman"/>
          <w:color w:val="000000" w:themeColor="text1"/>
          <w:szCs w:val="24"/>
        </w:rPr>
      </w:pPr>
    </w:p>
    <w:p w14:paraId="1DE593DD" w14:textId="159D2820" w:rsidR="001B174E" w:rsidRPr="0020602F" w:rsidRDefault="001B174E" w:rsidP="00E8523F">
      <w:pPr>
        <w:rPr>
          <w:rFonts w:eastAsia="Times New Roman" w:cs="Times New Roman"/>
          <w:color w:val="000000" w:themeColor="text1"/>
          <w:szCs w:val="24"/>
        </w:rPr>
      </w:pPr>
      <w:r w:rsidRPr="0020602F">
        <w:rPr>
          <w:rFonts w:eastAsia="Times New Roman" w:cs="Times New Roman"/>
          <w:color w:val="000000" w:themeColor="text1"/>
          <w:szCs w:val="24"/>
        </w:rPr>
        <w:t>Atbilstoši jaunākajiem datiem, ES valstīs reto slimību (</w:t>
      </w:r>
      <w:proofErr w:type="spellStart"/>
      <w:r w:rsidRPr="0020602F">
        <w:rPr>
          <w:rFonts w:eastAsia="Times New Roman" w:cs="Times New Roman"/>
          <w:color w:val="000000" w:themeColor="text1"/>
          <w:szCs w:val="24"/>
        </w:rPr>
        <w:t>orphan</w:t>
      </w:r>
      <w:proofErr w:type="spellEnd"/>
      <w:r w:rsidRPr="0020602F">
        <w:rPr>
          <w:rFonts w:eastAsia="Times New Roman" w:cs="Times New Roman"/>
          <w:color w:val="000000" w:themeColor="text1"/>
          <w:szCs w:val="24"/>
        </w:rPr>
        <w:t xml:space="preserve">) zāļu daļa kopējos farmaceitiskajos izdevumos parasti svārstās robežās no aptuveni 3 % līdz 10 %, atkarībā no valsts. Precīzie rādītāji atšķiras atkarībā no izmantotās metodikas. </w:t>
      </w:r>
      <w:r w:rsidR="000840F0" w:rsidRPr="0020602F">
        <w:rPr>
          <w:rFonts w:eastAsia="Times New Roman" w:cs="Times New Roman"/>
          <w:color w:val="000000" w:themeColor="text1"/>
          <w:szCs w:val="24"/>
        </w:rPr>
        <w:t>A</w:t>
      </w:r>
      <w:r w:rsidRPr="0020602F">
        <w:rPr>
          <w:rFonts w:eastAsia="Times New Roman" w:cs="Times New Roman"/>
          <w:color w:val="000000" w:themeColor="text1"/>
          <w:szCs w:val="24"/>
        </w:rPr>
        <w:t xml:space="preserve">nalizējot 17 </w:t>
      </w:r>
      <w:r w:rsidR="008E40A3" w:rsidRPr="0020602F">
        <w:rPr>
          <w:rFonts w:eastAsia="Times New Roman" w:cs="Times New Roman"/>
          <w:color w:val="000000" w:themeColor="text1"/>
          <w:szCs w:val="24"/>
        </w:rPr>
        <w:t xml:space="preserve">dažādu </w:t>
      </w:r>
      <w:r w:rsidRPr="0020602F">
        <w:rPr>
          <w:rFonts w:eastAsia="Times New Roman" w:cs="Times New Roman"/>
          <w:color w:val="000000" w:themeColor="text1"/>
          <w:szCs w:val="24"/>
        </w:rPr>
        <w:t>ES dalībvalstu datus, vidēji apmēram 6,6 % no farmaceitisko izdevumu budžetiem tiek novirzīti reto slimību medikamentiem.</w:t>
      </w:r>
      <w:r w:rsidRPr="0020602F">
        <w:rPr>
          <w:rStyle w:val="FootnoteReference"/>
          <w:rFonts w:eastAsia="Times New Roman" w:cs="Times New Roman"/>
          <w:color w:val="000000" w:themeColor="text1"/>
          <w:szCs w:val="24"/>
        </w:rPr>
        <w:footnoteReference w:id="36"/>
      </w:r>
      <w:r w:rsidR="00786A9B" w:rsidRPr="0020602F">
        <w:rPr>
          <w:rFonts w:eastAsia="Times New Roman" w:cs="Times New Roman"/>
          <w:color w:val="000000" w:themeColor="text1"/>
          <w:szCs w:val="24"/>
        </w:rPr>
        <w:t xml:space="preserve"> </w:t>
      </w:r>
    </w:p>
    <w:p w14:paraId="5CB416A3" w14:textId="4E3F7BC4" w:rsidR="00A60F69" w:rsidRPr="0020602F" w:rsidRDefault="00053668" w:rsidP="001B174E">
      <w:pPr>
        <w:rPr>
          <w:rFonts w:cs="Times New Roman"/>
          <w:color w:val="000000"/>
        </w:rPr>
      </w:pPr>
      <w:r>
        <w:rPr>
          <w:rFonts w:eastAsia="Times New Roman" w:cs="Times New Roman"/>
          <w:color w:val="000000" w:themeColor="text1"/>
          <w:szCs w:val="24"/>
        </w:rPr>
        <w:t>Vienlaikus</w:t>
      </w:r>
      <w:r w:rsidR="00A60F69" w:rsidRPr="0020602F">
        <w:rPr>
          <w:rFonts w:eastAsia="Times New Roman" w:cs="Times New Roman"/>
          <w:color w:val="000000" w:themeColor="text1"/>
          <w:szCs w:val="24"/>
        </w:rPr>
        <w:t xml:space="preserve"> finansējuma pieaugums</w:t>
      </w:r>
      <w:r w:rsidR="00413039">
        <w:rPr>
          <w:rFonts w:eastAsia="Times New Roman" w:cs="Times New Roman"/>
          <w:color w:val="000000" w:themeColor="text1"/>
          <w:szCs w:val="24"/>
        </w:rPr>
        <w:t xml:space="preserve"> reto slimību ārstēšanai</w:t>
      </w:r>
      <w:r w:rsidR="006F635E">
        <w:rPr>
          <w:rFonts w:eastAsia="Times New Roman" w:cs="Times New Roman"/>
          <w:color w:val="000000" w:themeColor="text1"/>
          <w:szCs w:val="24"/>
        </w:rPr>
        <w:t xml:space="preserve"> tomēr </w:t>
      </w:r>
      <w:r w:rsidR="00A60F69" w:rsidRPr="0020602F">
        <w:rPr>
          <w:rFonts w:eastAsia="Times New Roman" w:cs="Times New Roman"/>
          <w:color w:val="000000" w:themeColor="text1"/>
          <w:szCs w:val="24"/>
        </w:rPr>
        <w:t xml:space="preserve">nesedz faktiskās vajadzības. Gaidīšanas rindā </w:t>
      </w:r>
      <w:r w:rsidR="00F06A0F" w:rsidRPr="0020602F">
        <w:rPr>
          <w:rFonts w:eastAsia="Times New Roman" w:cs="Times New Roman"/>
          <w:color w:val="000000" w:themeColor="text1"/>
          <w:szCs w:val="24"/>
        </w:rPr>
        <w:t xml:space="preserve">iekļaušanai kompensējamo zāļu R sarakstā </w:t>
      </w:r>
      <w:r w:rsidR="00A60F69" w:rsidRPr="0020602F">
        <w:rPr>
          <w:rFonts w:eastAsia="Times New Roman" w:cs="Times New Roman"/>
          <w:color w:val="000000" w:themeColor="text1"/>
          <w:szCs w:val="24"/>
        </w:rPr>
        <w:t xml:space="preserve">uz 2025. gada vasaru atrodas gan izmaksu efektīvie medikamenti </w:t>
      </w:r>
      <w:r w:rsidR="00A60F69" w:rsidRPr="0020602F">
        <w:rPr>
          <w:rFonts w:cs="Times New Roman"/>
          <w:color w:val="000000"/>
        </w:rPr>
        <w:t xml:space="preserve">68 pacientiem kopumā 4.85 milj. </w:t>
      </w:r>
      <w:proofErr w:type="spellStart"/>
      <w:r w:rsidR="00344BD0">
        <w:rPr>
          <w:rFonts w:cs="Times New Roman"/>
          <w:color w:val="000000"/>
        </w:rPr>
        <w:t>euro</w:t>
      </w:r>
      <w:proofErr w:type="spellEnd"/>
      <w:r w:rsidR="00A60F69" w:rsidRPr="0020602F">
        <w:rPr>
          <w:rFonts w:cs="Times New Roman"/>
          <w:color w:val="000000"/>
        </w:rPr>
        <w:t xml:space="preserve"> apmērā, gan izmaksu neefektīvie medikamenti (32 pacientiem 5.98 milj</w:t>
      </w:r>
      <w:r w:rsidR="00344BD0">
        <w:rPr>
          <w:rFonts w:cs="Times New Roman"/>
          <w:color w:val="000000"/>
        </w:rPr>
        <w:t xml:space="preserve">. </w:t>
      </w:r>
      <w:proofErr w:type="spellStart"/>
      <w:r w:rsidR="00344BD0">
        <w:rPr>
          <w:rFonts w:cs="Times New Roman"/>
          <w:color w:val="000000"/>
        </w:rPr>
        <w:t>euro</w:t>
      </w:r>
      <w:proofErr w:type="spellEnd"/>
      <w:r w:rsidR="00A60F69" w:rsidRPr="0020602F">
        <w:rPr>
          <w:rFonts w:cs="Times New Roman"/>
          <w:color w:val="000000"/>
        </w:rPr>
        <w:t xml:space="preserve"> apmērā).</w:t>
      </w:r>
      <w:r w:rsidR="00940BA5" w:rsidRPr="0020602F">
        <w:rPr>
          <w:rFonts w:cs="Times New Roman"/>
          <w:color w:val="000000"/>
        </w:rPr>
        <w:t xml:space="preserve"> </w:t>
      </w:r>
      <w:r w:rsidR="00872DAD" w:rsidRPr="0020602F">
        <w:rPr>
          <w:rFonts w:cs="Times New Roman"/>
          <w:color w:val="000000"/>
        </w:rPr>
        <w:t>Finansējuma trūkuma dēļ šie medikamenti bieži saglabājas gaidīšanas sarakstā vairākus gadus, kavējot pacientu piekļuvi efektīvai ārstēšanai.</w:t>
      </w:r>
    </w:p>
    <w:p w14:paraId="59B14D38" w14:textId="78DFE844" w:rsidR="007B27E8" w:rsidRDefault="007A5A65" w:rsidP="001A38AB">
      <w:pPr>
        <w:rPr>
          <w:rFonts w:eastAsia="Times New Roman" w:cs="Times New Roman"/>
          <w:color w:val="000000" w:themeColor="text1"/>
          <w:szCs w:val="24"/>
        </w:rPr>
      </w:pPr>
      <w:r w:rsidRPr="0020602F">
        <w:rPr>
          <w:rFonts w:eastAsia="Times New Roman" w:cs="Times New Roman"/>
          <w:color w:val="000000" w:themeColor="text1"/>
          <w:szCs w:val="24"/>
        </w:rPr>
        <w:lastRenderedPageBreak/>
        <w:t xml:space="preserve">Vienlaikus jāuzsver, </w:t>
      </w:r>
      <w:r w:rsidR="00773059" w:rsidRPr="0020602F">
        <w:rPr>
          <w:rFonts w:eastAsia="Times New Roman" w:cs="Times New Roman"/>
          <w:color w:val="000000" w:themeColor="text1"/>
          <w:szCs w:val="24"/>
        </w:rPr>
        <w:t xml:space="preserve">ka Reto slimību gadījumā zāles var tikt nodrošinātas </w:t>
      </w:r>
      <w:r w:rsidR="00693E4D" w:rsidRPr="0020602F">
        <w:rPr>
          <w:rFonts w:eastAsia="Times New Roman" w:cs="Times New Roman"/>
          <w:color w:val="000000" w:themeColor="text1"/>
          <w:szCs w:val="24"/>
        </w:rPr>
        <w:t xml:space="preserve">dažādos kompensācijas mehānismos </w:t>
      </w:r>
      <w:r w:rsidR="001152BC" w:rsidRPr="0020602F">
        <w:rPr>
          <w:rFonts w:eastAsia="Times New Roman" w:cs="Times New Roman"/>
          <w:color w:val="000000" w:themeColor="text1"/>
          <w:szCs w:val="24"/>
        </w:rPr>
        <w:t>–</w:t>
      </w:r>
      <w:r w:rsidR="00693E4D" w:rsidRPr="0020602F">
        <w:rPr>
          <w:rFonts w:eastAsia="Times New Roman" w:cs="Times New Roman"/>
          <w:color w:val="000000" w:themeColor="text1"/>
          <w:szCs w:val="24"/>
        </w:rPr>
        <w:t xml:space="preserve"> </w:t>
      </w:r>
      <w:r w:rsidR="001152BC" w:rsidRPr="0020602F">
        <w:rPr>
          <w:rFonts w:eastAsia="Times New Roman" w:cs="Times New Roman"/>
          <w:color w:val="000000" w:themeColor="text1"/>
          <w:szCs w:val="24"/>
        </w:rPr>
        <w:t>KZS (A,B,C,R</w:t>
      </w:r>
      <w:r w:rsidR="00F55673" w:rsidRPr="0020602F">
        <w:rPr>
          <w:rFonts w:eastAsia="Times New Roman" w:cs="Times New Roman"/>
          <w:color w:val="000000" w:themeColor="text1"/>
          <w:szCs w:val="24"/>
        </w:rPr>
        <w:t xml:space="preserve"> </w:t>
      </w:r>
      <w:r w:rsidR="001152BC" w:rsidRPr="0020602F">
        <w:rPr>
          <w:rFonts w:eastAsia="Times New Roman" w:cs="Times New Roman"/>
          <w:color w:val="000000" w:themeColor="text1"/>
          <w:szCs w:val="24"/>
        </w:rPr>
        <w:t>saraksts)</w:t>
      </w:r>
      <w:r w:rsidR="00B56815">
        <w:rPr>
          <w:rFonts w:eastAsia="Times New Roman" w:cs="Times New Roman"/>
          <w:color w:val="000000" w:themeColor="text1"/>
          <w:szCs w:val="24"/>
        </w:rPr>
        <w:t>, M saraksts</w:t>
      </w:r>
      <w:r w:rsidR="00773059" w:rsidRPr="0020602F">
        <w:rPr>
          <w:rFonts w:eastAsia="Times New Roman" w:cs="Times New Roman"/>
          <w:color w:val="000000" w:themeColor="text1"/>
          <w:szCs w:val="24"/>
        </w:rPr>
        <w:t xml:space="preserve"> vai individuālās kompensācijas ietvaros</w:t>
      </w:r>
      <w:r w:rsidR="00D45DE4">
        <w:rPr>
          <w:rFonts w:eastAsia="Times New Roman" w:cs="Times New Roman"/>
          <w:color w:val="000000" w:themeColor="text1"/>
          <w:szCs w:val="24"/>
        </w:rPr>
        <w:t xml:space="preserve"> (skat. 7.tabulu).</w:t>
      </w:r>
      <w:r w:rsidR="00773059" w:rsidRPr="0020602F">
        <w:rPr>
          <w:rFonts w:eastAsia="Times New Roman" w:cs="Times New Roman"/>
          <w:color w:val="000000" w:themeColor="text1"/>
          <w:szCs w:val="24"/>
        </w:rPr>
        <w:t xml:space="preserve"> </w:t>
      </w:r>
      <w:r w:rsidR="007B27E8" w:rsidRPr="0020602F">
        <w:rPr>
          <w:rFonts w:eastAsia="Times New Roman" w:cs="Times New Roman"/>
          <w:color w:val="000000" w:themeColor="text1"/>
          <w:szCs w:val="24"/>
        </w:rPr>
        <w:t xml:space="preserve">Piemēram, 2024. gadā, paplašinot kompensējamo zāļu sistēmā pieejamo ārstēšanu pacientiem ar iedzimtu </w:t>
      </w:r>
      <w:proofErr w:type="spellStart"/>
      <w:r w:rsidR="007B27E8" w:rsidRPr="0020602F">
        <w:rPr>
          <w:rFonts w:eastAsia="Times New Roman" w:cs="Times New Roman"/>
          <w:color w:val="000000" w:themeColor="text1"/>
          <w:szCs w:val="24"/>
        </w:rPr>
        <w:t>Villebranda</w:t>
      </w:r>
      <w:proofErr w:type="spellEnd"/>
      <w:r w:rsidR="007B27E8" w:rsidRPr="0020602F">
        <w:rPr>
          <w:rFonts w:eastAsia="Times New Roman" w:cs="Times New Roman"/>
          <w:color w:val="000000" w:themeColor="text1"/>
          <w:szCs w:val="24"/>
        </w:rPr>
        <w:t xml:space="preserve"> slimību un VIII faktora deficītu, tika paplašinātas valsts apmaksātas medikamentozās terapijas iespējas ar </w:t>
      </w:r>
      <w:proofErr w:type="spellStart"/>
      <w:r w:rsidR="007B27E8" w:rsidRPr="0020602F">
        <w:rPr>
          <w:rFonts w:eastAsia="Times New Roman" w:cs="Times New Roman"/>
          <w:i/>
          <w:iCs/>
          <w:color w:val="000000" w:themeColor="text1"/>
          <w:szCs w:val="24"/>
        </w:rPr>
        <w:t>Immunate</w:t>
      </w:r>
      <w:proofErr w:type="spellEnd"/>
      <w:r w:rsidR="007B27E8" w:rsidRPr="0020602F">
        <w:rPr>
          <w:rFonts w:eastAsia="Times New Roman" w:cs="Times New Roman"/>
          <w:color w:val="000000" w:themeColor="text1"/>
          <w:szCs w:val="24"/>
        </w:rPr>
        <w:t xml:space="preserve">, bet no 2025. gada – ar </w:t>
      </w:r>
      <w:proofErr w:type="spellStart"/>
      <w:r w:rsidR="007B27E8" w:rsidRPr="0020602F">
        <w:rPr>
          <w:rFonts w:eastAsia="Times New Roman" w:cs="Times New Roman"/>
          <w:i/>
          <w:iCs/>
          <w:color w:val="000000" w:themeColor="text1"/>
          <w:szCs w:val="24"/>
        </w:rPr>
        <w:t>Wilate</w:t>
      </w:r>
      <w:proofErr w:type="spellEnd"/>
      <w:r w:rsidR="007B27E8" w:rsidRPr="0020602F">
        <w:rPr>
          <w:rFonts w:eastAsia="Times New Roman" w:cs="Times New Roman"/>
          <w:color w:val="000000" w:themeColor="text1"/>
          <w:szCs w:val="24"/>
        </w:rPr>
        <w:t xml:space="preserve">. Līdz ar to pacientiem, kuriem iepriekš nebija pieejamas specifiskas un efektīvas zāles, bija iespēja uzsākt atbilstošu terapiju. Pirmajos piecos 2025. gada mēnešos ārstēšana tika nodrošināta jau 13 pacientiem. Savukārt no 2025. gada aprīļa bērniem ar smagas hemofilijas </w:t>
      </w:r>
      <w:proofErr w:type="spellStart"/>
      <w:r w:rsidR="007B27E8" w:rsidRPr="0020602F">
        <w:rPr>
          <w:rFonts w:eastAsia="Times New Roman" w:cs="Times New Roman"/>
          <w:color w:val="000000" w:themeColor="text1"/>
          <w:szCs w:val="24"/>
        </w:rPr>
        <w:t>neinhibitoru</w:t>
      </w:r>
      <w:proofErr w:type="spellEnd"/>
      <w:r w:rsidR="007B27E8" w:rsidRPr="0020602F">
        <w:rPr>
          <w:rFonts w:eastAsia="Times New Roman" w:cs="Times New Roman"/>
          <w:color w:val="000000" w:themeColor="text1"/>
          <w:szCs w:val="24"/>
        </w:rPr>
        <w:t xml:space="preserve"> formu ir nodrošināta terapijas nepārtrauktība, turpinot valsts apmaksātu ārstēšanu arī pēc 12 gadu vecumam. </w:t>
      </w:r>
    </w:p>
    <w:p w14:paraId="1EB8821D" w14:textId="77777777" w:rsidR="006734E6" w:rsidRPr="0020602F" w:rsidRDefault="006734E6" w:rsidP="006734E6">
      <w:pPr>
        <w:rPr>
          <w:rFonts w:cs="Times New Roman"/>
          <w:color w:val="000000"/>
        </w:rPr>
      </w:pPr>
      <w:r w:rsidRPr="0020602F">
        <w:rPr>
          <w:rFonts w:cs="Times New Roman"/>
          <w:color w:val="000000"/>
        </w:rPr>
        <w:t xml:space="preserve">NVD individuālās kompensācijas kārtībā ir pieņēmis pozitīvus lēmumus par zāļu iegādes kompensāciju, ievērojot normatīvajos aktos noteiktās prasības. Tomēr, ņemot vērā, ka individuālās kompensācijas ietvaros pacientam bieži saglabājas ievērojams </w:t>
      </w:r>
      <w:proofErr w:type="spellStart"/>
      <w:r w:rsidRPr="0020602F">
        <w:rPr>
          <w:rFonts w:cs="Times New Roman"/>
          <w:color w:val="000000"/>
        </w:rPr>
        <w:t>līdzmaksājums</w:t>
      </w:r>
      <w:proofErr w:type="spellEnd"/>
      <w:r w:rsidRPr="0020602F">
        <w:rPr>
          <w:rFonts w:cs="Times New Roman"/>
          <w:color w:val="000000"/>
        </w:rPr>
        <w:t>, daļa pacientu piešķirtos budžeta līdzekļus zāļu iegādei nav izmantojuši.</w:t>
      </w:r>
    </w:p>
    <w:p w14:paraId="5DB98015" w14:textId="77777777" w:rsidR="00BF5144" w:rsidRPr="0020602F" w:rsidRDefault="00BF5144" w:rsidP="00BC4287">
      <w:pPr>
        <w:rPr>
          <w:rFonts w:eastAsia="Times New Roman" w:cs="Times New Roman"/>
          <w:color w:val="000000" w:themeColor="text1"/>
          <w:szCs w:val="24"/>
        </w:rPr>
      </w:pPr>
    </w:p>
    <w:p w14:paraId="169BC5A6" w14:textId="1B6982FB" w:rsidR="00A92919" w:rsidRPr="00BF5144" w:rsidRDefault="00166BEF" w:rsidP="00BF5144">
      <w:pPr>
        <w:jc w:val="center"/>
        <w:rPr>
          <w:rFonts w:eastAsia="Times New Roman" w:cs="Times New Roman"/>
          <w:b/>
          <w:bCs/>
          <w:color w:val="000000" w:themeColor="text1"/>
          <w:szCs w:val="24"/>
        </w:rPr>
      </w:pPr>
      <w:r w:rsidRPr="00BF5144">
        <w:rPr>
          <w:rFonts w:eastAsia="Times New Roman" w:cs="Times New Roman"/>
          <w:b/>
          <w:bCs/>
          <w:color w:val="000000" w:themeColor="text1"/>
          <w:szCs w:val="24"/>
        </w:rPr>
        <w:t>7</w:t>
      </w:r>
      <w:r w:rsidR="00A92919" w:rsidRPr="00BF5144">
        <w:rPr>
          <w:rFonts w:eastAsia="Times New Roman" w:cs="Times New Roman"/>
          <w:b/>
          <w:bCs/>
          <w:color w:val="000000" w:themeColor="text1"/>
          <w:szCs w:val="24"/>
        </w:rPr>
        <w:t>.</w:t>
      </w:r>
      <w:r w:rsidR="00BF5144">
        <w:rPr>
          <w:rFonts w:eastAsia="Times New Roman" w:cs="Times New Roman"/>
          <w:b/>
          <w:bCs/>
          <w:color w:val="000000" w:themeColor="text1"/>
          <w:szCs w:val="24"/>
        </w:rPr>
        <w:t>t</w:t>
      </w:r>
      <w:r w:rsidR="00A92919" w:rsidRPr="00BF5144">
        <w:rPr>
          <w:rFonts w:eastAsia="Times New Roman" w:cs="Times New Roman"/>
          <w:b/>
          <w:bCs/>
          <w:color w:val="000000" w:themeColor="text1"/>
          <w:szCs w:val="24"/>
        </w:rPr>
        <w:t>abula</w:t>
      </w:r>
      <w:r w:rsidR="00AF213D" w:rsidRPr="00BF5144">
        <w:rPr>
          <w:rFonts w:eastAsia="Times New Roman" w:cs="Times New Roman"/>
          <w:b/>
          <w:bCs/>
          <w:color w:val="000000" w:themeColor="text1"/>
          <w:szCs w:val="24"/>
        </w:rPr>
        <w:t xml:space="preserve"> Reto slimību pacientiem dažādos kompensācijas mehānismos nodrošinātie medikamenti</w:t>
      </w:r>
    </w:p>
    <w:tbl>
      <w:tblPr>
        <w:tblW w:w="5000" w:type="pct"/>
        <w:jc w:val="center"/>
        <w:tblLook w:val="04A0" w:firstRow="1" w:lastRow="0" w:firstColumn="1" w:lastColumn="0" w:noHBand="0" w:noVBand="1"/>
      </w:tblPr>
      <w:tblGrid>
        <w:gridCol w:w="4876"/>
        <w:gridCol w:w="2206"/>
        <w:gridCol w:w="2259"/>
      </w:tblGrid>
      <w:tr w:rsidR="00EE05D5" w:rsidRPr="0020602F" w14:paraId="0E88073D" w14:textId="77777777" w:rsidTr="009D1578">
        <w:trPr>
          <w:trHeight w:val="470"/>
          <w:jc w:val="center"/>
        </w:trPr>
        <w:tc>
          <w:tcPr>
            <w:tcW w:w="2610" w:type="pct"/>
            <w:tcBorders>
              <w:top w:val="single" w:sz="4" w:space="0" w:color="000000"/>
              <w:left w:val="single" w:sz="4" w:space="0" w:color="000000"/>
              <w:bottom w:val="single" w:sz="4" w:space="0" w:color="000000"/>
              <w:right w:val="single" w:sz="4" w:space="0" w:color="000000"/>
            </w:tcBorders>
            <w:noWrap/>
            <w:vAlign w:val="center"/>
          </w:tcPr>
          <w:p w14:paraId="47A58557" w14:textId="77777777" w:rsidR="00EE05D5" w:rsidRPr="0020602F" w:rsidRDefault="00EE05D5" w:rsidP="009D1578">
            <w:pPr>
              <w:ind w:firstLine="0"/>
              <w:jc w:val="center"/>
              <w:rPr>
                <w:rFonts w:cs="Times New Roman"/>
                <w:color w:val="000000"/>
                <w:szCs w:val="24"/>
              </w:rPr>
            </w:pPr>
          </w:p>
        </w:tc>
        <w:tc>
          <w:tcPr>
            <w:tcW w:w="1181" w:type="pct"/>
            <w:tcBorders>
              <w:top w:val="single" w:sz="4" w:space="0" w:color="000000"/>
              <w:left w:val="single" w:sz="4" w:space="0" w:color="000000"/>
              <w:bottom w:val="single" w:sz="4" w:space="0" w:color="000000"/>
              <w:right w:val="single" w:sz="4" w:space="0" w:color="000000"/>
            </w:tcBorders>
            <w:vAlign w:val="center"/>
          </w:tcPr>
          <w:p w14:paraId="33F945AE" w14:textId="77777777" w:rsidR="00EE05D5" w:rsidRPr="0020602F" w:rsidRDefault="00EE05D5" w:rsidP="009D1578">
            <w:pPr>
              <w:ind w:firstLine="0"/>
              <w:jc w:val="center"/>
              <w:textAlignment w:val="center"/>
              <w:rPr>
                <w:rFonts w:cs="Times New Roman"/>
                <w:b/>
                <w:bCs/>
                <w:color w:val="000000"/>
                <w:szCs w:val="24"/>
              </w:rPr>
            </w:pPr>
            <w:proofErr w:type="spellStart"/>
            <w:r w:rsidRPr="0020602F">
              <w:rPr>
                <w:rFonts w:eastAsia="SimSun" w:cs="Times New Roman"/>
                <w:b/>
                <w:bCs/>
                <w:color w:val="000000"/>
                <w:szCs w:val="24"/>
                <w:lang w:val="en-US" w:eastAsia="zh-CN" w:bidi="ar"/>
              </w:rPr>
              <w:t>Unikālo</w:t>
            </w:r>
            <w:proofErr w:type="spellEnd"/>
            <w:r w:rsidRPr="0020602F">
              <w:rPr>
                <w:rFonts w:eastAsia="SimSun" w:cs="Times New Roman"/>
                <w:b/>
                <w:bCs/>
                <w:color w:val="000000"/>
                <w:szCs w:val="24"/>
                <w:lang w:val="en-US" w:eastAsia="zh-CN" w:bidi="ar"/>
              </w:rPr>
              <w:t xml:space="preserve"> </w:t>
            </w:r>
            <w:proofErr w:type="spellStart"/>
            <w:r w:rsidRPr="0020602F">
              <w:rPr>
                <w:rFonts w:eastAsia="SimSun" w:cs="Times New Roman"/>
                <w:b/>
                <w:bCs/>
                <w:color w:val="000000"/>
                <w:szCs w:val="24"/>
                <w:lang w:val="en-US" w:eastAsia="zh-CN" w:bidi="ar"/>
              </w:rPr>
              <w:t>pacientu</w:t>
            </w:r>
            <w:proofErr w:type="spellEnd"/>
            <w:r w:rsidRPr="0020602F">
              <w:rPr>
                <w:rFonts w:eastAsia="SimSun" w:cs="Times New Roman"/>
                <w:b/>
                <w:bCs/>
                <w:color w:val="000000"/>
                <w:szCs w:val="24"/>
                <w:lang w:val="en-US" w:eastAsia="zh-CN" w:bidi="ar"/>
              </w:rPr>
              <w:t xml:space="preserve"> </w:t>
            </w:r>
            <w:proofErr w:type="spellStart"/>
            <w:r w:rsidRPr="0020602F">
              <w:rPr>
                <w:rFonts w:eastAsia="SimSun" w:cs="Times New Roman"/>
                <w:b/>
                <w:bCs/>
                <w:color w:val="000000"/>
                <w:szCs w:val="24"/>
                <w:lang w:val="en-US" w:eastAsia="zh-CN" w:bidi="ar"/>
              </w:rPr>
              <w:t>skaits</w:t>
            </w:r>
            <w:proofErr w:type="spellEnd"/>
            <w:r w:rsidRPr="0020602F">
              <w:rPr>
                <w:rFonts w:eastAsia="SimSun" w:cs="Times New Roman"/>
                <w:b/>
                <w:bCs/>
                <w:color w:val="000000"/>
                <w:szCs w:val="24"/>
                <w:lang w:val="en-US" w:eastAsia="zh-CN" w:bidi="ar"/>
              </w:rPr>
              <w:t xml:space="preserve"> 2024</w:t>
            </w:r>
          </w:p>
        </w:tc>
        <w:tc>
          <w:tcPr>
            <w:tcW w:w="1209" w:type="pct"/>
            <w:tcBorders>
              <w:top w:val="single" w:sz="4" w:space="0" w:color="000000"/>
              <w:left w:val="single" w:sz="4" w:space="0" w:color="000000"/>
              <w:bottom w:val="single" w:sz="4" w:space="0" w:color="000000"/>
              <w:right w:val="single" w:sz="4" w:space="0" w:color="000000"/>
            </w:tcBorders>
            <w:vAlign w:val="center"/>
          </w:tcPr>
          <w:p w14:paraId="7CF2ED56" w14:textId="77777777" w:rsidR="00EE05D5" w:rsidRPr="0020602F" w:rsidRDefault="00EE05D5" w:rsidP="009D1578">
            <w:pPr>
              <w:ind w:firstLine="0"/>
              <w:jc w:val="center"/>
              <w:textAlignment w:val="center"/>
              <w:rPr>
                <w:rFonts w:cs="Times New Roman"/>
                <w:b/>
                <w:bCs/>
                <w:color w:val="000000"/>
                <w:szCs w:val="24"/>
              </w:rPr>
            </w:pPr>
            <w:proofErr w:type="spellStart"/>
            <w:r w:rsidRPr="0020602F">
              <w:rPr>
                <w:rFonts w:eastAsia="SimSun" w:cs="Times New Roman"/>
                <w:b/>
                <w:bCs/>
                <w:color w:val="000000"/>
                <w:szCs w:val="24"/>
                <w:lang w:val="en-US" w:eastAsia="zh-CN" w:bidi="ar"/>
              </w:rPr>
              <w:t>Faktiskais</w:t>
            </w:r>
            <w:proofErr w:type="spellEnd"/>
            <w:r w:rsidRPr="0020602F">
              <w:rPr>
                <w:rFonts w:eastAsia="SimSun" w:cs="Times New Roman"/>
                <w:b/>
                <w:bCs/>
                <w:color w:val="000000"/>
                <w:szCs w:val="24"/>
                <w:lang w:val="en-US" w:eastAsia="zh-CN" w:bidi="ar"/>
              </w:rPr>
              <w:t xml:space="preserve"> </w:t>
            </w:r>
            <w:proofErr w:type="spellStart"/>
            <w:r w:rsidRPr="0020602F">
              <w:rPr>
                <w:rFonts w:eastAsia="SimSun" w:cs="Times New Roman"/>
                <w:b/>
                <w:bCs/>
                <w:color w:val="000000"/>
                <w:szCs w:val="24"/>
                <w:lang w:val="en-US" w:eastAsia="zh-CN" w:bidi="ar"/>
              </w:rPr>
              <w:t>līdzekļu</w:t>
            </w:r>
            <w:proofErr w:type="spellEnd"/>
            <w:r w:rsidRPr="0020602F">
              <w:rPr>
                <w:rFonts w:eastAsia="SimSun" w:cs="Times New Roman"/>
                <w:b/>
                <w:bCs/>
                <w:color w:val="000000"/>
                <w:szCs w:val="24"/>
                <w:lang w:val="en-US" w:eastAsia="zh-CN" w:bidi="ar"/>
              </w:rPr>
              <w:t xml:space="preserve"> </w:t>
            </w:r>
            <w:proofErr w:type="spellStart"/>
            <w:r w:rsidRPr="0020602F">
              <w:rPr>
                <w:rFonts w:eastAsia="SimSun" w:cs="Times New Roman"/>
                <w:b/>
                <w:bCs/>
                <w:color w:val="000000"/>
                <w:szCs w:val="24"/>
                <w:lang w:val="en-US" w:eastAsia="zh-CN" w:bidi="ar"/>
              </w:rPr>
              <w:t>izlietojums</w:t>
            </w:r>
            <w:proofErr w:type="spellEnd"/>
            <w:r w:rsidRPr="0020602F">
              <w:rPr>
                <w:rFonts w:eastAsia="SimSun" w:cs="Times New Roman"/>
                <w:b/>
                <w:bCs/>
                <w:color w:val="000000"/>
                <w:szCs w:val="24"/>
                <w:lang w:val="en-US" w:eastAsia="zh-CN" w:bidi="ar"/>
              </w:rPr>
              <w:t xml:space="preserve"> 2024, </w:t>
            </w:r>
            <w:proofErr w:type="spellStart"/>
            <w:r w:rsidRPr="0020602F">
              <w:rPr>
                <w:rFonts w:eastAsia="SimSun" w:cs="Times New Roman"/>
                <w:b/>
                <w:bCs/>
                <w:color w:val="000000"/>
                <w:szCs w:val="24"/>
                <w:lang w:val="en-US" w:eastAsia="zh-CN" w:bidi="ar"/>
              </w:rPr>
              <w:t>eur</w:t>
            </w:r>
            <w:proofErr w:type="spellEnd"/>
          </w:p>
        </w:tc>
      </w:tr>
      <w:tr w:rsidR="00EE05D5" w:rsidRPr="0020602F" w14:paraId="68F0BB1B" w14:textId="77777777" w:rsidTr="009D1578">
        <w:trPr>
          <w:trHeight w:val="137"/>
          <w:jc w:val="center"/>
        </w:trPr>
        <w:tc>
          <w:tcPr>
            <w:tcW w:w="2610" w:type="pct"/>
            <w:tcBorders>
              <w:top w:val="single" w:sz="4" w:space="0" w:color="000000"/>
              <w:left w:val="single" w:sz="4" w:space="0" w:color="000000"/>
              <w:bottom w:val="single" w:sz="4" w:space="0" w:color="000000"/>
              <w:right w:val="single" w:sz="4" w:space="0" w:color="000000"/>
            </w:tcBorders>
            <w:noWrap/>
            <w:vAlign w:val="bottom"/>
          </w:tcPr>
          <w:p w14:paraId="138A608A" w14:textId="77777777" w:rsidR="00EE05D5" w:rsidRPr="0020602F" w:rsidRDefault="00EE05D5" w:rsidP="009D1578">
            <w:pPr>
              <w:ind w:firstLine="0"/>
              <w:jc w:val="center"/>
              <w:textAlignment w:val="bottom"/>
              <w:rPr>
                <w:rFonts w:cs="Times New Roman"/>
                <w:color w:val="000000"/>
                <w:szCs w:val="24"/>
              </w:rPr>
            </w:pPr>
            <w:r w:rsidRPr="0020602F">
              <w:rPr>
                <w:rFonts w:eastAsia="SimSun" w:cs="Times New Roman"/>
                <w:color w:val="000000"/>
                <w:szCs w:val="24"/>
                <w:lang w:eastAsia="zh-CN" w:bidi="ar"/>
              </w:rPr>
              <w:t xml:space="preserve">Retās slimības KZS ( 42 </w:t>
            </w:r>
            <w:proofErr w:type="spellStart"/>
            <w:r w:rsidRPr="0020602F">
              <w:rPr>
                <w:rFonts w:eastAsia="SimSun" w:cs="Times New Roman"/>
                <w:color w:val="000000"/>
                <w:szCs w:val="24"/>
                <w:lang w:eastAsia="zh-CN" w:bidi="ar"/>
              </w:rPr>
              <w:t>dg</w:t>
            </w:r>
            <w:proofErr w:type="spellEnd"/>
            <w:r w:rsidRPr="0020602F">
              <w:rPr>
                <w:rFonts w:eastAsia="SimSun" w:cs="Times New Roman"/>
                <w:color w:val="000000"/>
                <w:szCs w:val="24"/>
                <w:lang w:eastAsia="zh-CN" w:bidi="ar"/>
              </w:rPr>
              <w:t>) kopējā finansējumā</w:t>
            </w:r>
          </w:p>
        </w:tc>
        <w:tc>
          <w:tcPr>
            <w:tcW w:w="1181" w:type="pct"/>
            <w:tcBorders>
              <w:top w:val="single" w:sz="4" w:space="0" w:color="000000"/>
              <w:left w:val="single" w:sz="4" w:space="0" w:color="000000"/>
              <w:bottom w:val="single" w:sz="4" w:space="0" w:color="000000"/>
              <w:right w:val="single" w:sz="4" w:space="0" w:color="000000"/>
            </w:tcBorders>
            <w:noWrap/>
            <w:vAlign w:val="center"/>
          </w:tcPr>
          <w:p w14:paraId="3EA65C82" w14:textId="6912EDBE" w:rsidR="00EE05D5" w:rsidRPr="0020602F" w:rsidRDefault="00EE05D5" w:rsidP="009D1578">
            <w:pPr>
              <w:ind w:firstLine="0"/>
              <w:jc w:val="center"/>
              <w:textAlignment w:val="center"/>
              <w:rPr>
                <w:rFonts w:cs="Times New Roman"/>
                <w:color w:val="000000"/>
                <w:szCs w:val="24"/>
              </w:rPr>
            </w:pPr>
            <w:r w:rsidRPr="0020602F">
              <w:rPr>
                <w:rFonts w:eastAsia="SimSun" w:cs="Times New Roman"/>
                <w:color w:val="000000"/>
                <w:szCs w:val="24"/>
                <w:lang w:val="en-US" w:eastAsia="zh-CN" w:bidi="ar"/>
              </w:rPr>
              <w:t>33</w:t>
            </w:r>
            <w:r w:rsidR="009D1578" w:rsidRPr="0020602F">
              <w:rPr>
                <w:rFonts w:eastAsia="SimSun" w:cs="Times New Roman"/>
                <w:color w:val="000000"/>
                <w:szCs w:val="24"/>
                <w:lang w:val="en-US" w:eastAsia="zh-CN" w:bidi="ar"/>
              </w:rPr>
              <w:t xml:space="preserve"> </w:t>
            </w:r>
            <w:r w:rsidRPr="0020602F">
              <w:rPr>
                <w:rFonts w:eastAsia="SimSun" w:cs="Times New Roman"/>
                <w:color w:val="000000"/>
                <w:szCs w:val="24"/>
                <w:lang w:val="en-US" w:eastAsia="zh-CN" w:bidi="ar"/>
              </w:rPr>
              <w:t>265</w:t>
            </w:r>
          </w:p>
        </w:tc>
        <w:tc>
          <w:tcPr>
            <w:tcW w:w="1209" w:type="pct"/>
            <w:tcBorders>
              <w:top w:val="single" w:sz="4" w:space="0" w:color="000000"/>
              <w:left w:val="single" w:sz="4" w:space="0" w:color="000000"/>
              <w:bottom w:val="single" w:sz="4" w:space="0" w:color="000000"/>
              <w:right w:val="single" w:sz="4" w:space="0" w:color="000000"/>
            </w:tcBorders>
            <w:noWrap/>
            <w:vAlign w:val="center"/>
          </w:tcPr>
          <w:p w14:paraId="0F37C0EB" w14:textId="2F76475C" w:rsidR="00EE05D5" w:rsidRPr="0020602F" w:rsidRDefault="00EE05D5" w:rsidP="009D1578">
            <w:pPr>
              <w:ind w:firstLine="0"/>
              <w:jc w:val="center"/>
              <w:textAlignment w:val="center"/>
              <w:rPr>
                <w:rFonts w:cs="Times New Roman"/>
                <w:color w:val="000000"/>
                <w:szCs w:val="24"/>
              </w:rPr>
            </w:pPr>
            <w:r w:rsidRPr="0020602F">
              <w:rPr>
                <w:rFonts w:eastAsia="SimSun" w:cs="Times New Roman"/>
                <w:color w:val="000000"/>
                <w:szCs w:val="24"/>
                <w:lang w:val="en-US" w:eastAsia="zh-CN" w:bidi="ar"/>
              </w:rPr>
              <w:t>39,510,498</w:t>
            </w:r>
          </w:p>
        </w:tc>
      </w:tr>
      <w:tr w:rsidR="00EE05D5" w:rsidRPr="0020602F" w14:paraId="5F8967AB" w14:textId="77777777" w:rsidTr="007351D5">
        <w:trPr>
          <w:trHeight w:val="60"/>
          <w:jc w:val="center"/>
        </w:trPr>
        <w:tc>
          <w:tcPr>
            <w:tcW w:w="2610" w:type="pct"/>
            <w:tcBorders>
              <w:top w:val="single" w:sz="4" w:space="0" w:color="000000"/>
              <w:left w:val="single" w:sz="4" w:space="0" w:color="000000"/>
              <w:bottom w:val="single" w:sz="4" w:space="0" w:color="000000"/>
              <w:right w:val="single" w:sz="4" w:space="0" w:color="000000"/>
            </w:tcBorders>
            <w:shd w:val="clear" w:color="auto" w:fill="E7E6E6" w:themeFill="background2"/>
            <w:noWrap/>
            <w:vAlign w:val="bottom"/>
          </w:tcPr>
          <w:p w14:paraId="7646DC70" w14:textId="77777777" w:rsidR="00EE05D5" w:rsidRPr="0020602F" w:rsidRDefault="00EE05D5" w:rsidP="009D1578">
            <w:pPr>
              <w:ind w:firstLine="0"/>
              <w:jc w:val="center"/>
              <w:textAlignment w:val="bottom"/>
              <w:rPr>
                <w:rFonts w:cs="Times New Roman"/>
                <w:color w:val="000000"/>
                <w:szCs w:val="24"/>
              </w:rPr>
            </w:pPr>
            <w:r w:rsidRPr="0020602F">
              <w:rPr>
                <w:rFonts w:eastAsia="SimSun" w:cs="Times New Roman"/>
                <w:color w:val="000000"/>
                <w:szCs w:val="24"/>
                <w:lang w:eastAsia="zh-CN" w:bidi="ar"/>
              </w:rPr>
              <w:t xml:space="preserve">R saraksts (18 </w:t>
            </w:r>
            <w:proofErr w:type="spellStart"/>
            <w:r w:rsidRPr="0020602F">
              <w:rPr>
                <w:rFonts w:eastAsia="SimSun" w:cs="Times New Roman"/>
                <w:color w:val="000000"/>
                <w:szCs w:val="24"/>
                <w:lang w:eastAsia="zh-CN" w:bidi="ar"/>
              </w:rPr>
              <w:t>dg</w:t>
            </w:r>
            <w:proofErr w:type="spellEnd"/>
            <w:r w:rsidRPr="0020602F">
              <w:rPr>
                <w:rFonts w:eastAsia="SimSun" w:cs="Times New Roman"/>
                <w:color w:val="000000"/>
                <w:szCs w:val="24"/>
                <w:lang w:eastAsia="zh-CN" w:bidi="ar"/>
              </w:rPr>
              <w:t>) ar atsevišķu finansējumu</w:t>
            </w:r>
          </w:p>
        </w:tc>
        <w:tc>
          <w:tcPr>
            <w:tcW w:w="1181" w:type="pct"/>
            <w:tcBorders>
              <w:top w:val="single" w:sz="4" w:space="0" w:color="000000"/>
              <w:left w:val="single" w:sz="4" w:space="0" w:color="000000"/>
              <w:bottom w:val="single" w:sz="4" w:space="0" w:color="000000"/>
              <w:right w:val="single" w:sz="4" w:space="0" w:color="000000"/>
            </w:tcBorders>
            <w:shd w:val="clear" w:color="auto" w:fill="E7E6E6" w:themeFill="background2"/>
            <w:noWrap/>
            <w:vAlign w:val="center"/>
          </w:tcPr>
          <w:p w14:paraId="1783A888" w14:textId="76AF187A" w:rsidR="00EE05D5" w:rsidRPr="0020602F" w:rsidRDefault="00EE05D5" w:rsidP="009D1578">
            <w:pPr>
              <w:ind w:firstLine="0"/>
              <w:jc w:val="center"/>
              <w:textAlignment w:val="center"/>
              <w:rPr>
                <w:rFonts w:cs="Times New Roman"/>
                <w:color w:val="000000"/>
                <w:szCs w:val="24"/>
              </w:rPr>
            </w:pPr>
            <w:r w:rsidRPr="0020602F">
              <w:rPr>
                <w:rFonts w:eastAsia="SimSun" w:cs="Times New Roman"/>
                <w:color w:val="000000"/>
                <w:szCs w:val="24"/>
                <w:lang w:val="en-US" w:eastAsia="zh-CN" w:bidi="ar"/>
              </w:rPr>
              <w:t>126</w:t>
            </w:r>
          </w:p>
        </w:tc>
        <w:tc>
          <w:tcPr>
            <w:tcW w:w="1209" w:type="pct"/>
            <w:tcBorders>
              <w:top w:val="single" w:sz="4" w:space="0" w:color="000000"/>
              <w:left w:val="single" w:sz="4" w:space="0" w:color="000000"/>
              <w:bottom w:val="single" w:sz="4" w:space="0" w:color="000000"/>
              <w:right w:val="single" w:sz="4" w:space="0" w:color="000000"/>
            </w:tcBorders>
            <w:shd w:val="clear" w:color="auto" w:fill="E7E6E6" w:themeFill="background2"/>
            <w:noWrap/>
            <w:vAlign w:val="center"/>
          </w:tcPr>
          <w:p w14:paraId="30E515FD" w14:textId="72B110D8" w:rsidR="00EE05D5" w:rsidRPr="0020602F" w:rsidRDefault="00EE05D5" w:rsidP="009D1578">
            <w:pPr>
              <w:ind w:firstLine="0"/>
              <w:jc w:val="center"/>
              <w:textAlignment w:val="center"/>
              <w:rPr>
                <w:rFonts w:cs="Times New Roman"/>
                <w:color w:val="000000"/>
                <w:szCs w:val="24"/>
              </w:rPr>
            </w:pPr>
            <w:r w:rsidRPr="0020602F">
              <w:rPr>
                <w:rFonts w:eastAsia="SimSun" w:cs="Times New Roman"/>
                <w:color w:val="000000"/>
                <w:szCs w:val="24"/>
                <w:lang w:val="en-US" w:eastAsia="zh-CN" w:bidi="ar"/>
              </w:rPr>
              <w:t>17,002,221</w:t>
            </w:r>
          </w:p>
        </w:tc>
      </w:tr>
      <w:tr w:rsidR="00EE05D5" w:rsidRPr="0020602F" w14:paraId="61899ED7" w14:textId="77777777" w:rsidTr="009D1578">
        <w:trPr>
          <w:trHeight w:val="60"/>
          <w:jc w:val="center"/>
        </w:trPr>
        <w:tc>
          <w:tcPr>
            <w:tcW w:w="2610" w:type="pct"/>
            <w:tcBorders>
              <w:top w:val="single" w:sz="4" w:space="0" w:color="000000"/>
              <w:left w:val="single" w:sz="4" w:space="0" w:color="000000"/>
              <w:bottom w:val="single" w:sz="4" w:space="0" w:color="000000"/>
              <w:right w:val="single" w:sz="4" w:space="0" w:color="000000"/>
            </w:tcBorders>
            <w:noWrap/>
            <w:vAlign w:val="bottom"/>
          </w:tcPr>
          <w:p w14:paraId="355B0661" w14:textId="77777777" w:rsidR="00EE05D5" w:rsidRPr="0020602F" w:rsidRDefault="00EE05D5" w:rsidP="009D1578">
            <w:pPr>
              <w:ind w:firstLine="0"/>
              <w:jc w:val="center"/>
              <w:textAlignment w:val="bottom"/>
              <w:rPr>
                <w:rFonts w:eastAsia="SimSun" w:cs="Times New Roman"/>
                <w:color w:val="000000"/>
                <w:szCs w:val="24"/>
                <w:lang w:eastAsia="zh-CN" w:bidi="ar"/>
              </w:rPr>
            </w:pPr>
            <w:r w:rsidRPr="0020602F">
              <w:rPr>
                <w:rFonts w:eastAsia="SimSun" w:cs="Times New Roman"/>
                <w:color w:val="000000"/>
                <w:szCs w:val="24"/>
                <w:lang w:eastAsia="zh-CN" w:bidi="ar"/>
              </w:rPr>
              <w:t>Individuālā kompensācija</w:t>
            </w:r>
          </w:p>
        </w:tc>
        <w:tc>
          <w:tcPr>
            <w:tcW w:w="1181" w:type="pct"/>
            <w:tcBorders>
              <w:top w:val="single" w:sz="4" w:space="0" w:color="000000"/>
              <w:left w:val="single" w:sz="4" w:space="0" w:color="000000"/>
              <w:bottom w:val="single" w:sz="4" w:space="0" w:color="000000"/>
              <w:right w:val="single" w:sz="4" w:space="0" w:color="000000"/>
            </w:tcBorders>
            <w:noWrap/>
            <w:vAlign w:val="center"/>
          </w:tcPr>
          <w:p w14:paraId="0010895D" w14:textId="0DE017D2" w:rsidR="00EE05D5" w:rsidRPr="0020602F" w:rsidRDefault="00EE05D5" w:rsidP="009D1578">
            <w:pPr>
              <w:pStyle w:val="NormalWeb"/>
              <w:spacing w:beforeAutospacing="0" w:afterAutospacing="0"/>
              <w:jc w:val="center"/>
              <w:rPr>
                <w:color w:val="000000"/>
              </w:rPr>
            </w:pPr>
            <w:r w:rsidRPr="0020602F">
              <w:rPr>
                <w:rFonts w:eastAsia="sans-serif"/>
                <w:color w:val="000000"/>
              </w:rPr>
              <w:t>51</w:t>
            </w:r>
          </w:p>
        </w:tc>
        <w:tc>
          <w:tcPr>
            <w:tcW w:w="1209" w:type="pct"/>
            <w:tcBorders>
              <w:top w:val="single" w:sz="4" w:space="0" w:color="000000"/>
              <w:left w:val="single" w:sz="4" w:space="0" w:color="000000"/>
              <w:bottom w:val="single" w:sz="4" w:space="0" w:color="000000"/>
              <w:right w:val="single" w:sz="4" w:space="0" w:color="000000"/>
            </w:tcBorders>
            <w:noWrap/>
            <w:vAlign w:val="center"/>
          </w:tcPr>
          <w:p w14:paraId="15726B43" w14:textId="68FE95C0" w:rsidR="00EE05D5" w:rsidRPr="0020602F" w:rsidRDefault="00EE05D5" w:rsidP="009D1578">
            <w:pPr>
              <w:pStyle w:val="NormalWeb"/>
              <w:spacing w:beforeAutospacing="0" w:afterAutospacing="0"/>
              <w:jc w:val="center"/>
              <w:rPr>
                <w:color w:val="000000"/>
              </w:rPr>
            </w:pPr>
            <w:r w:rsidRPr="0020602F">
              <w:rPr>
                <w:rFonts w:eastAsia="sans-serif"/>
                <w:color w:val="000000"/>
              </w:rPr>
              <w:t>50,976</w:t>
            </w:r>
          </w:p>
        </w:tc>
      </w:tr>
      <w:tr w:rsidR="00EE05D5" w:rsidRPr="0020602F" w14:paraId="4AE181A4" w14:textId="77777777" w:rsidTr="009D1578">
        <w:trPr>
          <w:trHeight w:val="60"/>
          <w:jc w:val="center"/>
        </w:trPr>
        <w:tc>
          <w:tcPr>
            <w:tcW w:w="2610" w:type="pct"/>
            <w:tcBorders>
              <w:top w:val="single" w:sz="4" w:space="0" w:color="000000"/>
              <w:left w:val="single" w:sz="4" w:space="0" w:color="000000"/>
              <w:bottom w:val="single" w:sz="4" w:space="0" w:color="000000"/>
              <w:right w:val="single" w:sz="4" w:space="0" w:color="000000"/>
            </w:tcBorders>
            <w:noWrap/>
            <w:vAlign w:val="bottom"/>
          </w:tcPr>
          <w:p w14:paraId="779F79C2" w14:textId="77777777" w:rsidR="00EE05D5" w:rsidRPr="0020602F" w:rsidRDefault="00EE05D5" w:rsidP="009D1578">
            <w:pPr>
              <w:ind w:firstLine="0"/>
              <w:jc w:val="center"/>
              <w:textAlignment w:val="bottom"/>
              <w:rPr>
                <w:rFonts w:cs="Times New Roman"/>
                <w:color w:val="000000"/>
                <w:szCs w:val="24"/>
              </w:rPr>
            </w:pPr>
            <w:r w:rsidRPr="0020602F">
              <w:rPr>
                <w:rFonts w:eastAsia="SimSun" w:cs="Times New Roman"/>
                <w:color w:val="000000"/>
                <w:szCs w:val="24"/>
                <w:lang w:eastAsia="zh-CN" w:bidi="ar"/>
              </w:rPr>
              <w:t>Kopā izlietojums reto slimību ārstēšanai</w:t>
            </w:r>
          </w:p>
        </w:tc>
        <w:tc>
          <w:tcPr>
            <w:tcW w:w="1181" w:type="pct"/>
            <w:tcBorders>
              <w:top w:val="single" w:sz="4" w:space="0" w:color="000000"/>
              <w:left w:val="single" w:sz="4" w:space="0" w:color="000000"/>
              <w:bottom w:val="single" w:sz="4" w:space="0" w:color="000000"/>
              <w:right w:val="single" w:sz="4" w:space="0" w:color="000000"/>
            </w:tcBorders>
            <w:noWrap/>
            <w:vAlign w:val="center"/>
          </w:tcPr>
          <w:p w14:paraId="3C0F056E" w14:textId="6CA6D01A" w:rsidR="00EE05D5" w:rsidRPr="0020602F" w:rsidRDefault="00EE05D5" w:rsidP="009D1578">
            <w:pPr>
              <w:ind w:firstLine="0"/>
              <w:jc w:val="center"/>
              <w:textAlignment w:val="center"/>
              <w:rPr>
                <w:rFonts w:cs="Times New Roman"/>
                <w:color w:val="000000"/>
                <w:szCs w:val="24"/>
              </w:rPr>
            </w:pPr>
            <w:r w:rsidRPr="0020602F">
              <w:rPr>
                <w:rFonts w:eastAsia="SimSun" w:cs="Times New Roman"/>
                <w:color w:val="000000"/>
                <w:szCs w:val="24"/>
                <w:lang w:val="en-US" w:eastAsia="zh-CN" w:bidi="ar"/>
              </w:rPr>
              <w:t>33</w:t>
            </w:r>
            <w:r w:rsidR="009D1578" w:rsidRPr="0020602F">
              <w:rPr>
                <w:rFonts w:eastAsia="SimSun" w:cs="Times New Roman"/>
                <w:color w:val="000000"/>
                <w:szCs w:val="24"/>
                <w:lang w:val="en-US" w:eastAsia="zh-CN" w:bidi="ar"/>
              </w:rPr>
              <w:t xml:space="preserve"> </w:t>
            </w:r>
            <w:r w:rsidRPr="0020602F">
              <w:rPr>
                <w:rFonts w:eastAsia="SimSun" w:cs="Times New Roman"/>
                <w:color w:val="000000"/>
                <w:szCs w:val="24"/>
                <w:lang w:eastAsia="zh-CN" w:bidi="ar"/>
              </w:rPr>
              <w:t>442</w:t>
            </w:r>
          </w:p>
        </w:tc>
        <w:tc>
          <w:tcPr>
            <w:tcW w:w="1209" w:type="pct"/>
            <w:tcBorders>
              <w:top w:val="single" w:sz="4" w:space="0" w:color="000000"/>
              <w:left w:val="single" w:sz="4" w:space="0" w:color="000000"/>
              <w:bottom w:val="single" w:sz="4" w:space="0" w:color="000000"/>
              <w:right w:val="single" w:sz="4" w:space="0" w:color="000000"/>
            </w:tcBorders>
            <w:noWrap/>
            <w:vAlign w:val="center"/>
          </w:tcPr>
          <w:p w14:paraId="275033D7" w14:textId="1399A5FC" w:rsidR="00EE05D5" w:rsidRPr="0020602F" w:rsidRDefault="00EE05D5" w:rsidP="009D1578">
            <w:pPr>
              <w:ind w:firstLine="0"/>
              <w:jc w:val="center"/>
              <w:textAlignment w:val="center"/>
              <w:rPr>
                <w:rFonts w:cs="Times New Roman"/>
                <w:color w:val="000000"/>
                <w:szCs w:val="24"/>
              </w:rPr>
            </w:pPr>
            <w:r w:rsidRPr="0020602F">
              <w:rPr>
                <w:rFonts w:eastAsia="SimSun" w:cs="Times New Roman"/>
                <w:color w:val="000000"/>
                <w:szCs w:val="24"/>
              </w:rPr>
              <w:t>56,563,695</w:t>
            </w:r>
          </w:p>
        </w:tc>
      </w:tr>
    </w:tbl>
    <w:p w14:paraId="4633ADF6" w14:textId="77777777" w:rsidR="00EE05D5" w:rsidRPr="0020602F" w:rsidRDefault="00EE05D5" w:rsidP="009A1241">
      <w:pPr>
        <w:spacing w:line="254" w:lineRule="auto"/>
        <w:rPr>
          <w:rFonts w:eastAsia="Times New Roman" w:cs="Times New Roman"/>
          <w:color w:val="000000" w:themeColor="text1"/>
          <w:szCs w:val="24"/>
        </w:rPr>
      </w:pPr>
    </w:p>
    <w:p w14:paraId="2D894195" w14:textId="7CF0B82E" w:rsidR="006F4E2A" w:rsidRDefault="00A74B69" w:rsidP="006F4E2A">
      <w:pPr>
        <w:rPr>
          <w:rFonts w:eastAsia="Times New Roman" w:cs="Times New Roman"/>
          <w:color w:val="000000" w:themeColor="text1"/>
          <w:szCs w:val="24"/>
        </w:rPr>
      </w:pPr>
      <w:r>
        <w:rPr>
          <w:rFonts w:eastAsia="Times New Roman" w:cs="Times New Roman"/>
          <w:color w:val="000000" w:themeColor="text1"/>
          <w:szCs w:val="24"/>
        </w:rPr>
        <w:t xml:space="preserve">Paralēli būtiski apzināt kopējās medikamentu vajadzības reto slimību jomā. </w:t>
      </w:r>
      <w:r w:rsidR="00076995" w:rsidRPr="0020602F">
        <w:rPr>
          <w:rFonts w:eastAsia="Times New Roman" w:cs="Times New Roman"/>
          <w:color w:val="000000" w:themeColor="text1"/>
          <w:szCs w:val="24"/>
        </w:rPr>
        <w:t xml:space="preserve">Veselības ministrija 2025.gada vasarā aptaujāja KUS, lai </w:t>
      </w:r>
      <w:r w:rsidR="00AB7E16">
        <w:rPr>
          <w:rFonts w:eastAsia="Times New Roman" w:cs="Times New Roman"/>
          <w:color w:val="000000" w:themeColor="text1"/>
          <w:szCs w:val="24"/>
        </w:rPr>
        <w:t>apzinātu</w:t>
      </w:r>
      <w:r w:rsidR="008A4CE2" w:rsidRPr="0020602F">
        <w:rPr>
          <w:rFonts w:eastAsia="Times New Roman" w:cs="Times New Roman"/>
          <w:color w:val="000000" w:themeColor="text1"/>
          <w:szCs w:val="24"/>
        </w:rPr>
        <w:t xml:space="preserve"> informāciju par visiem uz to brīdi nepieciešamajiem medikamentiem</w:t>
      </w:r>
      <w:r w:rsidR="00D023D5" w:rsidRPr="0020602F">
        <w:rPr>
          <w:rFonts w:eastAsia="Times New Roman" w:cs="Times New Roman"/>
          <w:color w:val="000000" w:themeColor="text1"/>
          <w:szCs w:val="24"/>
        </w:rPr>
        <w:t xml:space="preserve"> reto slimību jomā</w:t>
      </w:r>
      <w:r w:rsidR="009C3FDD" w:rsidRPr="0020602F">
        <w:rPr>
          <w:rFonts w:eastAsia="Times New Roman" w:cs="Times New Roman"/>
          <w:color w:val="000000" w:themeColor="text1"/>
          <w:szCs w:val="24"/>
        </w:rPr>
        <w:t xml:space="preserve">, t.sk. </w:t>
      </w:r>
      <w:r w:rsidR="00AB7E16">
        <w:rPr>
          <w:rFonts w:eastAsia="Times New Roman" w:cs="Times New Roman"/>
          <w:color w:val="000000" w:themeColor="text1"/>
          <w:szCs w:val="24"/>
        </w:rPr>
        <w:t>tikai ārvalstī</w:t>
      </w:r>
      <w:r w:rsidR="007E04F6">
        <w:rPr>
          <w:rFonts w:eastAsia="Times New Roman" w:cs="Times New Roman"/>
          <w:color w:val="000000" w:themeColor="text1"/>
          <w:szCs w:val="24"/>
        </w:rPr>
        <w:t>s pieejamām terapijām</w:t>
      </w:r>
      <w:r w:rsidR="00950F29">
        <w:rPr>
          <w:rFonts w:eastAsia="Times New Roman" w:cs="Times New Roman"/>
          <w:color w:val="000000" w:themeColor="text1"/>
          <w:szCs w:val="24"/>
        </w:rPr>
        <w:t xml:space="preserve"> (neizdalot, vai medikamentu varētu iekļaut R sarakstā)</w:t>
      </w:r>
      <w:r w:rsidR="009C3FDD" w:rsidRPr="0020602F">
        <w:rPr>
          <w:rFonts w:eastAsia="Times New Roman" w:cs="Times New Roman"/>
          <w:color w:val="000000" w:themeColor="text1"/>
          <w:szCs w:val="24"/>
        </w:rPr>
        <w:t>.</w:t>
      </w:r>
      <w:r w:rsidR="008A4CE2" w:rsidRPr="0020602F">
        <w:rPr>
          <w:rFonts w:eastAsia="Times New Roman" w:cs="Times New Roman"/>
          <w:color w:val="000000" w:themeColor="text1"/>
          <w:szCs w:val="24"/>
        </w:rPr>
        <w:t xml:space="preserve"> </w:t>
      </w:r>
      <w:r w:rsidR="00831C88" w:rsidRPr="0020602F">
        <w:rPr>
          <w:rFonts w:eastAsia="Times New Roman" w:cs="Times New Roman"/>
          <w:color w:val="000000" w:themeColor="text1"/>
          <w:szCs w:val="24"/>
        </w:rPr>
        <w:t>NVD</w:t>
      </w:r>
      <w:r w:rsidR="000636D8" w:rsidRPr="0020602F">
        <w:rPr>
          <w:rFonts w:eastAsia="Times New Roman" w:cs="Times New Roman"/>
          <w:color w:val="000000" w:themeColor="text1"/>
          <w:szCs w:val="24"/>
        </w:rPr>
        <w:t>, atbilstoši trīs</w:t>
      </w:r>
      <w:r w:rsidR="009A1241" w:rsidRPr="0020602F">
        <w:rPr>
          <w:rFonts w:eastAsia="Times New Roman" w:cs="Times New Roman"/>
          <w:color w:val="000000" w:themeColor="text1"/>
          <w:szCs w:val="24"/>
        </w:rPr>
        <w:t xml:space="preserve"> KUS iesūtītajām vajadzībām un pacientu skait</w:t>
      </w:r>
      <w:r w:rsidR="000636D8" w:rsidRPr="0020602F">
        <w:rPr>
          <w:rFonts w:eastAsia="Times New Roman" w:cs="Times New Roman"/>
          <w:color w:val="000000" w:themeColor="text1"/>
          <w:szCs w:val="24"/>
        </w:rPr>
        <w:t>am</w:t>
      </w:r>
      <w:r w:rsidR="00831C88" w:rsidRPr="0020602F">
        <w:rPr>
          <w:rFonts w:eastAsia="Times New Roman" w:cs="Times New Roman"/>
          <w:color w:val="000000" w:themeColor="text1"/>
          <w:szCs w:val="24"/>
        </w:rPr>
        <w:t>,</w:t>
      </w:r>
      <w:r w:rsidR="000636D8" w:rsidRPr="0020602F">
        <w:rPr>
          <w:rFonts w:eastAsia="Times New Roman" w:cs="Times New Roman"/>
          <w:color w:val="000000" w:themeColor="text1"/>
          <w:szCs w:val="24"/>
        </w:rPr>
        <w:t xml:space="preserve"> ir veicis provizoriskos aprēķinus</w:t>
      </w:r>
      <w:r w:rsidR="00831C88" w:rsidRPr="0020602F">
        <w:rPr>
          <w:rFonts w:eastAsia="Times New Roman" w:cs="Times New Roman"/>
          <w:color w:val="000000" w:themeColor="text1"/>
          <w:szCs w:val="24"/>
        </w:rPr>
        <w:t>, iezīmējot kopējās medikamentu vajadzības reto slimību jomā</w:t>
      </w:r>
      <w:r w:rsidR="001C2028">
        <w:rPr>
          <w:rFonts w:eastAsia="Times New Roman" w:cs="Times New Roman"/>
          <w:color w:val="000000" w:themeColor="text1"/>
          <w:szCs w:val="24"/>
        </w:rPr>
        <w:t xml:space="preserve"> un prognozi tuvākajiem gadiem</w:t>
      </w:r>
      <w:r w:rsidR="004A3745">
        <w:rPr>
          <w:rFonts w:eastAsia="Times New Roman" w:cs="Times New Roman"/>
          <w:color w:val="000000" w:themeColor="text1"/>
          <w:szCs w:val="24"/>
        </w:rPr>
        <w:t xml:space="preserve"> (iekļaujot gan </w:t>
      </w:r>
      <w:r w:rsidR="004A3745" w:rsidRPr="004A3745">
        <w:rPr>
          <w:rFonts w:eastAsia="Times New Roman" w:cs="Times New Roman"/>
          <w:color w:val="000000" w:themeColor="text1"/>
          <w:szCs w:val="24"/>
        </w:rPr>
        <w:t>izmaksu efektīv</w:t>
      </w:r>
      <w:r w:rsidR="004A3745">
        <w:rPr>
          <w:rFonts w:eastAsia="Times New Roman" w:cs="Times New Roman"/>
          <w:color w:val="000000" w:themeColor="text1"/>
          <w:szCs w:val="24"/>
        </w:rPr>
        <w:t>os, gan</w:t>
      </w:r>
      <w:r w:rsidR="004A3745" w:rsidRPr="004A3745">
        <w:rPr>
          <w:rFonts w:eastAsia="Times New Roman" w:cs="Times New Roman"/>
          <w:color w:val="000000" w:themeColor="text1"/>
          <w:szCs w:val="24"/>
        </w:rPr>
        <w:t xml:space="preserve"> izmaksu neefektīvie medikamenti</w:t>
      </w:r>
      <w:r w:rsidR="00613AD5">
        <w:rPr>
          <w:rFonts w:eastAsia="Times New Roman" w:cs="Times New Roman"/>
          <w:color w:val="000000" w:themeColor="text1"/>
          <w:szCs w:val="24"/>
        </w:rPr>
        <w:t xml:space="preserve">, t.sk. </w:t>
      </w:r>
      <w:r w:rsidR="001C2028">
        <w:rPr>
          <w:rFonts w:eastAsia="Times New Roman" w:cs="Times New Roman"/>
          <w:color w:val="000000" w:themeColor="text1"/>
          <w:szCs w:val="24"/>
        </w:rPr>
        <w:t xml:space="preserve">medikamentus </w:t>
      </w:r>
      <w:r w:rsidR="00613AD5">
        <w:rPr>
          <w:rFonts w:eastAsia="Times New Roman" w:cs="Times New Roman"/>
          <w:color w:val="000000" w:themeColor="text1"/>
          <w:szCs w:val="24"/>
        </w:rPr>
        <w:t>retām onkoloģiskām saslimšanām</w:t>
      </w:r>
      <w:r w:rsidR="006F525C">
        <w:rPr>
          <w:rFonts w:eastAsia="Times New Roman" w:cs="Times New Roman"/>
          <w:color w:val="000000" w:themeColor="text1"/>
          <w:szCs w:val="24"/>
        </w:rPr>
        <w:t>)</w:t>
      </w:r>
      <w:r w:rsidR="00B317A3">
        <w:rPr>
          <w:rFonts w:eastAsia="Times New Roman" w:cs="Times New Roman"/>
          <w:color w:val="000000" w:themeColor="text1"/>
          <w:szCs w:val="24"/>
        </w:rPr>
        <w:t xml:space="preserve"> (skat. 8.tabul</w:t>
      </w:r>
      <w:r w:rsidR="00B03A64">
        <w:rPr>
          <w:rFonts w:eastAsia="Times New Roman" w:cs="Times New Roman"/>
          <w:color w:val="000000" w:themeColor="text1"/>
          <w:szCs w:val="24"/>
        </w:rPr>
        <w:t>u</w:t>
      </w:r>
      <w:r w:rsidR="00B317A3">
        <w:rPr>
          <w:rFonts w:eastAsia="Times New Roman" w:cs="Times New Roman"/>
          <w:color w:val="000000" w:themeColor="text1"/>
          <w:szCs w:val="24"/>
        </w:rPr>
        <w:t>)</w:t>
      </w:r>
      <w:r w:rsidR="00581388">
        <w:rPr>
          <w:rFonts w:eastAsia="Times New Roman" w:cs="Times New Roman"/>
          <w:color w:val="000000" w:themeColor="text1"/>
          <w:szCs w:val="24"/>
        </w:rPr>
        <w:t xml:space="preserve">. </w:t>
      </w:r>
      <w:r w:rsidR="006F4E2A" w:rsidRPr="0020602F">
        <w:rPr>
          <w:rFonts w:eastAsia="Times New Roman" w:cs="Times New Roman"/>
          <w:color w:val="000000" w:themeColor="text1"/>
          <w:szCs w:val="24"/>
        </w:rPr>
        <w:t xml:space="preserve">Vienlaikus jāatzīmē, ka diskusijās ar pacientu organizāciju pārstāvjiem un ārstiem-speciālistiem secināts, ka apzinoties faktiski pieejamās ārstēšanas iespējas reto slimību pacientiem Latvijā, ārsti ne vienmēr nozīmē pacientam nepieciešamo terapiju - apzinās, ka specifiska terapija ir pieejama citās ES valstīs, bet dažādu apstākļu dēļ pacientam Latvijā pieejama nebūs. Tādējādi bieži šīs vajadzības nenonāk politikas plānotāju redzeslokā un netiek apkopotas valsts mērogā, radot neviennozīmīgu redzējumu par </w:t>
      </w:r>
      <w:r w:rsidR="008B060E">
        <w:rPr>
          <w:rFonts w:eastAsia="Times New Roman" w:cs="Times New Roman"/>
          <w:color w:val="000000" w:themeColor="text1"/>
          <w:szCs w:val="24"/>
        </w:rPr>
        <w:t xml:space="preserve">kopējo </w:t>
      </w:r>
      <w:r w:rsidR="006F4E2A" w:rsidRPr="0020602F">
        <w:rPr>
          <w:rFonts w:eastAsia="Times New Roman" w:cs="Times New Roman"/>
          <w:color w:val="000000" w:themeColor="text1"/>
          <w:szCs w:val="24"/>
        </w:rPr>
        <w:t>reto slimību ārstēšanai nepieciešamo finansējumu.</w:t>
      </w:r>
    </w:p>
    <w:p w14:paraId="3335A344" w14:textId="77777777" w:rsidR="00CC143C" w:rsidRDefault="00CC143C" w:rsidP="009A1241">
      <w:pPr>
        <w:spacing w:line="254" w:lineRule="auto"/>
        <w:rPr>
          <w:rFonts w:eastAsia="Times New Roman" w:cs="Times New Roman"/>
          <w:color w:val="000000" w:themeColor="text1"/>
          <w:szCs w:val="24"/>
        </w:rPr>
      </w:pPr>
    </w:p>
    <w:p w14:paraId="30CF0BFA" w14:textId="5B23BECA" w:rsidR="009A1241" w:rsidRPr="00CC143C" w:rsidRDefault="00166BEF" w:rsidP="00CC143C">
      <w:pPr>
        <w:spacing w:line="254" w:lineRule="auto"/>
        <w:jc w:val="center"/>
        <w:rPr>
          <w:rFonts w:eastAsia="Times New Roman" w:cs="Times New Roman"/>
          <w:b/>
          <w:bCs/>
          <w:color w:val="000000" w:themeColor="text1"/>
          <w:szCs w:val="24"/>
        </w:rPr>
      </w:pPr>
      <w:r w:rsidRPr="00CC143C">
        <w:rPr>
          <w:rFonts w:eastAsia="Times New Roman" w:cs="Times New Roman"/>
          <w:b/>
          <w:bCs/>
          <w:color w:val="000000" w:themeColor="text1"/>
          <w:szCs w:val="24"/>
        </w:rPr>
        <w:t>8</w:t>
      </w:r>
      <w:r w:rsidR="00450EBE" w:rsidRPr="00CC143C">
        <w:rPr>
          <w:rFonts w:eastAsia="Times New Roman" w:cs="Times New Roman"/>
          <w:b/>
          <w:bCs/>
          <w:color w:val="000000" w:themeColor="text1"/>
          <w:szCs w:val="24"/>
        </w:rPr>
        <w:t>.Tabula</w:t>
      </w:r>
      <w:r w:rsidR="00AB1676" w:rsidRPr="00CC143C">
        <w:rPr>
          <w:rFonts w:eastAsia="Times New Roman" w:cs="Times New Roman"/>
          <w:b/>
          <w:bCs/>
          <w:color w:val="000000" w:themeColor="text1"/>
          <w:szCs w:val="24"/>
        </w:rPr>
        <w:t xml:space="preserve"> Kopējās medikamentu vajadzības reto slimību jomā</w:t>
      </w:r>
      <w:r w:rsidR="00996FA6">
        <w:rPr>
          <w:rFonts w:eastAsia="Times New Roman" w:cs="Times New Roman"/>
          <w:b/>
          <w:bCs/>
          <w:color w:val="000000" w:themeColor="text1"/>
          <w:szCs w:val="24"/>
        </w:rPr>
        <w:t xml:space="preserve"> un prognoze turpmākajiem gadiem</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223"/>
        <w:gridCol w:w="1223"/>
        <w:gridCol w:w="1223"/>
        <w:gridCol w:w="1600"/>
        <w:gridCol w:w="1760"/>
        <w:gridCol w:w="1800"/>
      </w:tblGrid>
      <w:tr w:rsidR="009A1241" w:rsidRPr="0020602F" w14:paraId="43A31067" w14:textId="77777777" w:rsidTr="00916D63">
        <w:trPr>
          <w:trHeight w:val="374"/>
          <w:jc w:val="center"/>
        </w:trPr>
        <w:tc>
          <w:tcPr>
            <w:tcW w:w="3669"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120B5090" w14:textId="77777777" w:rsidR="009A1241" w:rsidRPr="0020602F" w:rsidRDefault="009A1241" w:rsidP="009853AA">
            <w:pPr>
              <w:ind w:firstLine="0"/>
              <w:jc w:val="center"/>
              <w:rPr>
                <w:rFonts w:eastAsia="Times New Roman" w:cs="Times New Roman"/>
                <w:color w:val="000000" w:themeColor="text1"/>
                <w:szCs w:val="24"/>
              </w:rPr>
            </w:pPr>
            <w:r w:rsidRPr="0020602F">
              <w:rPr>
                <w:rFonts w:eastAsia="Times New Roman" w:cs="Times New Roman"/>
                <w:b/>
                <w:bCs/>
                <w:color w:val="000000" w:themeColor="text1"/>
                <w:szCs w:val="24"/>
              </w:rPr>
              <w:t>Plānotais pacientu skaits</w:t>
            </w:r>
          </w:p>
        </w:tc>
        <w:tc>
          <w:tcPr>
            <w:tcW w:w="5160" w:type="dxa"/>
            <w:gridSpan w:val="3"/>
            <w:tcBorders>
              <w:top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571E6204" w14:textId="77777777" w:rsidR="009A1241" w:rsidRPr="0020602F" w:rsidRDefault="009A1241" w:rsidP="009853AA">
            <w:pPr>
              <w:ind w:firstLine="0"/>
              <w:jc w:val="center"/>
              <w:rPr>
                <w:rFonts w:eastAsia="Times New Roman" w:cs="Times New Roman"/>
                <w:color w:val="000000" w:themeColor="text1"/>
                <w:szCs w:val="24"/>
              </w:rPr>
            </w:pPr>
            <w:r w:rsidRPr="0020602F">
              <w:rPr>
                <w:rFonts w:eastAsia="Times New Roman" w:cs="Times New Roman"/>
                <w:b/>
                <w:bCs/>
                <w:color w:val="000000" w:themeColor="text1"/>
                <w:szCs w:val="24"/>
              </w:rPr>
              <w:t>Nepieciešamais finansējums, EUR</w:t>
            </w:r>
          </w:p>
        </w:tc>
      </w:tr>
      <w:tr w:rsidR="009A1241" w:rsidRPr="0020602F" w14:paraId="087F51F3" w14:textId="77777777" w:rsidTr="00916D63">
        <w:trPr>
          <w:trHeight w:val="343"/>
          <w:jc w:val="center"/>
        </w:trPr>
        <w:tc>
          <w:tcPr>
            <w:tcW w:w="1223"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61B91296" w14:textId="77777777" w:rsidR="009A1241" w:rsidRPr="0020602F" w:rsidRDefault="009A1241" w:rsidP="009853AA">
            <w:pPr>
              <w:ind w:firstLine="0"/>
              <w:jc w:val="center"/>
              <w:rPr>
                <w:rFonts w:eastAsia="Times New Roman" w:cs="Times New Roman"/>
                <w:color w:val="000000" w:themeColor="text1"/>
                <w:szCs w:val="24"/>
              </w:rPr>
            </w:pPr>
            <w:r w:rsidRPr="0020602F">
              <w:rPr>
                <w:rFonts w:eastAsia="Times New Roman" w:cs="Times New Roman"/>
                <w:b/>
                <w:bCs/>
                <w:color w:val="000000" w:themeColor="text1"/>
                <w:szCs w:val="24"/>
              </w:rPr>
              <w:t>2026.gads</w:t>
            </w:r>
          </w:p>
        </w:tc>
        <w:tc>
          <w:tcPr>
            <w:tcW w:w="1223" w:type="dxa"/>
            <w:tcBorders>
              <w:bottom w:val="single" w:sz="8" w:space="0" w:color="auto"/>
              <w:right w:val="single" w:sz="8" w:space="0" w:color="auto"/>
            </w:tcBorders>
            <w:shd w:val="clear" w:color="auto" w:fill="FFFFFF"/>
            <w:tcMar>
              <w:top w:w="0" w:type="dxa"/>
              <w:left w:w="108" w:type="dxa"/>
              <w:bottom w:w="0" w:type="dxa"/>
              <w:right w:w="108" w:type="dxa"/>
            </w:tcMar>
            <w:vAlign w:val="bottom"/>
            <w:hideMark/>
          </w:tcPr>
          <w:p w14:paraId="140AF629" w14:textId="77777777" w:rsidR="009A1241" w:rsidRPr="0020602F" w:rsidRDefault="009A1241" w:rsidP="009853AA">
            <w:pPr>
              <w:ind w:firstLine="0"/>
              <w:jc w:val="center"/>
              <w:rPr>
                <w:rFonts w:eastAsia="Times New Roman" w:cs="Times New Roman"/>
                <w:color w:val="000000" w:themeColor="text1"/>
                <w:szCs w:val="24"/>
              </w:rPr>
            </w:pPr>
            <w:r w:rsidRPr="0020602F">
              <w:rPr>
                <w:rFonts w:eastAsia="Times New Roman" w:cs="Times New Roman"/>
                <w:b/>
                <w:bCs/>
                <w:color w:val="000000" w:themeColor="text1"/>
                <w:szCs w:val="24"/>
              </w:rPr>
              <w:t>2027.gads</w:t>
            </w:r>
          </w:p>
        </w:tc>
        <w:tc>
          <w:tcPr>
            <w:tcW w:w="1223" w:type="dxa"/>
            <w:tcBorders>
              <w:bottom w:val="single" w:sz="8" w:space="0" w:color="auto"/>
              <w:right w:val="single" w:sz="8" w:space="0" w:color="auto"/>
            </w:tcBorders>
            <w:shd w:val="clear" w:color="auto" w:fill="FFFFFF"/>
            <w:tcMar>
              <w:top w:w="0" w:type="dxa"/>
              <w:left w:w="108" w:type="dxa"/>
              <w:bottom w:w="0" w:type="dxa"/>
              <w:right w:w="108" w:type="dxa"/>
            </w:tcMar>
            <w:vAlign w:val="bottom"/>
            <w:hideMark/>
          </w:tcPr>
          <w:p w14:paraId="03924B6E" w14:textId="77777777" w:rsidR="009A1241" w:rsidRPr="0020602F" w:rsidRDefault="009A1241" w:rsidP="009853AA">
            <w:pPr>
              <w:ind w:firstLine="0"/>
              <w:jc w:val="center"/>
              <w:rPr>
                <w:rFonts w:eastAsia="Times New Roman" w:cs="Times New Roman"/>
                <w:color w:val="000000" w:themeColor="text1"/>
                <w:szCs w:val="24"/>
              </w:rPr>
            </w:pPr>
            <w:r w:rsidRPr="0020602F">
              <w:rPr>
                <w:rFonts w:eastAsia="Times New Roman" w:cs="Times New Roman"/>
                <w:b/>
                <w:bCs/>
                <w:color w:val="000000" w:themeColor="text1"/>
                <w:szCs w:val="24"/>
              </w:rPr>
              <w:t>2028.gads</w:t>
            </w:r>
          </w:p>
        </w:tc>
        <w:tc>
          <w:tcPr>
            <w:tcW w:w="1600" w:type="dxa"/>
            <w:tcBorders>
              <w:bottom w:val="single" w:sz="8" w:space="0" w:color="auto"/>
              <w:right w:val="single" w:sz="8" w:space="0" w:color="auto"/>
            </w:tcBorders>
            <w:shd w:val="clear" w:color="auto" w:fill="FFFFFF"/>
            <w:tcMar>
              <w:top w:w="0" w:type="dxa"/>
              <w:left w:w="108" w:type="dxa"/>
              <w:bottom w:w="0" w:type="dxa"/>
              <w:right w:w="108" w:type="dxa"/>
            </w:tcMar>
            <w:vAlign w:val="bottom"/>
            <w:hideMark/>
          </w:tcPr>
          <w:p w14:paraId="1E6467D8" w14:textId="77777777" w:rsidR="009A1241" w:rsidRPr="0020602F" w:rsidRDefault="009A1241" w:rsidP="009853AA">
            <w:pPr>
              <w:ind w:firstLine="0"/>
              <w:jc w:val="center"/>
              <w:rPr>
                <w:rFonts w:eastAsia="Times New Roman" w:cs="Times New Roman"/>
                <w:color w:val="000000" w:themeColor="text1"/>
                <w:szCs w:val="24"/>
              </w:rPr>
            </w:pPr>
            <w:r w:rsidRPr="0020602F">
              <w:rPr>
                <w:rFonts w:eastAsia="Times New Roman" w:cs="Times New Roman"/>
                <w:b/>
                <w:bCs/>
                <w:color w:val="000000" w:themeColor="text1"/>
                <w:szCs w:val="24"/>
              </w:rPr>
              <w:t>2026.gads</w:t>
            </w:r>
          </w:p>
        </w:tc>
        <w:tc>
          <w:tcPr>
            <w:tcW w:w="1760" w:type="dxa"/>
            <w:tcBorders>
              <w:bottom w:val="single" w:sz="8" w:space="0" w:color="auto"/>
              <w:right w:val="single" w:sz="8" w:space="0" w:color="auto"/>
            </w:tcBorders>
            <w:shd w:val="clear" w:color="auto" w:fill="FFFFFF"/>
            <w:tcMar>
              <w:top w:w="0" w:type="dxa"/>
              <w:left w:w="108" w:type="dxa"/>
              <w:bottom w:w="0" w:type="dxa"/>
              <w:right w:w="108" w:type="dxa"/>
            </w:tcMar>
            <w:vAlign w:val="bottom"/>
            <w:hideMark/>
          </w:tcPr>
          <w:p w14:paraId="0CF09BBE" w14:textId="77777777" w:rsidR="009A1241" w:rsidRPr="0020602F" w:rsidRDefault="009A1241" w:rsidP="009853AA">
            <w:pPr>
              <w:ind w:firstLine="0"/>
              <w:jc w:val="center"/>
              <w:rPr>
                <w:rFonts w:eastAsia="Times New Roman" w:cs="Times New Roman"/>
                <w:color w:val="000000" w:themeColor="text1"/>
                <w:szCs w:val="24"/>
              </w:rPr>
            </w:pPr>
            <w:r w:rsidRPr="0020602F">
              <w:rPr>
                <w:rFonts w:eastAsia="Times New Roman" w:cs="Times New Roman"/>
                <w:b/>
                <w:bCs/>
                <w:color w:val="000000" w:themeColor="text1"/>
                <w:szCs w:val="24"/>
              </w:rPr>
              <w:t>2027.gads</w:t>
            </w:r>
          </w:p>
        </w:tc>
        <w:tc>
          <w:tcPr>
            <w:tcW w:w="1800" w:type="dxa"/>
            <w:tcBorders>
              <w:bottom w:val="single" w:sz="8" w:space="0" w:color="auto"/>
              <w:right w:val="single" w:sz="8" w:space="0" w:color="auto"/>
            </w:tcBorders>
            <w:shd w:val="clear" w:color="auto" w:fill="FFFFFF"/>
            <w:tcMar>
              <w:top w:w="0" w:type="dxa"/>
              <w:left w:w="108" w:type="dxa"/>
              <w:bottom w:w="0" w:type="dxa"/>
              <w:right w:w="108" w:type="dxa"/>
            </w:tcMar>
            <w:vAlign w:val="bottom"/>
            <w:hideMark/>
          </w:tcPr>
          <w:p w14:paraId="05938C70" w14:textId="77777777" w:rsidR="009A1241" w:rsidRPr="0020602F" w:rsidRDefault="009A1241" w:rsidP="009853AA">
            <w:pPr>
              <w:ind w:firstLine="0"/>
              <w:jc w:val="center"/>
              <w:rPr>
                <w:rFonts w:eastAsia="Times New Roman" w:cs="Times New Roman"/>
                <w:color w:val="000000" w:themeColor="text1"/>
                <w:szCs w:val="24"/>
              </w:rPr>
            </w:pPr>
            <w:r w:rsidRPr="0020602F">
              <w:rPr>
                <w:rFonts w:eastAsia="Times New Roman" w:cs="Times New Roman"/>
                <w:b/>
                <w:bCs/>
                <w:color w:val="000000" w:themeColor="text1"/>
                <w:szCs w:val="24"/>
              </w:rPr>
              <w:t>2028.gads</w:t>
            </w:r>
          </w:p>
        </w:tc>
      </w:tr>
      <w:tr w:rsidR="009A1241" w:rsidRPr="0020602F" w14:paraId="51824E3C" w14:textId="77777777" w:rsidTr="00916D63">
        <w:trPr>
          <w:trHeight w:val="263"/>
          <w:jc w:val="center"/>
        </w:trPr>
        <w:tc>
          <w:tcPr>
            <w:tcW w:w="1223"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17777FAB" w14:textId="16E2B978" w:rsidR="009A1241" w:rsidRPr="0020602F" w:rsidRDefault="00A8468C" w:rsidP="000636D8">
            <w:pPr>
              <w:ind w:firstLine="0"/>
              <w:jc w:val="center"/>
              <w:rPr>
                <w:rFonts w:eastAsia="Times New Roman" w:cs="Times New Roman"/>
                <w:color w:val="000000" w:themeColor="text1"/>
                <w:szCs w:val="24"/>
              </w:rPr>
            </w:pPr>
            <w:r>
              <w:rPr>
                <w:rFonts w:eastAsia="Times New Roman" w:cs="Times New Roman"/>
                <w:color w:val="000000" w:themeColor="text1"/>
                <w:szCs w:val="24"/>
              </w:rPr>
              <w:t>546</w:t>
            </w:r>
          </w:p>
        </w:tc>
        <w:tc>
          <w:tcPr>
            <w:tcW w:w="1223" w:type="dxa"/>
            <w:tcBorders>
              <w:bottom w:val="single" w:sz="8" w:space="0" w:color="auto"/>
              <w:right w:val="single" w:sz="8" w:space="0" w:color="auto"/>
            </w:tcBorders>
            <w:shd w:val="clear" w:color="auto" w:fill="FFFFFF"/>
            <w:tcMar>
              <w:top w:w="0" w:type="dxa"/>
              <w:left w:w="108" w:type="dxa"/>
              <w:bottom w:w="0" w:type="dxa"/>
              <w:right w:w="108" w:type="dxa"/>
            </w:tcMar>
            <w:vAlign w:val="bottom"/>
            <w:hideMark/>
          </w:tcPr>
          <w:p w14:paraId="5E6972EC" w14:textId="4661E3A3" w:rsidR="009A1241" w:rsidRPr="0020602F" w:rsidRDefault="00A8468C" w:rsidP="000636D8">
            <w:pPr>
              <w:ind w:firstLine="0"/>
              <w:jc w:val="center"/>
              <w:rPr>
                <w:rFonts w:eastAsia="Times New Roman" w:cs="Times New Roman"/>
                <w:color w:val="000000" w:themeColor="text1"/>
                <w:szCs w:val="24"/>
              </w:rPr>
            </w:pPr>
            <w:r>
              <w:rPr>
                <w:rFonts w:eastAsia="Times New Roman" w:cs="Times New Roman"/>
                <w:color w:val="000000" w:themeColor="text1"/>
                <w:szCs w:val="24"/>
              </w:rPr>
              <w:t>628</w:t>
            </w:r>
          </w:p>
        </w:tc>
        <w:tc>
          <w:tcPr>
            <w:tcW w:w="1223" w:type="dxa"/>
            <w:tcBorders>
              <w:bottom w:val="single" w:sz="8" w:space="0" w:color="auto"/>
              <w:right w:val="single" w:sz="8" w:space="0" w:color="auto"/>
            </w:tcBorders>
            <w:shd w:val="clear" w:color="auto" w:fill="FFFFFF"/>
            <w:tcMar>
              <w:top w:w="0" w:type="dxa"/>
              <w:left w:w="108" w:type="dxa"/>
              <w:bottom w:w="0" w:type="dxa"/>
              <w:right w:w="108" w:type="dxa"/>
            </w:tcMar>
            <w:vAlign w:val="bottom"/>
            <w:hideMark/>
          </w:tcPr>
          <w:p w14:paraId="0E6AC398" w14:textId="12F0535A" w:rsidR="009A1241" w:rsidRPr="0020602F" w:rsidRDefault="00A8468C" w:rsidP="000636D8">
            <w:pPr>
              <w:ind w:firstLine="0"/>
              <w:jc w:val="center"/>
              <w:rPr>
                <w:rFonts w:eastAsia="Times New Roman" w:cs="Times New Roman"/>
                <w:color w:val="000000" w:themeColor="text1"/>
                <w:szCs w:val="24"/>
              </w:rPr>
            </w:pPr>
            <w:r>
              <w:rPr>
                <w:rFonts w:eastAsia="Times New Roman" w:cs="Times New Roman"/>
                <w:color w:val="000000" w:themeColor="text1"/>
                <w:szCs w:val="24"/>
              </w:rPr>
              <w:t>693</w:t>
            </w:r>
          </w:p>
        </w:tc>
        <w:tc>
          <w:tcPr>
            <w:tcW w:w="1600" w:type="dxa"/>
            <w:tcBorders>
              <w:bottom w:val="single" w:sz="8" w:space="0" w:color="auto"/>
              <w:right w:val="single" w:sz="8" w:space="0" w:color="auto"/>
            </w:tcBorders>
            <w:shd w:val="clear" w:color="auto" w:fill="FFFFFF"/>
            <w:tcMar>
              <w:top w:w="0" w:type="dxa"/>
              <w:left w:w="108" w:type="dxa"/>
              <w:bottom w:w="0" w:type="dxa"/>
              <w:right w:w="108" w:type="dxa"/>
            </w:tcMar>
            <w:vAlign w:val="bottom"/>
            <w:hideMark/>
          </w:tcPr>
          <w:p w14:paraId="30DE5B5D" w14:textId="2DEF6EC8" w:rsidR="009A1241" w:rsidRPr="0020602F" w:rsidRDefault="00451D39" w:rsidP="000636D8">
            <w:pPr>
              <w:ind w:firstLine="0"/>
              <w:jc w:val="center"/>
              <w:rPr>
                <w:rFonts w:eastAsia="Times New Roman" w:cs="Times New Roman"/>
                <w:color w:val="000000" w:themeColor="text1"/>
                <w:szCs w:val="24"/>
              </w:rPr>
            </w:pPr>
            <w:r w:rsidRPr="785F1A64">
              <w:rPr>
                <w:rFonts w:eastAsia="Times New Roman" w:cs="Times New Roman"/>
                <w:color w:val="000000" w:themeColor="text1"/>
              </w:rPr>
              <w:t>22</w:t>
            </w:r>
            <w:r>
              <w:rPr>
                <w:rFonts w:eastAsia="Times New Roman" w:cs="Times New Roman"/>
                <w:color w:val="000000" w:themeColor="text1"/>
              </w:rPr>
              <w:t xml:space="preserve"> </w:t>
            </w:r>
            <w:r w:rsidRPr="785F1A64">
              <w:rPr>
                <w:rFonts w:eastAsia="Times New Roman" w:cs="Times New Roman"/>
                <w:color w:val="000000" w:themeColor="text1"/>
              </w:rPr>
              <w:t>791</w:t>
            </w:r>
            <w:r>
              <w:rPr>
                <w:rFonts w:eastAsia="Times New Roman" w:cs="Times New Roman"/>
                <w:color w:val="000000" w:themeColor="text1"/>
              </w:rPr>
              <w:t xml:space="preserve"> </w:t>
            </w:r>
            <w:r w:rsidRPr="785F1A64">
              <w:rPr>
                <w:rFonts w:eastAsia="Times New Roman" w:cs="Times New Roman"/>
                <w:color w:val="000000" w:themeColor="text1"/>
              </w:rPr>
              <w:t>677</w:t>
            </w:r>
          </w:p>
        </w:tc>
        <w:tc>
          <w:tcPr>
            <w:tcW w:w="1760" w:type="dxa"/>
            <w:tcBorders>
              <w:bottom w:val="single" w:sz="8" w:space="0" w:color="auto"/>
              <w:right w:val="single" w:sz="8" w:space="0" w:color="auto"/>
            </w:tcBorders>
            <w:shd w:val="clear" w:color="auto" w:fill="FFFFFF"/>
            <w:tcMar>
              <w:top w:w="0" w:type="dxa"/>
              <w:left w:w="108" w:type="dxa"/>
              <w:bottom w:w="0" w:type="dxa"/>
              <w:right w:w="108" w:type="dxa"/>
            </w:tcMar>
            <w:vAlign w:val="bottom"/>
            <w:hideMark/>
          </w:tcPr>
          <w:p w14:paraId="5D63BAA7" w14:textId="3B5C2D1D" w:rsidR="009A1241" w:rsidRPr="0020602F" w:rsidRDefault="008F06F6" w:rsidP="000636D8">
            <w:pPr>
              <w:ind w:firstLine="0"/>
              <w:jc w:val="center"/>
              <w:rPr>
                <w:rFonts w:eastAsia="Times New Roman" w:cs="Times New Roman"/>
                <w:color w:val="000000" w:themeColor="text1"/>
                <w:szCs w:val="24"/>
              </w:rPr>
            </w:pPr>
            <w:r w:rsidRPr="785F1A64">
              <w:rPr>
                <w:rFonts w:eastAsia="Times New Roman" w:cs="Times New Roman"/>
                <w:color w:val="000000" w:themeColor="text1"/>
              </w:rPr>
              <w:t>28</w:t>
            </w:r>
            <w:r>
              <w:rPr>
                <w:rFonts w:eastAsia="Times New Roman" w:cs="Times New Roman"/>
                <w:color w:val="000000" w:themeColor="text1"/>
              </w:rPr>
              <w:t xml:space="preserve"> </w:t>
            </w:r>
            <w:r w:rsidRPr="785F1A64">
              <w:rPr>
                <w:rFonts w:eastAsia="Times New Roman" w:cs="Times New Roman"/>
                <w:color w:val="000000" w:themeColor="text1"/>
              </w:rPr>
              <w:t>246</w:t>
            </w:r>
            <w:r>
              <w:rPr>
                <w:rFonts w:eastAsia="Times New Roman" w:cs="Times New Roman"/>
                <w:color w:val="000000" w:themeColor="text1"/>
              </w:rPr>
              <w:t xml:space="preserve"> </w:t>
            </w:r>
            <w:r w:rsidRPr="785F1A64">
              <w:rPr>
                <w:rFonts w:eastAsia="Times New Roman" w:cs="Times New Roman"/>
                <w:color w:val="000000" w:themeColor="text1"/>
              </w:rPr>
              <w:t>964</w:t>
            </w:r>
          </w:p>
        </w:tc>
        <w:tc>
          <w:tcPr>
            <w:tcW w:w="1800" w:type="dxa"/>
            <w:tcBorders>
              <w:bottom w:val="single" w:sz="8" w:space="0" w:color="auto"/>
              <w:right w:val="single" w:sz="8" w:space="0" w:color="auto"/>
            </w:tcBorders>
            <w:shd w:val="clear" w:color="auto" w:fill="FFFFFF"/>
            <w:tcMar>
              <w:top w:w="0" w:type="dxa"/>
              <w:left w:w="108" w:type="dxa"/>
              <w:bottom w:w="0" w:type="dxa"/>
              <w:right w:w="108" w:type="dxa"/>
            </w:tcMar>
            <w:vAlign w:val="bottom"/>
            <w:hideMark/>
          </w:tcPr>
          <w:p w14:paraId="55FC7787" w14:textId="6A41845D" w:rsidR="009A1241" w:rsidRPr="0020602F" w:rsidRDefault="005C33EF" w:rsidP="000636D8">
            <w:pPr>
              <w:ind w:firstLine="0"/>
              <w:jc w:val="center"/>
              <w:rPr>
                <w:rFonts w:eastAsia="Times New Roman" w:cs="Times New Roman"/>
                <w:color w:val="000000" w:themeColor="text1"/>
                <w:szCs w:val="24"/>
              </w:rPr>
            </w:pPr>
            <w:r w:rsidRPr="785F1A64">
              <w:rPr>
                <w:rFonts w:eastAsia="Times New Roman" w:cs="Times New Roman"/>
                <w:color w:val="000000" w:themeColor="text1"/>
              </w:rPr>
              <w:t>32</w:t>
            </w:r>
            <w:r>
              <w:rPr>
                <w:rFonts w:eastAsia="Times New Roman" w:cs="Times New Roman"/>
                <w:color w:val="000000" w:themeColor="text1"/>
              </w:rPr>
              <w:t xml:space="preserve"> </w:t>
            </w:r>
            <w:r w:rsidRPr="785F1A64">
              <w:rPr>
                <w:rFonts w:eastAsia="Times New Roman" w:cs="Times New Roman"/>
                <w:color w:val="000000" w:themeColor="text1"/>
              </w:rPr>
              <w:t>162</w:t>
            </w:r>
            <w:r>
              <w:rPr>
                <w:rFonts w:eastAsia="Times New Roman" w:cs="Times New Roman"/>
                <w:color w:val="000000" w:themeColor="text1"/>
              </w:rPr>
              <w:t xml:space="preserve"> </w:t>
            </w:r>
            <w:r w:rsidRPr="785F1A64">
              <w:rPr>
                <w:rFonts w:eastAsia="Times New Roman" w:cs="Times New Roman"/>
                <w:color w:val="000000" w:themeColor="text1"/>
              </w:rPr>
              <w:t>051</w:t>
            </w:r>
          </w:p>
        </w:tc>
      </w:tr>
    </w:tbl>
    <w:p w14:paraId="77A740F0" w14:textId="77777777" w:rsidR="00916D63" w:rsidRPr="0020602F" w:rsidRDefault="00916D63" w:rsidP="005C754B">
      <w:pPr>
        <w:spacing w:line="254" w:lineRule="auto"/>
        <w:rPr>
          <w:rFonts w:eastAsia="Times New Roman" w:cs="Times New Roman"/>
          <w:color w:val="000000" w:themeColor="text1"/>
          <w:szCs w:val="24"/>
        </w:rPr>
      </w:pPr>
    </w:p>
    <w:p w14:paraId="65BC95A4" w14:textId="77777777" w:rsidR="00B317A3" w:rsidRDefault="00B317A3" w:rsidP="00B317A3">
      <w:pPr>
        <w:rPr>
          <w:rFonts w:eastAsia="Times New Roman" w:cs="Times New Roman"/>
          <w:color w:val="000000" w:themeColor="text1"/>
          <w:szCs w:val="24"/>
        </w:rPr>
      </w:pPr>
      <w:r w:rsidRPr="00DB6693">
        <w:rPr>
          <w:rFonts w:eastAsia="Times New Roman" w:cs="Times New Roman"/>
          <w:color w:val="000000" w:themeColor="text1"/>
          <w:szCs w:val="24"/>
        </w:rPr>
        <w:t xml:space="preserve">Paralēli farmācijas nozares pārstāvji ir uzsvēruši nepieciešamību Latvijā attīstīt regulāru </w:t>
      </w:r>
      <w:proofErr w:type="spellStart"/>
      <w:r w:rsidRPr="00DB6693">
        <w:rPr>
          <w:rFonts w:eastAsia="Times New Roman" w:cs="Times New Roman"/>
          <w:i/>
          <w:iCs/>
          <w:color w:val="000000" w:themeColor="text1"/>
          <w:szCs w:val="24"/>
        </w:rPr>
        <w:t>Horizon</w:t>
      </w:r>
      <w:proofErr w:type="spellEnd"/>
      <w:r w:rsidRPr="00DB6693">
        <w:rPr>
          <w:rFonts w:eastAsia="Times New Roman" w:cs="Times New Roman"/>
          <w:i/>
          <w:iCs/>
          <w:color w:val="000000" w:themeColor="text1"/>
          <w:szCs w:val="24"/>
        </w:rPr>
        <w:t xml:space="preserve"> </w:t>
      </w:r>
      <w:proofErr w:type="spellStart"/>
      <w:r w:rsidRPr="00DB6693">
        <w:rPr>
          <w:rFonts w:eastAsia="Times New Roman" w:cs="Times New Roman"/>
          <w:i/>
          <w:iCs/>
          <w:color w:val="000000" w:themeColor="text1"/>
          <w:szCs w:val="24"/>
        </w:rPr>
        <w:t>Scanning</w:t>
      </w:r>
      <w:proofErr w:type="spellEnd"/>
      <w:r w:rsidRPr="00DB6693">
        <w:rPr>
          <w:rFonts w:eastAsia="Times New Roman" w:cs="Times New Roman"/>
          <w:color w:val="000000" w:themeColor="text1"/>
          <w:szCs w:val="24"/>
        </w:rPr>
        <w:t xml:space="preserve"> pieeju, kas paredz sistemātisku informācijas apkopošanu par zālēm izpētes un reģistrācijas stadijā, kuras potenciāli varētu tikt ieviestas tirgū tuvāko trīs gadu laikā. Šāda pieeja ļautu savlaicīgāk prognozēt potenciālo terapiju pieejamību un plānot nepieciešamos finanšu </w:t>
      </w:r>
      <w:r w:rsidRPr="00DB6693">
        <w:rPr>
          <w:rFonts w:eastAsia="Times New Roman" w:cs="Times New Roman"/>
          <w:color w:val="000000" w:themeColor="text1"/>
          <w:szCs w:val="24"/>
        </w:rPr>
        <w:lastRenderedPageBreak/>
        <w:t xml:space="preserve">resursus pacientu ārstēšanai. Vienlaikus jāņem vērā, ka patlaban Latvijā saglabājas salīdzinoši ilgs gaidīšanas laiks medikamentu iekļaušanai kompensējamo zāļu saraksta R sadaļā. Tādēļ </w:t>
      </w:r>
      <w:proofErr w:type="spellStart"/>
      <w:r w:rsidRPr="00DB6693">
        <w:rPr>
          <w:rFonts w:eastAsia="Times New Roman" w:cs="Times New Roman"/>
          <w:color w:val="000000" w:themeColor="text1"/>
          <w:szCs w:val="24"/>
        </w:rPr>
        <w:t>Horizon</w:t>
      </w:r>
      <w:proofErr w:type="spellEnd"/>
      <w:r w:rsidRPr="00DB6693">
        <w:rPr>
          <w:rFonts w:eastAsia="Times New Roman" w:cs="Times New Roman"/>
          <w:color w:val="000000" w:themeColor="text1"/>
          <w:szCs w:val="24"/>
        </w:rPr>
        <w:t xml:space="preserve"> </w:t>
      </w:r>
      <w:proofErr w:type="spellStart"/>
      <w:r w:rsidRPr="00DB6693">
        <w:rPr>
          <w:rFonts w:eastAsia="Times New Roman" w:cs="Times New Roman"/>
          <w:color w:val="000000" w:themeColor="text1"/>
          <w:szCs w:val="24"/>
        </w:rPr>
        <w:t>Scanning</w:t>
      </w:r>
      <w:proofErr w:type="spellEnd"/>
      <w:r w:rsidRPr="00DB6693">
        <w:rPr>
          <w:rFonts w:eastAsia="Times New Roman" w:cs="Times New Roman"/>
          <w:color w:val="000000" w:themeColor="text1"/>
          <w:szCs w:val="24"/>
        </w:rPr>
        <w:t xml:space="preserve"> sistēmas ieviešana pilnvērtīgi būtu apsverama nākotnē</w:t>
      </w:r>
      <w:r>
        <w:rPr>
          <w:rFonts w:eastAsia="Times New Roman" w:cs="Times New Roman"/>
          <w:color w:val="000000" w:themeColor="text1"/>
          <w:szCs w:val="24"/>
        </w:rPr>
        <w:t>.</w:t>
      </w:r>
    </w:p>
    <w:p w14:paraId="197CF0E4" w14:textId="6F041A96" w:rsidR="009A1241" w:rsidRPr="0020602F" w:rsidRDefault="00916D63" w:rsidP="005C754B">
      <w:pPr>
        <w:spacing w:line="254" w:lineRule="auto"/>
        <w:rPr>
          <w:rFonts w:eastAsia="Times New Roman" w:cs="Times New Roman"/>
          <w:color w:val="000000" w:themeColor="text1"/>
          <w:szCs w:val="24"/>
        </w:rPr>
      </w:pPr>
      <w:r w:rsidRPr="0020602F">
        <w:rPr>
          <w:rFonts w:eastAsia="Times New Roman" w:cs="Times New Roman"/>
          <w:color w:val="000000" w:themeColor="text1"/>
          <w:szCs w:val="24"/>
        </w:rPr>
        <w:t xml:space="preserve">Diskusijās ar speciālistiem primāri tiek akcentēts izteikts finansējuma trūkums reto slimību medikamentiem. Medikamenti, kas noteiktajā kārtībā atzīti par izmaksu efektīviem, finansējuma </w:t>
      </w:r>
      <w:r w:rsidR="005F034A" w:rsidRPr="0020602F">
        <w:rPr>
          <w:rFonts w:eastAsia="Times New Roman" w:cs="Times New Roman"/>
          <w:color w:val="000000" w:themeColor="text1"/>
          <w:szCs w:val="24"/>
        </w:rPr>
        <w:t>trūkuma</w:t>
      </w:r>
      <w:r w:rsidRPr="0020602F">
        <w:rPr>
          <w:rFonts w:eastAsia="Times New Roman" w:cs="Times New Roman"/>
          <w:color w:val="000000" w:themeColor="text1"/>
          <w:szCs w:val="24"/>
        </w:rPr>
        <w:t xml:space="preserve"> dēļ iekļaušanu </w:t>
      </w:r>
      <w:r w:rsidR="005F034A" w:rsidRPr="0020602F">
        <w:rPr>
          <w:rFonts w:eastAsia="Times New Roman" w:cs="Times New Roman"/>
          <w:color w:val="000000" w:themeColor="text1"/>
          <w:szCs w:val="24"/>
        </w:rPr>
        <w:t>KZS</w:t>
      </w:r>
      <w:r w:rsidRPr="0020602F">
        <w:rPr>
          <w:rFonts w:eastAsia="Times New Roman" w:cs="Times New Roman"/>
          <w:color w:val="000000" w:themeColor="text1"/>
          <w:szCs w:val="24"/>
        </w:rPr>
        <w:t xml:space="preserve"> gaida pat 10 gad</w:t>
      </w:r>
      <w:r w:rsidR="00D248A1" w:rsidRPr="0020602F">
        <w:rPr>
          <w:rFonts w:eastAsia="Times New Roman" w:cs="Times New Roman"/>
          <w:color w:val="000000" w:themeColor="text1"/>
          <w:szCs w:val="24"/>
        </w:rPr>
        <w:t>us</w:t>
      </w:r>
      <w:r w:rsidRPr="0020602F">
        <w:rPr>
          <w:rFonts w:eastAsia="Times New Roman" w:cs="Times New Roman"/>
          <w:color w:val="000000" w:themeColor="text1"/>
          <w:szCs w:val="24"/>
        </w:rPr>
        <w:t xml:space="preserve">. </w:t>
      </w:r>
      <w:r w:rsidR="00AE593C" w:rsidRPr="0020602F">
        <w:rPr>
          <w:rFonts w:eastAsia="Times New Roman" w:cs="Times New Roman"/>
          <w:color w:val="000000" w:themeColor="text1"/>
          <w:szCs w:val="24"/>
        </w:rPr>
        <w:t xml:space="preserve">Papildu bažas rada jautājums par esošā finansējuma izmantošanas efektivitāti. </w:t>
      </w:r>
      <w:r w:rsidRPr="0020602F">
        <w:rPr>
          <w:rFonts w:eastAsia="Times New Roman" w:cs="Times New Roman"/>
          <w:color w:val="000000" w:themeColor="text1"/>
          <w:szCs w:val="24"/>
        </w:rPr>
        <w:t xml:space="preserve">Pašreizējais R saraksta medikamentu kompensācijas modelis paredz rezervēt līdzekļus jauniem pacientiem, kas varētu atbilst zāļu izrakstīšanas kritērijiem, taču šādi pacienti var arī neparādīties. Vienlaikus sistēma nemotivē ārstus regulāri pārskatīt katra pacienta terapijas efektivitāti, radot situācijas, </w:t>
      </w:r>
      <w:r w:rsidR="00E00460">
        <w:rPr>
          <w:rFonts w:eastAsia="Times New Roman" w:cs="Times New Roman"/>
          <w:color w:val="000000" w:themeColor="text1"/>
          <w:szCs w:val="24"/>
        </w:rPr>
        <w:t xml:space="preserve">kad, </w:t>
      </w:r>
      <w:r w:rsidR="008C6456" w:rsidRPr="0020602F">
        <w:rPr>
          <w:rFonts w:eastAsia="Times New Roman" w:cs="Times New Roman"/>
          <w:color w:val="000000" w:themeColor="text1"/>
          <w:szCs w:val="24"/>
        </w:rPr>
        <w:t>iespējams,</w:t>
      </w:r>
      <w:r w:rsidRPr="0020602F">
        <w:rPr>
          <w:rFonts w:eastAsia="Times New Roman" w:cs="Times New Roman"/>
          <w:color w:val="000000" w:themeColor="text1"/>
          <w:szCs w:val="24"/>
        </w:rPr>
        <w:t xml:space="preserve"> pacient</w:t>
      </w:r>
      <w:r w:rsidR="008C6456" w:rsidRPr="0020602F">
        <w:rPr>
          <w:rFonts w:eastAsia="Times New Roman" w:cs="Times New Roman"/>
          <w:color w:val="000000" w:themeColor="text1"/>
          <w:szCs w:val="24"/>
        </w:rPr>
        <w:t>s</w:t>
      </w:r>
      <w:r w:rsidRPr="0020602F">
        <w:rPr>
          <w:rFonts w:eastAsia="Times New Roman" w:cs="Times New Roman"/>
          <w:color w:val="000000" w:themeColor="text1"/>
          <w:szCs w:val="24"/>
        </w:rPr>
        <w:t xml:space="preserve"> ilgstoši saņem dārgas uzturošās terapijas, bet citi – kuriem ārstēšana varētu dot iespēju atgriezties darba tirgū – pie nepieciešamās terapijas netiek.</w:t>
      </w:r>
    </w:p>
    <w:p w14:paraId="6A4049F9" w14:textId="1FD1E7AF" w:rsidR="005767F3" w:rsidRPr="0020602F" w:rsidRDefault="004432C1" w:rsidP="005767F3">
      <w:pPr>
        <w:spacing w:line="254" w:lineRule="auto"/>
        <w:rPr>
          <w:rFonts w:eastAsia="Times New Roman" w:cs="Times New Roman"/>
          <w:color w:val="000000" w:themeColor="text1"/>
          <w:szCs w:val="24"/>
        </w:rPr>
      </w:pPr>
      <w:r>
        <w:rPr>
          <w:rFonts w:eastAsia="Times New Roman" w:cs="Times New Roman"/>
          <w:color w:val="000000" w:themeColor="text1"/>
          <w:szCs w:val="24"/>
        </w:rPr>
        <w:t xml:space="preserve">Vienlaikus </w:t>
      </w:r>
      <w:r w:rsidR="00C11918" w:rsidRPr="0020602F">
        <w:rPr>
          <w:rFonts w:eastAsia="Times New Roman" w:cs="Times New Roman"/>
          <w:color w:val="000000" w:themeColor="text1"/>
          <w:szCs w:val="24"/>
        </w:rPr>
        <w:t>z</w:t>
      </w:r>
      <w:r w:rsidR="00207F09" w:rsidRPr="0020602F">
        <w:rPr>
          <w:rFonts w:eastAsia="Times New Roman" w:cs="Times New Roman"/>
          <w:color w:val="000000" w:themeColor="text1"/>
          <w:szCs w:val="24"/>
        </w:rPr>
        <w:t>āļu ražotāj</w:t>
      </w:r>
      <w:r w:rsidR="00C11918" w:rsidRPr="0020602F">
        <w:rPr>
          <w:rFonts w:eastAsia="Times New Roman" w:cs="Times New Roman"/>
          <w:color w:val="000000" w:themeColor="text1"/>
          <w:szCs w:val="24"/>
        </w:rPr>
        <w:t>u pārstāvji</w:t>
      </w:r>
      <w:r w:rsidR="00207F09" w:rsidRPr="0020602F">
        <w:rPr>
          <w:rFonts w:eastAsia="Times New Roman" w:cs="Times New Roman"/>
          <w:color w:val="000000" w:themeColor="text1"/>
          <w:szCs w:val="24"/>
        </w:rPr>
        <w:t xml:space="preserve"> aktualizē jautājumu par kompensācijas sistēmas paplašināšanas caurspīdīgumu, norādot, ka medikamenti, tostarp reto slimību medikamenti, </w:t>
      </w:r>
      <w:r w:rsidR="00C11918" w:rsidRPr="0020602F">
        <w:rPr>
          <w:rFonts w:eastAsia="Times New Roman" w:cs="Times New Roman"/>
          <w:color w:val="000000" w:themeColor="text1"/>
          <w:szCs w:val="24"/>
        </w:rPr>
        <w:t>KZS</w:t>
      </w:r>
      <w:r w:rsidR="00207F09" w:rsidRPr="0020602F">
        <w:rPr>
          <w:rFonts w:eastAsia="Times New Roman" w:cs="Times New Roman"/>
          <w:color w:val="000000" w:themeColor="text1"/>
          <w:szCs w:val="24"/>
        </w:rPr>
        <w:t xml:space="preserve"> tiek iekļauti lēni un finansējums tiem ir ierobežots. Pastāv bažas par līdzvērtīgu attieksmi un nepietiekamu, neregulāru finansējuma pieaugumu. NVD uzsver, ka izvērtēšanas process jau šobrīd ir caurspīdīgs un pamatots, balstoties uz ZVA </w:t>
      </w:r>
      <w:proofErr w:type="spellStart"/>
      <w:r w:rsidR="00207F09" w:rsidRPr="0020602F">
        <w:rPr>
          <w:rFonts w:eastAsia="Times New Roman" w:cs="Times New Roman"/>
          <w:color w:val="000000" w:themeColor="text1"/>
          <w:szCs w:val="24"/>
        </w:rPr>
        <w:t>izvērtējumu</w:t>
      </w:r>
      <w:proofErr w:type="spellEnd"/>
      <w:r w:rsidR="00207F09" w:rsidRPr="0020602F">
        <w:rPr>
          <w:rFonts w:eastAsia="Times New Roman" w:cs="Times New Roman"/>
          <w:color w:val="000000" w:themeColor="text1"/>
          <w:szCs w:val="24"/>
        </w:rPr>
        <w:t xml:space="preserve"> un budžeta ietekmes analīzi. Risinājumi šīm problēmām ieviešami kopumā attiecībā uz visu </w:t>
      </w:r>
      <w:r w:rsidR="00C94A3B" w:rsidRPr="0020602F">
        <w:rPr>
          <w:rFonts w:eastAsia="Times New Roman" w:cs="Times New Roman"/>
          <w:color w:val="000000" w:themeColor="text1"/>
          <w:szCs w:val="24"/>
        </w:rPr>
        <w:t>KZS</w:t>
      </w:r>
      <w:r w:rsidR="00207F09" w:rsidRPr="0020602F">
        <w:rPr>
          <w:rFonts w:eastAsia="Times New Roman" w:cs="Times New Roman"/>
          <w:color w:val="000000" w:themeColor="text1"/>
          <w:szCs w:val="24"/>
        </w:rPr>
        <w:t>, ne tikai reto slimību jomā.</w:t>
      </w:r>
    </w:p>
    <w:p w14:paraId="356348BE" w14:textId="729C199C" w:rsidR="00CE0937" w:rsidRPr="0020602F" w:rsidRDefault="00DA2D50" w:rsidP="005767F3">
      <w:pPr>
        <w:spacing w:line="254" w:lineRule="auto"/>
        <w:rPr>
          <w:rFonts w:eastAsia="Times New Roman" w:cs="Times New Roman"/>
          <w:color w:val="000000" w:themeColor="text1"/>
          <w:szCs w:val="24"/>
        </w:rPr>
      </w:pPr>
      <w:r>
        <w:rPr>
          <w:rFonts w:eastAsia="Times New Roman" w:cs="Times New Roman"/>
          <w:color w:val="000000" w:themeColor="text1"/>
          <w:szCs w:val="24"/>
        </w:rPr>
        <w:t xml:space="preserve">Savukārt </w:t>
      </w:r>
      <w:r w:rsidR="00D710D1" w:rsidRPr="0020602F">
        <w:rPr>
          <w:rFonts w:eastAsia="Times New Roman" w:cs="Times New Roman"/>
          <w:color w:val="000000" w:themeColor="text1"/>
          <w:szCs w:val="24"/>
        </w:rPr>
        <w:t>p</w:t>
      </w:r>
      <w:r w:rsidR="005767F3" w:rsidRPr="0020602F">
        <w:rPr>
          <w:rFonts w:eastAsia="Times New Roman" w:cs="Times New Roman"/>
          <w:color w:val="000000" w:themeColor="text1"/>
          <w:szCs w:val="24"/>
        </w:rPr>
        <w:t xml:space="preserve">acientu organizācijas aicina vienkāršot specifisko medikamentu izrakstīšanas procedūru, lai pacientiem nebūtu nepieciešams ik pēc trīs mēnešiem atkārtoti vērsties pie ārsta speciālista. </w:t>
      </w:r>
      <w:r w:rsidR="0037176C">
        <w:rPr>
          <w:rFonts w:eastAsia="Times New Roman" w:cs="Times New Roman"/>
          <w:color w:val="000000" w:themeColor="text1"/>
          <w:szCs w:val="24"/>
        </w:rPr>
        <w:t>Tomēr</w:t>
      </w:r>
      <w:r w:rsidR="005767F3" w:rsidRPr="0020602F">
        <w:rPr>
          <w:rFonts w:eastAsia="Times New Roman" w:cs="Times New Roman"/>
          <w:color w:val="000000" w:themeColor="text1"/>
          <w:szCs w:val="24"/>
        </w:rPr>
        <w:t xml:space="preserve"> speciālisti uzsver, ka specifisko terapiju nodrošināšana dažādās reto slimību jomās būtu saglabājama </w:t>
      </w:r>
      <w:r w:rsidR="0037176C">
        <w:rPr>
          <w:rFonts w:eastAsia="Times New Roman" w:cs="Times New Roman"/>
          <w:color w:val="000000" w:themeColor="text1"/>
          <w:szCs w:val="24"/>
        </w:rPr>
        <w:t>līdzšinējā kārtība</w:t>
      </w:r>
      <w:r w:rsidR="005767F3" w:rsidRPr="0020602F">
        <w:rPr>
          <w:rFonts w:eastAsia="Times New Roman" w:cs="Times New Roman"/>
          <w:color w:val="000000" w:themeColor="text1"/>
          <w:szCs w:val="24"/>
        </w:rPr>
        <w:t xml:space="preserve">, lai garantētu drošu medikamentu lietošanu, pacientu dinamisku novērošanu un savlaicīgu terapijas pielāgošanu atbilstoši slimības gaitai. Vienlaikus </w:t>
      </w:r>
      <w:r w:rsidR="009219EB" w:rsidRPr="0020602F">
        <w:rPr>
          <w:rFonts w:eastAsia="Times New Roman" w:cs="Times New Roman"/>
          <w:color w:val="000000" w:themeColor="text1"/>
          <w:szCs w:val="24"/>
        </w:rPr>
        <w:t xml:space="preserve">pacientiem pieejamas </w:t>
      </w:r>
      <w:r w:rsidR="005767F3" w:rsidRPr="0020602F">
        <w:rPr>
          <w:rFonts w:eastAsia="Times New Roman" w:cs="Times New Roman"/>
          <w:color w:val="000000" w:themeColor="text1"/>
          <w:szCs w:val="24"/>
        </w:rPr>
        <w:t>attālinātās konsultācijas, tādējādi atvieglojot pacientu piekļuvi ārstēšanai un medikamentu saņemšanai.</w:t>
      </w:r>
    </w:p>
    <w:p w14:paraId="1A18A2D7" w14:textId="01D803B1" w:rsidR="007A6BFC" w:rsidRPr="0020602F" w:rsidRDefault="007A6BFC" w:rsidP="00163497">
      <w:pPr>
        <w:pStyle w:val="Heading3"/>
        <w:numPr>
          <w:ilvl w:val="1"/>
          <w:numId w:val="24"/>
        </w:numPr>
        <w:rPr>
          <w:rFonts w:ascii="Times New Roman" w:hAnsi="Times New Roman" w:cs="Times New Roman"/>
        </w:rPr>
      </w:pPr>
      <w:bookmarkStart w:id="13" w:name="_Toc224571488"/>
      <w:r w:rsidRPr="0020602F">
        <w:rPr>
          <w:rFonts w:ascii="Times New Roman" w:hAnsi="Times New Roman" w:cs="Times New Roman"/>
        </w:rPr>
        <w:t>Vakcinācija</w:t>
      </w:r>
      <w:bookmarkEnd w:id="13"/>
      <w:r w:rsidRPr="0020602F">
        <w:rPr>
          <w:rFonts w:ascii="Times New Roman" w:hAnsi="Times New Roman" w:cs="Times New Roman"/>
        </w:rPr>
        <w:t xml:space="preserve"> </w:t>
      </w:r>
      <w:bookmarkEnd w:id="12"/>
    </w:p>
    <w:p w14:paraId="267AA802" w14:textId="1C7282C8" w:rsidR="007C1D6C" w:rsidRPr="0020602F" w:rsidRDefault="007629F7" w:rsidP="000D34FB">
      <w:pPr>
        <w:ind w:firstLine="567"/>
        <w:rPr>
          <w:rFonts w:cs="Times New Roman"/>
        </w:rPr>
      </w:pPr>
      <w:r w:rsidRPr="0020602F">
        <w:rPr>
          <w:rFonts w:cs="Times New Roman"/>
        </w:rPr>
        <w:t xml:space="preserve">Diskusijās speciālisti aicina pievērst uzmanību vakcinācijai, jo lielai daļai </w:t>
      </w:r>
      <w:r w:rsidR="009E2FB8" w:rsidRPr="0020602F">
        <w:rPr>
          <w:rFonts w:cs="Times New Roman"/>
        </w:rPr>
        <w:t xml:space="preserve">reto slimību </w:t>
      </w:r>
      <w:r w:rsidRPr="0020602F">
        <w:rPr>
          <w:rFonts w:cs="Times New Roman"/>
        </w:rPr>
        <w:t xml:space="preserve">pacientu, kas saņem specifiskus medikamentus, ir būtiska vakcinācija ietekmētās imūnsistēmas dēļ. Vakcinācijas pasākumi </w:t>
      </w:r>
      <w:proofErr w:type="spellStart"/>
      <w:r w:rsidR="007C705A" w:rsidRPr="0020602F">
        <w:rPr>
          <w:rFonts w:cs="Times New Roman"/>
        </w:rPr>
        <w:t>pirmšķietami</w:t>
      </w:r>
      <w:proofErr w:type="spellEnd"/>
      <w:r w:rsidR="007C705A" w:rsidRPr="0020602F">
        <w:rPr>
          <w:rFonts w:cs="Times New Roman"/>
        </w:rPr>
        <w:t xml:space="preserve"> būtu</w:t>
      </w:r>
      <w:r w:rsidRPr="0020602F">
        <w:rPr>
          <w:rFonts w:cs="Times New Roman"/>
        </w:rPr>
        <w:t xml:space="preserve"> aktuāli ierobežotai reto slimību pacientu daļai, tādējādi paredzama neliela finanšu ietekme, taču šī rīcība ir būtiska, ja vienlaikus tiek investēts augstu izmaksu medikamentos. </w:t>
      </w:r>
    </w:p>
    <w:p w14:paraId="7ECC47D5" w14:textId="304D863C" w:rsidR="007629F7" w:rsidRPr="0020602F" w:rsidRDefault="005B1869" w:rsidP="000D34FB">
      <w:pPr>
        <w:ind w:firstLine="567"/>
        <w:rPr>
          <w:rFonts w:cs="Times New Roman"/>
        </w:rPr>
      </w:pPr>
      <w:r w:rsidRPr="0020602F">
        <w:rPr>
          <w:rFonts w:cs="Times New Roman"/>
        </w:rPr>
        <w:t xml:space="preserve">Speciālisti aicina steidzami īstenot pasākumus, lai mazinātu saslimšanas epizodes ar pneimokoku infekciju </w:t>
      </w:r>
      <w:r w:rsidR="005B580E" w:rsidRPr="0020602F">
        <w:rPr>
          <w:rFonts w:cs="Times New Roman"/>
        </w:rPr>
        <w:t xml:space="preserve">noteiktām </w:t>
      </w:r>
      <w:r w:rsidRPr="0020602F">
        <w:rPr>
          <w:rFonts w:cs="Times New Roman"/>
        </w:rPr>
        <w:t>ret</w:t>
      </w:r>
      <w:r w:rsidR="005B580E" w:rsidRPr="0020602F">
        <w:rPr>
          <w:rFonts w:cs="Times New Roman"/>
        </w:rPr>
        <w:t>o</w:t>
      </w:r>
      <w:r w:rsidRPr="0020602F">
        <w:rPr>
          <w:rFonts w:cs="Times New Roman"/>
        </w:rPr>
        <w:t xml:space="preserve"> slimīb</w:t>
      </w:r>
      <w:r w:rsidR="005B580E" w:rsidRPr="0020602F">
        <w:rPr>
          <w:rFonts w:cs="Times New Roman"/>
        </w:rPr>
        <w:t xml:space="preserve">u pacientu grupām, </w:t>
      </w:r>
      <w:r w:rsidR="00C32E05" w:rsidRPr="0020602F">
        <w:rPr>
          <w:rFonts w:cs="Times New Roman"/>
        </w:rPr>
        <w:t>piemēram,</w:t>
      </w:r>
      <w:r w:rsidR="005B580E" w:rsidRPr="0020602F">
        <w:rPr>
          <w:rFonts w:cs="Times New Roman"/>
        </w:rPr>
        <w:t xml:space="preserve"> </w:t>
      </w:r>
      <w:proofErr w:type="spellStart"/>
      <w:r w:rsidR="005B580E" w:rsidRPr="0020602F">
        <w:rPr>
          <w:rFonts w:cs="Times New Roman"/>
        </w:rPr>
        <w:t>n</w:t>
      </w:r>
      <w:r w:rsidRPr="0020602F">
        <w:rPr>
          <w:rFonts w:cs="Times New Roman"/>
        </w:rPr>
        <w:t>eiromuskulāro</w:t>
      </w:r>
      <w:proofErr w:type="spellEnd"/>
      <w:r w:rsidRPr="0020602F">
        <w:rPr>
          <w:rFonts w:cs="Times New Roman"/>
        </w:rPr>
        <w:t xml:space="preserve"> slimību pacientiem</w:t>
      </w:r>
      <w:r w:rsidR="00D605EC" w:rsidRPr="0020602F">
        <w:rPr>
          <w:rFonts w:cs="Times New Roman"/>
        </w:rPr>
        <w:t xml:space="preserve">. </w:t>
      </w:r>
      <w:r w:rsidR="00A5621B" w:rsidRPr="0020602F">
        <w:rPr>
          <w:rFonts w:cs="Times New Roman"/>
        </w:rPr>
        <w:t>Tāpat vakcinācija pret pneimokoku infekciju ir nepieciešama</w:t>
      </w:r>
      <w:r w:rsidR="000E5BAC" w:rsidRPr="0020602F">
        <w:rPr>
          <w:rFonts w:cs="Times New Roman"/>
        </w:rPr>
        <w:t xml:space="preserve"> retu </w:t>
      </w:r>
      <w:proofErr w:type="spellStart"/>
      <w:r w:rsidR="000E5BAC" w:rsidRPr="0020602F">
        <w:rPr>
          <w:rFonts w:cs="Times New Roman"/>
        </w:rPr>
        <w:t>reimatoloģisko</w:t>
      </w:r>
      <w:proofErr w:type="spellEnd"/>
      <w:r w:rsidR="000E5BAC" w:rsidRPr="0020602F">
        <w:rPr>
          <w:rFonts w:cs="Times New Roman"/>
        </w:rPr>
        <w:t xml:space="preserve"> slimību pacientiem</w:t>
      </w:r>
      <w:r w:rsidR="00A5621B" w:rsidRPr="0020602F">
        <w:rPr>
          <w:rFonts w:cs="Times New Roman"/>
        </w:rPr>
        <w:t xml:space="preserve"> pirms bioloģisko medikamentu vai </w:t>
      </w:r>
      <w:r w:rsidR="00A5621B" w:rsidRPr="0020602F">
        <w:rPr>
          <w:rFonts w:cs="Times New Roman"/>
          <w:i/>
          <w:iCs/>
        </w:rPr>
        <w:t xml:space="preserve">Janus </w:t>
      </w:r>
      <w:proofErr w:type="spellStart"/>
      <w:r w:rsidR="00A5621B" w:rsidRPr="0020602F">
        <w:rPr>
          <w:rFonts w:cs="Times New Roman"/>
          <w:i/>
          <w:iCs/>
        </w:rPr>
        <w:t>kināzes</w:t>
      </w:r>
      <w:proofErr w:type="spellEnd"/>
      <w:r w:rsidR="00A5621B" w:rsidRPr="0020602F">
        <w:rPr>
          <w:rFonts w:cs="Times New Roman"/>
          <w:i/>
          <w:iCs/>
        </w:rPr>
        <w:t xml:space="preserve"> inhibitoru</w:t>
      </w:r>
      <w:r w:rsidR="00A5621B" w:rsidRPr="0020602F">
        <w:rPr>
          <w:rFonts w:cs="Times New Roman"/>
        </w:rPr>
        <w:t xml:space="preserve"> uzsākšanas.</w:t>
      </w:r>
      <w:r w:rsidR="00782711" w:rsidRPr="0020602F">
        <w:rPr>
          <w:rFonts w:cs="Times New Roman"/>
        </w:rPr>
        <w:t xml:space="preserve"> PSKUS speciālisti norāda, ka pakāpeniski visiem reto slimību pacientiem </w:t>
      </w:r>
      <w:proofErr w:type="spellStart"/>
      <w:r w:rsidR="00782711" w:rsidRPr="0020602F">
        <w:rPr>
          <w:rFonts w:cs="Times New Roman"/>
        </w:rPr>
        <w:t>reimatologa</w:t>
      </w:r>
      <w:proofErr w:type="spellEnd"/>
      <w:r w:rsidR="00782711" w:rsidRPr="0020602F">
        <w:rPr>
          <w:rFonts w:cs="Times New Roman"/>
        </w:rPr>
        <w:t xml:space="preserve"> slēdzienos tiek ieviesta rekomendācija veikt vakcināciju pret pneimokoku infekciju.</w:t>
      </w:r>
      <w:r w:rsidR="00882ECB" w:rsidRPr="0020602F">
        <w:rPr>
          <w:rFonts w:cs="Times New Roman"/>
        </w:rPr>
        <w:t xml:space="preserve"> Vienlaikus šai pacientu grupai speciālisti aktualizē</w:t>
      </w:r>
      <w:r w:rsidR="00FD4EBC" w:rsidRPr="0020602F">
        <w:rPr>
          <w:rFonts w:cs="Times New Roman"/>
        </w:rPr>
        <w:t xml:space="preserve"> vak</w:t>
      </w:r>
      <w:r w:rsidR="00A5621B" w:rsidRPr="0020602F">
        <w:rPr>
          <w:rFonts w:cs="Times New Roman"/>
        </w:rPr>
        <w:t>cinācij</w:t>
      </w:r>
      <w:r w:rsidR="00FD4EBC" w:rsidRPr="0020602F">
        <w:rPr>
          <w:rFonts w:cs="Times New Roman"/>
        </w:rPr>
        <w:t>u</w:t>
      </w:r>
      <w:r w:rsidR="00A5621B" w:rsidRPr="0020602F">
        <w:rPr>
          <w:rFonts w:cs="Times New Roman"/>
        </w:rPr>
        <w:t xml:space="preserve"> pret </w:t>
      </w:r>
      <w:proofErr w:type="spellStart"/>
      <w:r w:rsidR="00A5621B" w:rsidRPr="0020602F">
        <w:rPr>
          <w:rFonts w:cs="Times New Roman"/>
          <w:i/>
          <w:iCs/>
        </w:rPr>
        <w:t>Varicella</w:t>
      </w:r>
      <w:proofErr w:type="spellEnd"/>
      <w:r w:rsidR="00A5621B" w:rsidRPr="0020602F">
        <w:rPr>
          <w:rFonts w:cs="Times New Roman"/>
          <w:i/>
          <w:iCs/>
        </w:rPr>
        <w:t xml:space="preserve"> </w:t>
      </w:r>
      <w:proofErr w:type="spellStart"/>
      <w:r w:rsidR="00A5621B" w:rsidRPr="0020602F">
        <w:rPr>
          <w:rFonts w:cs="Times New Roman"/>
          <w:i/>
          <w:iCs/>
        </w:rPr>
        <w:t>zoster</w:t>
      </w:r>
      <w:proofErr w:type="spellEnd"/>
      <w:r w:rsidR="00A5621B" w:rsidRPr="0020602F">
        <w:rPr>
          <w:rFonts w:cs="Times New Roman"/>
        </w:rPr>
        <w:t xml:space="preserve"> infekciju</w:t>
      </w:r>
      <w:r w:rsidR="00FD4EBC" w:rsidRPr="0020602F">
        <w:rPr>
          <w:rFonts w:cs="Times New Roman"/>
        </w:rPr>
        <w:t xml:space="preserve">. </w:t>
      </w:r>
    </w:p>
    <w:p w14:paraId="4982982D" w14:textId="30E09FB3" w:rsidR="00D13609" w:rsidRPr="0020602F" w:rsidRDefault="00752035" w:rsidP="00D13609">
      <w:pPr>
        <w:ind w:firstLine="567"/>
        <w:rPr>
          <w:rFonts w:cs="Times New Roman"/>
        </w:rPr>
      </w:pPr>
      <w:r w:rsidRPr="0020602F">
        <w:rPr>
          <w:rFonts w:cs="Times New Roman"/>
        </w:rPr>
        <w:t>Plānā</w:t>
      </w:r>
      <w:r w:rsidR="000F6F0E" w:rsidRPr="0020602F">
        <w:rPr>
          <w:rFonts w:cs="Times New Roman"/>
        </w:rPr>
        <w:t xml:space="preserve"> 2023.–2025. gadam ir iekļauti vakcinācijas pasākumi gan pieaugušajiem, gan bērniem ar retām slimībām, paredzot vakcināciju pret pneimokoku izraisītu infekciju</w:t>
      </w:r>
      <w:r w:rsidR="00802407" w:rsidRPr="0020602F">
        <w:rPr>
          <w:rFonts w:cs="Times New Roman"/>
        </w:rPr>
        <w:t>. Diemžēl,</w:t>
      </w:r>
      <w:r w:rsidR="000F6F0E" w:rsidRPr="0020602F">
        <w:rPr>
          <w:rFonts w:cs="Times New Roman"/>
        </w:rPr>
        <w:t xml:space="preserve"> pasākumi nav īstenoti, un ir nepieciešama sistemātiska un vienlīdzīga pieeja, lai vakcinācijas iespējas tiktu nodrošinātas reto slimību pacientiem, atbilstoši medicīniskajai nepieciešamībai.</w:t>
      </w:r>
    </w:p>
    <w:p w14:paraId="4782D7D0" w14:textId="77777777" w:rsidR="000F6F0E" w:rsidRPr="0020602F" w:rsidRDefault="000F6F0E" w:rsidP="00D13609">
      <w:pPr>
        <w:ind w:firstLine="567"/>
        <w:rPr>
          <w:rFonts w:cs="Times New Roman"/>
          <w:szCs w:val="24"/>
        </w:rPr>
      </w:pPr>
    </w:p>
    <w:p w14:paraId="0DD50014" w14:textId="77777777" w:rsidR="00E049A1" w:rsidRPr="0020602F" w:rsidRDefault="00E049A1" w:rsidP="00E049A1">
      <w:pPr>
        <w:spacing w:before="40"/>
        <w:ind w:firstLine="0"/>
        <w:rPr>
          <w:rFonts w:cs="Times New Roman"/>
          <w:bCs/>
          <w:i/>
          <w:iCs/>
          <w:szCs w:val="24"/>
        </w:rPr>
      </w:pPr>
      <w:r w:rsidRPr="0020602F">
        <w:rPr>
          <w:rFonts w:cs="Times New Roman"/>
          <w:bCs/>
          <w:i/>
          <w:iCs/>
          <w:szCs w:val="24"/>
        </w:rPr>
        <w:t>Konstatētās problēmas un izaicinājumi:</w:t>
      </w:r>
    </w:p>
    <w:p w14:paraId="3F70C6E6" w14:textId="34016F77" w:rsidR="00E049A1" w:rsidRPr="0020602F" w:rsidRDefault="00561BC1" w:rsidP="00E049A1">
      <w:pPr>
        <w:pStyle w:val="NoSpacing"/>
        <w:numPr>
          <w:ilvl w:val="0"/>
          <w:numId w:val="2"/>
        </w:numPr>
        <w:spacing w:before="120" w:after="120"/>
        <w:jc w:val="both"/>
        <w:rPr>
          <w:rFonts w:ascii="Times New Roman" w:hAnsi="Times New Roman"/>
          <w:bCs/>
          <w:sz w:val="24"/>
          <w:szCs w:val="24"/>
        </w:rPr>
      </w:pPr>
      <w:r w:rsidRPr="00561BC1">
        <w:rPr>
          <w:rFonts w:ascii="Times New Roman" w:hAnsi="Times New Roman"/>
          <w:bCs/>
          <w:sz w:val="24"/>
          <w:szCs w:val="24"/>
        </w:rPr>
        <w:t xml:space="preserve">Pieaugot reģistrēto pacientu skaitam, novērojama nepietiekama pieeja speciālistiem un nepilnīgi nodrošināts </w:t>
      </w:r>
      <w:proofErr w:type="spellStart"/>
      <w:r w:rsidRPr="00561BC1">
        <w:rPr>
          <w:rFonts w:ascii="Times New Roman" w:hAnsi="Times New Roman"/>
          <w:bCs/>
          <w:sz w:val="24"/>
          <w:szCs w:val="24"/>
        </w:rPr>
        <w:t>multidisciplinārs</w:t>
      </w:r>
      <w:proofErr w:type="spellEnd"/>
      <w:r w:rsidRPr="00561BC1">
        <w:rPr>
          <w:rFonts w:ascii="Times New Roman" w:hAnsi="Times New Roman"/>
          <w:bCs/>
          <w:sz w:val="24"/>
          <w:szCs w:val="24"/>
        </w:rPr>
        <w:t xml:space="preserve"> atbalsts reto slimību pacientiem</w:t>
      </w:r>
      <w:r w:rsidR="00E049A1" w:rsidRPr="0020602F">
        <w:rPr>
          <w:rFonts w:ascii="Times New Roman" w:hAnsi="Times New Roman"/>
          <w:bCs/>
          <w:sz w:val="24"/>
          <w:szCs w:val="24"/>
        </w:rPr>
        <w:t>;</w:t>
      </w:r>
    </w:p>
    <w:p w14:paraId="648B31E8" w14:textId="0202A15C" w:rsidR="00E049A1" w:rsidRPr="0020602F" w:rsidRDefault="00AC31C0" w:rsidP="00E049A1">
      <w:pPr>
        <w:pStyle w:val="NoSpacing"/>
        <w:numPr>
          <w:ilvl w:val="0"/>
          <w:numId w:val="2"/>
        </w:numPr>
        <w:spacing w:before="120" w:after="120"/>
        <w:jc w:val="both"/>
        <w:rPr>
          <w:rFonts w:ascii="Times New Roman" w:hAnsi="Times New Roman"/>
          <w:bCs/>
          <w:sz w:val="24"/>
          <w:szCs w:val="24"/>
        </w:rPr>
      </w:pPr>
      <w:r w:rsidRPr="00AC31C0">
        <w:rPr>
          <w:rFonts w:ascii="Times New Roman" w:hAnsi="Times New Roman"/>
          <w:bCs/>
          <w:sz w:val="24"/>
          <w:szCs w:val="24"/>
        </w:rPr>
        <w:t>Pastāv nepilnības veselības aprūpes pakalpojumu kvalitātē reto slimību jomā</w:t>
      </w:r>
      <w:r w:rsidR="007C4D5D" w:rsidRPr="0020602F">
        <w:rPr>
          <w:rFonts w:ascii="Times New Roman" w:hAnsi="Times New Roman"/>
          <w:bCs/>
          <w:sz w:val="24"/>
          <w:szCs w:val="24"/>
        </w:rPr>
        <w:t>;</w:t>
      </w:r>
    </w:p>
    <w:p w14:paraId="644C1978" w14:textId="6D6A2040" w:rsidR="007C4D5D" w:rsidRPr="0020602F" w:rsidRDefault="00086D6F" w:rsidP="00E049A1">
      <w:pPr>
        <w:pStyle w:val="NoSpacing"/>
        <w:numPr>
          <w:ilvl w:val="0"/>
          <w:numId w:val="2"/>
        </w:numPr>
        <w:spacing w:before="120" w:after="120"/>
        <w:jc w:val="both"/>
        <w:rPr>
          <w:rFonts w:ascii="Times New Roman" w:hAnsi="Times New Roman"/>
          <w:bCs/>
          <w:sz w:val="24"/>
          <w:szCs w:val="24"/>
        </w:rPr>
      </w:pPr>
      <w:r w:rsidRPr="00086D6F">
        <w:rPr>
          <w:rFonts w:ascii="Times New Roman" w:hAnsi="Times New Roman"/>
          <w:bCs/>
          <w:sz w:val="24"/>
          <w:szCs w:val="24"/>
        </w:rPr>
        <w:lastRenderedPageBreak/>
        <w:t>Nepilnīgi apzinātas kopējās medikamentu vajadzības un pastāv ierobežota medikamentu pieejamība, kā arī nepieciešams turpmāk izvērtēt pieejamā finansējuma izmantošanas efektivitāti reto slimību jomā</w:t>
      </w:r>
      <w:r w:rsidR="00F612E0" w:rsidRPr="0020602F">
        <w:rPr>
          <w:rFonts w:ascii="Times New Roman" w:hAnsi="Times New Roman"/>
          <w:bCs/>
          <w:sz w:val="24"/>
          <w:szCs w:val="24"/>
        </w:rPr>
        <w:t>;</w:t>
      </w:r>
    </w:p>
    <w:p w14:paraId="5FEFE147" w14:textId="35D2B530" w:rsidR="00FC2B01" w:rsidRPr="0020602F" w:rsidRDefault="0078242B" w:rsidP="00851F86">
      <w:pPr>
        <w:pStyle w:val="NoSpacing"/>
        <w:numPr>
          <w:ilvl w:val="0"/>
          <w:numId w:val="2"/>
        </w:numPr>
        <w:spacing w:before="120" w:after="120"/>
        <w:jc w:val="both"/>
        <w:rPr>
          <w:rFonts w:ascii="Times New Roman" w:hAnsi="Times New Roman"/>
          <w:bCs/>
          <w:sz w:val="24"/>
          <w:szCs w:val="24"/>
        </w:rPr>
      </w:pPr>
      <w:r w:rsidRPr="0078242B">
        <w:rPr>
          <w:rFonts w:ascii="Times New Roman" w:hAnsi="Times New Roman"/>
          <w:bCs/>
          <w:sz w:val="24"/>
          <w:szCs w:val="24"/>
        </w:rPr>
        <w:t>Nepietiekami attīstīti un mērķēti vakcinācijas pasākumi noteiktām reto slimību pacientu grupām</w:t>
      </w:r>
      <w:r w:rsidR="00851F86" w:rsidRPr="0020602F">
        <w:rPr>
          <w:rFonts w:ascii="Times New Roman" w:hAnsi="Times New Roman"/>
          <w:bCs/>
          <w:sz w:val="24"/>
          <w:szCs w:val="24"/>
        </w:rPr>
        <w:t>.</w:t>
      </w:r>
    </w:p>
    <w:p w14:paraId="1D38244B" w14:textId="77777777" w:rsidR="00E049A1" w:rsidRPr="0020602F" w:rsidRDefault="00E049A1" w:rsidP="003A39C6">
      <w:pPr>
        <w:spacing w:before="120" w:after="120"/>
        <w:ind w:firstLine="567"/>
        <w:rPr>
          <w:rFonts w:cs="Times New Roman"/>
        </w:rPr>
      </w:pPr>
    </w:p>
    <w:p w14:paraId="6E1DE4AF" w14:textId="769F8B45" w:rsidR="007A6BFC" w:rsidRPr="0020602F" w:rsidRDefault="003A39C6" w:rsidP="005D4817">
      <w:pPr>
        <w:pStyle w:val="Heading2"/>
        <w:numPr>
          <w:ilvl w:val="0"/>
          <w:numId w:val="24"/>
        </w:numPr>
        <w:rPr>
          <w:rFonts w:ascii="Times New Roman" w:hAnsi="Times New Roman" w:cs="Times New Roman"/>
        </w:rPr>
      </w:pPr>
      <w:bookmarkStart w:id="14" w:name="_Toc224571489"/>
      <w:r w:rsidRPr="0020602F">
        <w:rPr>
          <w:rFonts w:ascii="Times New Roman" w:hAnsi="Times New Roman" w:cs="Times New Roman"/>
        </w:rPr>
        <w:t xml:space="preserve">Integrēta un ilgtermiņā orientēta pieeja </w:t>
      </w:r>
      <w:r w:rsidR="001977D5">
        <w:rPr>
          <w:rFonts w:ascii="Times New Roman" w:hAnsi="Times New Roman" w:cs="Times New Roman"/>
        </w:rPr>
        <w:t>reto slimību</w:t>
      </w:r>
      <w:r w:rsidRPr="0020602F">
        <w:rPr>
          <w:rFonts w:ascii="Times New Roman" w:hAnsi="Times New Roman" w:cs="Times New Roman"/>
        </w:rPr>
        <w:t xml:space="preserve"> pacientu aprūpei, atbalstam un dzīves kvalitātes uzlabošanai</w:t>
      </w:r>
      <w:bookmarkEnd w:id="14"/>
    </w:p>
    <w:p w14:paraId="74E43A10" w14:textId="486F2A07" w:rsidR="00F82AF4" w:rsidRPr="0020602F" w:rsidRDefault="00482C02" w:rsidP="00F34551">
      <w:pPr>
        <w:rPr>
          <w:rFonts w:cs="Times New Roman"/>
        </w:rPr>
      </w:pPr>
      <w:r w:rsidRPr="0020602F">
        <w:rPr>
          <w:rFonts w:cs="Times New Roman"/>
        </w:rPr>
        <w:t>Attīstoties reto slimību diagnostikai un ārstēšanas iespējām, pieaug gan reģistrēto pacientu skaits, gan arī pacientu dzīves ilgums, īpaši tajos gadījumos, kad konkrētai slimībai ir pieejami efektīvi medikamenti vai terapijas. Taču</w:t>
      </w:r>
      <w:r w:rsidR="005735A8">
        <w:rPr>
          <w:rFonts w:cs="Times New Roman"/>
        </w:rPr>
        <w:t>,</w:t>
      </w:r>
      <w:r w:rsidRPr="0020602F">
        <w:rPr>
          <w:rFonts w:cs="Times New Roman"/>
        </w:rPr>
        <w:t xml:space="preserve"> jo īpaši būtiski ir īstenot pasākumus pacientu un viņu ģimeņu atbalstam tajās situācijās, kur slimībai specifiska terapija nav pieejama. Šādos gadījumos ikdienas dzīves kvalitātes nodrošināšanai un sociālajam atbalstam ir izšķiroša nozīme.</w:t>
      </w:r>
      <w:r w:rsidR="00082C3C" w:rsidRPr="0020602F">
        <w:rPr>
          <w:rFonts w:cs="Times New Roman"/>
        </w:rPr>
        <w:t xml:space="preserve"> A</w:t>
      </w:r>
      <w:r w:rsidRPr="0020602F">
        <w:rPr>
          <w:rFonts w:cs="Times New Roman"/>
        </w:rPr>
        <w:t xml:space="preserve">lianse 2024. gadā publicēja pētījumu “Vajadzību apzināšana ģimenēs, kurās ir cilvēki ar retām slimībām”, kas sniedz ieskatu </w:t>
      </w:r>
      <w:r w:rsidR="00080D46" w:rsidRPr="0020602F">
        <w:rPr>
          <w:rFonts w:cs="Times New Roman"/>
        </w:rPr>
        <w:t xml:space="preserve">reto slimību </w:t>
      </w:r>
      <w:r w:rsidRPr="0020602F">
        <w:rPr>
          <w:rFonts w:cs="Times New Roman"/>
        </w:rPr>
        <w:t>pacientu un viņu tuvinieku ikdienas vajadzībās un izaicinājumos</w:t>
      </w:r>
      <w:r w:rsidR="009C4F78" w:rsidRPr="0020602F">
        <w:rPr>
          <w:rFonts w:cs="Times New Roman"/>
        </w:rPr>
        <w:t>, iezīmējot</w:t>
      </w:r>
      <w:r w:rsidR="00873A41" w:rsidRPr="0020602F">
        <w:rPr>
          <w:rFonts w:cs="Times New Roman"/>
        </w:rPr>
        <w:t xml:space="preserve"> arī</w:t>
      </w:r>
      <w:r w:rsidR="009C4F78" w:rsidRPr="0020602F">
        <w:rPr>
          <w:rFonts w:cs="Times New Roman"/>
        </w:rPr>
        <w:t xml:space="preserve"> </w:t>
      </w:r>
      <w:proofErr w:type="spellStart"/>
      <w:r w:rsidR="009C4F78" w:rsidRPr="0020602F">
        <w:rPr>
          <w:rFonts w:cs="Times New Roman"/>
        </w:rPr>
        <w:t>starpsektoriālu</w:t>
      </w:r>
      <w:proofErr w:type="spellEnd"/>
      <w:r w:rsidR="009C4F78" w:rsidRPr="0020602F">
        <w:rPr>
          <w:rFonts w:cs="Times New Roman"/>
        </w:rPr>
        <w:t xml:space="preserve"> sadarbību</w:t>
      </w:r>
      <w:r w:rsidRPr="0020602F">
        <w:rPr>
          <w:rFonts w:cs="Times New Roman"/>
        </w:rPr>
        <w:t>.</w:t>
      </w:r>
      <w:r w:rsidR="009C4F78" w:rsidRPr="0020602F">
        <w:rPr>
          <w:rStyle w:val="FootnoteReference"/>
          <w:rFonts w:cs="Times New Roman"/>
        </w:rPr>
        <w:footnoteReference w:id="37"/>
      </w:r>
      <w:r w:rsidR="00D94280" w:rsidRPr="0020602F">
        <w:rPr>
          <w:rFonts w:cs="Times New Roman"/>
        </w:rPr>
        <w:t xml:space="preserve"> </w:t>
      </w:r>
      <w:bookmarkStart w:id="15" w:name="_Toc203737685"/>
      <w:r w:rsidR="00F34551">
        <w:rPr>
          <w:rFonts w:cs="Times New Roman"/>
        </w:rPr>
        <w:t>Vienlaikus rehabilitācijas pakalpojumu trūkumu reto slimību jomā iezīmēts jau ilgstoši, to apliecina arī pacientu pieredzes pētījumi.</w:t>
      </w:r>
      <w:r w:rsidR="00F34551">
        <w:rPr>
          <w:rStyle w:val="FootnoteReference"/>
          <w:rFonts w:cs="Times New Roman"/>
        </w:rPr>
        <w:footnoteReference w:id="38"/>
      </w:r>
      <w:r w:rsidR="00F34551">
        <w:rPr>
          <w:rFonts w:cs="Times New Roman"/>
        </w:rPr>
        <w:t xml:space="preserve"> </w:t>
      </w:r>
    </w:p>
    <w:p w14:paraId="07AFC5EE" w14:textId="3C428E14" w:rsidR="007A6BFC" w:rsidRPr="0020602F" w:rsidRDefault="007A6BFC" w:rsidP="005D4817">
      <w:pPr>
        <w:pStyle w:val="Heading3"/>
        <w:numPr>
          <w:ilvl w:val="1"/>
          <w:numId w:val="24"/>
        </w:numPr>
        <w:rPr>
          <w:rFonts w:ascii="Times New Roman" w:hAnsi="Times New Roman" w:cs="Times New Roman"/>
        </w:rPr>
      </w:pPr>
      <w:bookmarkStart w:id="16" w:name="_Toc224571490"/>
      <w:r w:rsidRPr="0020602F">
        <w:rPr>
          <w:rFonts w:ascii="Times New Roman" w:hAnsi="Times New Roman" w:cs="Times New Roman"/>
        </w:rPr>
        <w:t>Rehabilitācijas pakalpojumu pieejamības veicināšana</w:t>
      </w:r>
      <w:bookmarkEnd w:id="15"/>
      <w:bookmarkEnd w:id="16"/>
    </w:p>
    <w:p w14:paraId="435224D8" w14:textId="77777777" w:rsidR="00D15DE1" w:rsidRPr="0020602F" w:rsidRDefault="009016BF" w:rsidP="00D15DE1">
      <w:pPr>
        <w:rPr>
          <w:rFonts w:cs="Times New Roman"/>
        </w:rPr>
      </w:pPr>
      <w:r w:rsidRPr="0020602F">
        <w:rPr>
          <w:rFonts w:cs="Times New Roman"/>
        </w:rPr>
        <w:t xml:space="preserve">Rehabilitācijai ir būtiska nozīme reto slimību pacientu aprūpē, jo tā palīdz ne tikai saglabāt un uzlabot funkcionālās spējas, bet arī mazināt slimības radītos simptomus. </w:t>
      </w:r>
      <w:r w:rsidR="007A6BFC" w:rsidRPr="0020602F">
        <w:rPr>
          <w:rFonts w:cs="Times New Roman"/>
        </w:rPr>
        <w:t>Medicīniskās rehabilitācijas pakalpojumu mērķis ir nodrošināt personām ar noteiktiem funkcionāliem ierobežojumiem šo ierobežojumu mazināšanu vai novēršanu, kā arī komplikāciju riska novērtēšanu un mazināšanu.</w:t>
      </w:r>
      <w:r w:rsidR="00D35EEB" w:rsidRPr="0020602F">
        <w:rPr>
          <w:rStyle w:val="FootnoteReference"/>
          <w:rFonts w:cs="Times New Roman"/>
        </w:rPr>
        <w:footnoteReference w:id="39"/>
      </w:r>
      <w:r w:rsidR="007A6BFC" w:rsidRPr="0020602F">
        <w:rPr>
          <w:rFonts w:cs="Times New Roman"/>
        </w:rPr>
        <w:t xml:space="preserve"> Šādus pakalpojumus sniedz fizikālās un rehabilitācijas medicīnas ārsti, funkcionālie speciālisti konsultāciju, </w:t>
      </w:r>
      <w:proofErr w:type="spellStart"/>
      <w:r w:rsidR="007A6BFC" w:rsidRPr="0020602F">
        <w:rPr>
          <w:rFonts w:cs="Times New Roman"/>
        </w:rPr>
        <w:t>multiprofesionālu</w:t>
      </w:r>
      <w:proofErr w:type="spellEnd"/>
      <w:r w:rsidR="007A6BFC" w:rsidRPr="0020602F">
        <w:rPr>
          <w:rFonts w:cs="Times New Roman"/>
        </w:rPr>
        <w:t xml:space="preserve"> vai </w:t>
      </w:r>
      <w:proofErr w:type="spellStart"/>
      <w:r w:rsidR="007A6BFC" w:rsidRPr="0020602F">
        <w:rPr>
          <w:rFonts w:cs="Times New Roman"/>
        </w:rPr>
        <w:t>monoprofesionālu</w:t>
      </w:r>
      <w:proofErr w:type="spellEnd"/>
      <w:r w:rsidR="007A6BFC" w:rsidRPr="0020602F">
        <w:rPr>
          <w:rFonts w:cs="Times New Roman"/>
        </w:rPr>
        <w:t xml:space="preserve"> medicīniskās rehabilitācijas pakalpojumu veidā, piedaloties citām ārstniecības un ārstniecības atbalsta personām. </w:t>
      </w:r>
      <w:r w:rsidR="00D15DE1" w:rsidRPr="0020602F">
        <w:rPr>
          <w:rFonts w:cs="Times New Roman"/>
        </w:rPr>
        <w:t>Fizikālās un rehabilitācijas medicīnas ārsts, izvērtējot pacienta veselības stāvokli, funkcionālos ierobežojumus un rehabilitācijas potenciālu, nosaka optimālāko rehabilitācijas pakalpojuma veidu – ambulatori, dienas stacionārā, stacionārā vai mājās.</w:t>
      </w:r>
    </w:p>
    <w:p w14:paraId="54EC1DB5" w14:textId="4A8BCE95" w:rsidR="003D1B0C" w:rsidRDefault="003454A7" w:rsidP="00181369">
      <w:pPr>
        <w:rPr>
          <w:rFonts w:cs="Times New Roman"/>
        </w:rPr>
      </w:pPr>
      <w:r w:rsidRPr="003454A7">
        <w:rPr>
          <w:rFonts w:cs="Times New Roman"/>
        </w:rPr>
        <w:t>Reto slimību pacientu medicīniskās rehabilitācijas nodrošināšanai būtisks ir slimnīcas izraksts ar noteikt</w:t>
      </w:r>
      <w:r w:rsidR="00C1394A">
        <w:rPr>
          <w:rFonts w:cs="Times New Roman"/>
        </w:rPr>
        <w:t>u</w:t>
      </w:r>
      <w:r w:rsidRPr="003454A7">
        <w:rPr>
          <w:rFonts w:cs="Times New Roman"/>
        </w:rPr>
        <w:t xml:space="preserve"> diagnozi </w:t>
      </w:r>
      <w:r w:rsidR="00783225">
        <w:rPr>
          <w:rFonts w:cs="Times New Roman"/>
        </w:rPr>
        <w:t xml:space="preserve">un </w:t>
      </w:r>
      <w:r w:rsidRPr="003454A7">
        <w:rPr>
          <w:rFonts w:cs="Times New Roman"/>
        </w:rPr>
        <w:t>iekļautu ilgtermiņa aprūpes plānu, kurā skaidri norādīts, vai pacientam nepieciešama medicīniskā rehabilitācija.</w:t>
      </w:r>
      <w:r w:rsidR="000D7463">
        <w:rPr>
          <w:rFonts w:cs="Times New Roman"/>
        </w:rPr>
        <w:t xml:space="preserve"> </w:t>
      </w:r>
      <w:r w:rsidR="00740AC9">
        <w:rPr>
          <w:rFonts w:cs="Times New Roman"/>
        </w:rPr>
        <w:t>Attiecīgi, j</w:t>
      </w:r>
      <w:r w:rsidRPr="003454A7">
        <w:rPr>
          <w:rFonts w:cs="Times New Roman"/>
        </w:rPr>
        <w:t>a nepieciešams, ārstu konsilijā tiek piesaistīts fizikālās un rehabilitācijas medicīnas ārsts, kurš izstrādā ilgtermiņa aprūpes plānu ar noteiktām kontroles vizītēm, orientējoties uz sasniedzamo rezultātu, nevis pakalpojuma apjomu (piemēram, fizioterapijas reižu skaitu).</w:t>
      </w:r>
      <w:r w:rsidR="000045BA">
        <w:rPr>
          <w:rFonts w:cs="Times New Roman"/>
        </w:rPr>
        <w:t xml:space="preserve"> </w:t>
      </w:r>
    </w:p>
    <w:p w14:paraId="2A17E372" w14:textId="0C305071" w:rsidR="003454A7" w:rsidRDefault="003454A7" w:rsidP="00181369">
      <w:pPr>
        <w:rPr>
          <w:rFonts w:cs="Times New Roman"/>
        </w:rPr>
      </w:pPr>
      <w:r w:rsidRPr="003454A7">
        <w:rPr>
          <w:rFonts w:cs="Times New Roman"/>
        </w:rPr>
        <w:t xml:space="preserve">Piemēram, Plānā 2023.–2025. gadam iekļauts pasākums, kura mērķis ir nodrošināt, ka pacientiem, īpaši bērniem agrīnajā attīstības posmā ar reto slimību un funkcionāliem traucējumiem, ir pieejamas valsts apmaksātas fizioterapeita, </w:t>
      </w:r>
      <w:proofErr w:type="spellStart"/>
      <w:r w:rsidRPr="003454A7">
        <w:rPr>
          <w:rFonts w:cs="Times New Roman"/>
        </w:rPr>
        <w:t>ergoterapeita</w:t>
      </w:r>
      <w:proofErr w:type="spellEnd"/>
      <w:r w:rsidRPr="003454A7">
        <w:rPr>
          <w:rFonts w:cs="Times New Roman"/>
        </w:rPr>
        <w:t xml:space="preserve"> un logopēda nodarbības reizi nedēļā (aptuveni 45 reizes gadā katram speciālistam, salīdzinot ar pašreizējām 10–15 reizēm).</w:t>
      </w:r>
      <w:r w:rsidR="00181369">
        <w:rPr>
          <w:rFonts w:cs="Times New Roman"/>
        </w:rPr>
        <w:t xml:space="preserve"> </w:t>
      </w:r>
      <w:r w:rsidRPr="003454A7">
        <w:rPr>
          <w:rFonts w:cs="Times New Roman"/>
        </w:rPr>
        <w:t>Tomēr, kā secināts diskusijās ar speciālistiem, rehabilitācija pacientiem jānodrošina atbilstoši individuālajai vajadzībai un konkrēta mērķa sasniegšanai. Līdz ar to situāciju nozarē nevar risināt tikai, palielinot pieejamo fizioterapijas apmeklējumu skaitu noteiktam pacientu lokam.</w:t>
      </w:r>
      <w:r w:rsidR="007216D8">
        <w:rPr>
          <w:rFonts w:cs="Times New Roman"/>
        </w:rPr>
        <w:t xml:space="preserve"> </w:t>
      </w:r>
    </w:p>
    <w:p w14:paraId="48D7E1B7" w14:textId="3B3E377D" w:rsidR="00D10D8A" w:rsidRPr="00D10D8A" w:rsidRDefault="00C24621" w:rsidP="00D10D8A">
      <w:pPr>
        <w:rPr>
          <w:rFonts w:cs="Times New Roman"/>
        </w:rPr>
      </w:pPr>
      <w:r w:rsidRPr="0020602F">
        <w:rPr>
          <w:rFonts w:cs="Times New Roman"/>
        </w:rPr>
        <w:lastRenderedPageBreak/>
        <w:t>Vienlaikus</w:t>
      </w:r>
      <w:r w:rsidR="00AA5F32">
        <w:rPr>
          <w:rFonts w:cs="Times New Roman"/>
        </w:rPr>
        <w:t xml:space="preserve"> BKUS</w:t>
      </w:r>
      <w:r w:rsidR="00FF5031">
        <w:rPr>
          <w:rFonts w:cs="Times New Roman"/>
        </w:rPr>
        <w:t xml:space="preserve"> </w:t>
      </w:r>
      <w:r w:rsidR="000039BE" w:rsidRPr="0020602F">
        <w:rPr>
          <w:rFonts w:cs="Times New Roman"/>
        </w:rPr>
        <w:t>speciālisti norāda, ka šai pacientu grupai daudz biežāk nepieciešama rehabilitācijas daļa, kas paredzēta prasmju un spēju apgūšanai vai attīstīšanai tiem pacientiem, kuriem šādas prasmes iepriekš nav bijušas</w:t>
      </w:r>
      <w:r w:rsidRPr="0020602F">
        <w:rPr>
          <w:rFonts w:cs="Times New Roman"/>
        </w:rPr>
        <w:t xml:space="preserve"> - habilitācija</w:t>
      </w:r>
      <w:r w:rsidR="000039BE" w:rsidRPr="0020602F">
        <w:rPr>
          <w:rFonts w:cs="Times New Roman"/>
        </w:rPr>
        <w:t xml:space="preserve"> (piemēram, bērniem ar iedzimtiem kustību traucējumiem vai intelektuālās attīstības aizturi). </w:t>
      </w:r>
      <w:r w:rsidR="00D10D8A" w:rsidRPr="00D10D8A">
        <w:rPr>
          <w:rFonts w:cs="Times New Roman"/>
        </w:rPr>
        <w:t xml:space="preserve">Habilitācija ir process, kas palīdz attīstīt spējas, kuras normālas attīstības gaitā būtu apgūtas dabiski, taču retas slimība rezultātā pacients šīs prasmes vai funkcijas nav ieguvis. Pat ja nav iespējama pilnīga izārstēšana, </w:t>
      </w:r>
      <w:proofErr w:type="spellStart"/>
      <w:r w:rsidR="00D10D8A" w:rsidRPr="00D10D8A">
        <w:rPr>
          <w:rFonts w:cs="Times New Roman"/>
        </w:rPr>
        <w:t>multidisciplināra</w:t>
      </w:r>
      <w:proofErr w:type="spellEnd"/>
      <w:r w:rsidR="00D10D8A" w:rsidRPr="00D10D8A">
        <w:rPr>
          <w:rFonts w:cs="Times New Roman"/>
        </w:rPr>
        <w:t xml:space="preserve"> habilitācijas komanda var palīdzēt pacientam sasniegt maksimālo iespējamo neatkarību un/vai samazināt nepieciešamo asistēšanas apjomu.</w:t>
      </w:r>
      <w:r w:rsidR="00007CB1">
        <w:rPr>
          <w:rFonts w:cs="Times New Roman"/>
        </w:rPr>
        <w:t xml:space="preserve"> </w:t>
      </w:r>
      <w:r w:rsidR="00D10D8A" w:rsidRPr="00D10D8A">
        <w:rPr>
          <w:rFonts w:cs="Times New Roman"/>
        </w:rPr>
        <w:t>Reto slimību pacientiem (īpaši bērniem) habilitācija ir ārstēšanas sastāvdaļa, kas bieži vien dod lielu ieguldījumu ikdienas funkcionēšanā. Jo individuālāka tā ir, jo lielāka iespēja pacientam dzīvot iespējami pilnvērtīgu un neatkarīgu dzīvi savām spējām atbilstošā līmenī.</w:t>
      </w:r>
    </w:p>
    <w:p w14:paraId="7FB454C7" w14:textId="18C5AB6E" w:rsidR="006021DB" w:rsidRDefault="00D10D8A" w:rsidP="009460FF">
      <w:pPr>
        <w:rPr>
          <w:rFonts w:cs="Times New Roman"/>
        </w:rPr>
      </w:pPr>
      <w:r w:rsidRPr="00D10D8A">
        <w:rPr>
          <w:rFonts w:cs="Times New Roman"/>
        </w:rPr>
        <w:t xml:space="preserve">Tomēr </w:t>
      </w:r>
      <w:r w:rsidR="009A1166">
        <w:rPr>
          <w:rFonts w:cs="Times New Roman"/>
        </w:rPr>
        <w:t xml:space="preserve">habilitācija </w:t>
      </w:r>
      <w:r w:rsidR="00C77E81">
        <w:rPr>
          <w:rFonts w:cs="Times New Roman"/>
        </w:rPr>
        <w:t xml:space="preserve">neatbilst normatīvajā regulējumā ietvertajam medicīnas rehabilitācijas tvērumam, tā pat </w:t>
      </w:r>
      <w:r w:rsidRPr="00D10D8A">
        <w:rPr>
          <w:rFonts w:cs="Times New Roman"/>
        </w:rPr>
        <w:t>speciālisti novēro, ka pacientu vecākiem bieži nav skaidri sasniedzamie habilitācijas mērķi, kā arī tiek izvirzītas augstas gaidas attiecībā uz habilitācijas iespējamiem ieguvumiem.</w:t>
      </w:r>
      <w:r w:rsidR="00D37C61">
        <w:rPr>
          <w:rFonts w:cs="Times New Roman"/>
        </w:rPr>
        <w:t xml:space="preserve"> </w:t>
      </w:r>
      <w:r w:rsidRPr="00D10D8A">
        <w:rPr>
          <w:rFonts w:cs="Times New Roman"/>
        </w:rPr>
        <w:t>Papildus novērots, ka tieši habilitācijas nepietiekamība un zema tās pieejamība rada lielākās raizes un bažas vecākiem par bērnu aprūpi</w:t>
      </w:r>
      <w:r w:rsidR="009C104E">
        <w:rPr>
          <w:rFonts w:cs="Times New Roman"/>
        </w:rPr>
        <w:t xml:space="preserve"> un tiek meklēti dažādi </w:t>
      </w:r>
      <w:r w:rsidR="00533C8B">
        <w:rPr>
          <w:rFonts w:cs="Times New Roman"/>
        </w:rPr>
        <w:t xml:space="preserve">pakalpojumi un iespējas </w:t>
      </w:r>
      <w:r w:rsidR="00AC71B9">
        <w:rPr>
          <w:rFonts w:cs="Times New Roman"/>
        </w:rPr>
        <w:t>vajadzību risināšanai.</w:t>
      </w:r>
    </w:p>
    <w:p w14:paraId="0473EBF3" w14:textId="3CB2C50B" w:rsidR="009460FF" w:rsidRDefault="00391265" w:rsidP="009460FF">
      <w:pPr>
        <w:rPr>
          <w:rFonts w:cs="Times New Roman"/>
        </w:rPr>
      </w:pPr>
      <w:r>
        <w:rPr>
          <w:rFonts w:cs="Times New Roman"/>
        </w:rPr>
        <w:t>Diskusijās iezī</w:t>
      </w:r>
      <w:r w:rsidR="00514AD2">
        <w:rPr>
          <w:rFonts w:cs="Times New Roman"/>
        </w:rPr>
        <w:t>m</w:t>
      </w:r>
      <w:r>
        <w:rPr>
          <w:rFonts w:cs="Times New Roman"/>
        </w:rPr>
        <w:t>ējas, ka p</w:t>
      </w:r>
      <w:r w:rsidR="009460FF" w:rsidRPr="0020602F">
        <w:rPr>
          <w:rFonts w:cs="Times New Roman"/>
        </w:rPr>
        <w:t>rimār</w:t>
      </w:r>
      <w:r w:rsidR="009460FF">
        <w:rPr>
          <w:rFonts w:cs="Times New Roman"/>
        </w:rPr>
        <w:t>ā</w:t>
      </w:r>
      <w:r w:rsidR="009460FF" w:rsidRPr="0020602F">
        <w:rPr>
          <w:rFonts w:cs="Times New Roman"/>
        </w:rPr>
        <w:t xml:space="preserve"> rehabilitācijas</w:t>
      </w:r>
      <w:r w:rsidR="006F658E">
        <w:rPr>
          <w:rFonts w:cs="Times New Roman"/>
        </w:rPr>
        <w:t xml:space="preserve"> </w:t>
      </w:r>
      <w:r w:rsidR="009460FF" w:rsidRPr="0020602F">
        <w:rPr>
          <w:rFonts w:cs="Times New Roman"/>
        </w:rPr>
        <w:t>līmeņa attīstība</w:t>
      </w:r>
      <w:r w:rsidR="002F79F6">
        <w:rPr>
          <w:rFonts w:cs="Times New Roman"/>
        </w:rPr>
        <w:t xml:space="preserve"> (t.sk. habilitācija)</w:t>
      </w:r>
      <w:r w:rsidR="009460FF" w:rsidRPr="0020602F">
        <w:rPr>
          <w:rFonts w:cs="Times New Roman"/>
        </w:rPr>
        <w:t xml:space="preserve"> varētu tikt nodrošināt</w:t>
      </w:r>
      <w:r>
        <w:rPr>
          <w:rFonts w:cs="Times New Roman"/>
        </w:rPr>
        <w:t>a</w:t>
      </w:r>
      <w:r w:rsidR="009460FF" w:rsidRPr="0020602F">
        <w:rPr>
          <w:rFonts w:cs="Times New Roman"/>
        </w:rPr>
        <w:t xml:space="preserve">, piemēram, arī pašvaldību sniegto pakalpojumu ietvaros. Pakalpojumi jāattīsta reģionos, tuvāk pacienta dzīvesvietai, izveidojot atbalsta punktus speciālajās izglītības iestādēs, dienas centros </w:t>
      </w:r>
      <w:r w:rsidR="009460FF">
        <w:rPr>
          <w:rFonts w:cs="Times New Roman"/>
        </w:rPr>
        <w:t>vai</w:t>
      </w:r>
      <w:r w:rsidR="009460FF" w:rsidRPr="0020602F">
        <w:rPr>
          <w:rFonts w:cs="Times New Roman"/>
        </w:rPr>
        <w:t xml:space="preserve"> pašvaldību sociālajos dienestos. Šādu praksi īsteno arī citās ES valstīs, piemēram, Francijā un Zviedrijā, kur reģionālie atbalsta punkti nodrošina habilitācijas un sociālās rehabilitācijas pakalpojumus, atbalstu iekļaujošai izglītībai un sadarbību ar veselības aprūpes speciālistiem. Šāda pieeja mazinātu slogu ārstniecības iestādēm un nodrošinātu savlaicīgu, funkcionālām vajadzībām pielāgotu palīdzību pacienta dzīvesvietas tuvumā.</w:t>
      </w:r>
    </w:p>
    <w:p w14:paraId="775E419F" w14:textId="77777777" w:rsidR="00B8428C" w:rsidRDefault="00D810CE" w:rsidP="00D810CE">
      <w:pPr>
        <w:rPr>
          <w:rFonts w:cs="Times New Roman"/>
        </w:rPr>
      </w:pPr>
      <w:r w:rsidRPr="0020602F">
        <w:rPr>
          <w:rFonts w:cs="Times New Roman"/>
        </w:rPr>
        <w:t>Atsevišķās pašvaldībās Latvijā jau ir pieejams plašs atbalsta pasākumu loks bērniem ar funkcionāliem traucējumiem, piemēram Talsos</w:t>
      </w:r>
      <w:r>
        <w:rPr>
          <w:rFonts w:cs="Times New Roman"/>
        </w:rPr>
        <w:t xml:space="preserve">. Arī atsevišķās speciālajās izglītības iestādēs pieejamo pakalpojumu loks risina habilitācijas pakalpojumu pieejamību. Vienlaikus pieejamie pakalpojumi var atšķirties arī vienas pašvaldības divās speciālajās izglītības iestādēs. Attiecīgi nepieciešams vienādot prasības. </w:t>
      </w:r>
    </w:p>
    <w:p w14:paraId="43F4067D" w14:textId="23930E51" w:rsidR="00F83472" w:rsidRPr="0020602F" w:rsidRDefault="00D15DE1" w:rsidP="00F83472">
      <w:pPr>
        <w:rPr>
          <w:rFonts w:cs="Times New Roman"/>
        </w:rPr>
      </w:pPr>
      <w:r w:rsidRPr="0020602F">
        <w:rPr>
          <w:rFonts w:cs="Times New Roman"/>
        </w:rPr>
        <w:t>Sarunās ar nozari kā būtiski jautājumi izkristalizējas</w:t>
      </w:r>
      <w:r w:rsidR="00BC0A98">
        <w:rPr>
          <w:rFonts w:cs="Times New Roman"/>
        </w:rPr>
        <w:t xml:space="preserve"> arī rehabilitācijas</w:t>
      </w:r>
      <w:r w:rsidRPr="0020602F">
        <w:rPr>
          <w:rFonts w:cs="Times New Roman"/>
        </w:rPr>
        <w:t xml:space="preserve"> pakalpojumu kartējums un </w:t>
      </w:r>
      <w:r w:rsidR="003A10FF">
        <w:rPr>
          <w:rFonts w:cs="Times New Roman"/>
        </w:rPr>
        <w:t xml:space="preserve">funkcionālo </w:t>
      </w:r>
      <w:r w:rsidRPr="0020602F">
        <w:rPr>
          <w:rFonts w:cs="Times New Roman"/>
        </w:rPr>
        <w:t>speciālistu</w:t>
      </w:r>
      <w:r w:rsidR="003A10FF">
        <w:rPr>
          <w:rFonts w:cs="Times New Roman"/>
        </w:rPr>
        <w:t xml:space="preserve"> (tostarp fizioterapeitu)</w:t>
      </w:r>
      <w:r w:rsidRPr="0020602F">
        <w:rPr>
          <w:rFonts w:cs="Times New Roman"/>
        </w:rPr>
        <w:t xml:space="preserve"> apmācība</w:t>
      </w:r>
      <w:r w:rsidR="002A6E85">
        <w:rPr>
          <w:rFonts w:cs="Times New Roman"/>
        </w:rPr>
        <w:t>s</w:t>
      </w:r>
      <w:r w:rsidR="00F83472">
        <w:rPr>
          <w:rFonts w:cs="Times New Roman"/>
        </w:rPr>
        <w:t xml:space="preserve">, </w:t>
      </w:r>
      <w:r w:rsidR="00F83472" w:rsidRPr="0020602F">
        <w:rPr>
          <w:rFonts w:cs="Times New Roman"/>
        </w:rPr>
        <w:t xml:space="preserve">trūkst vienotas sistēmas un pārskatāmas pacientu ceļa shēmas rehabilitācijas pakalpojumu un tehnisko palīglīdzekļu saņemšanai. </w:t>
      </w:r>
      <w:r w:rsidR="00554305">
        <w:rPr>
          <w:rFonts w:cs="Times New Roman"/>
        </w:rPr>
        <w:t>Tāpat j</w:t>
      </w:r>
      <w:r w:rsidR="00F83472">
        <w:rPr>
          <w:rFonts w:cs="Times New Roman"/>
        </w:rPr>
        <w:t>āatzīmē, ka</w:t>
      </w:r>
      <w:r w:rsidR="00F83472" w:rsidRPr="0020602F">
        <w:rPr>
          <w:rFonts w:cs="Times New Roman"/>
        </w:rPr>
        <w:t xml:space="preserve"> regulāra medicīniskā rehabilitācija</w:t>
      </w:r>
      <w:r w:rsidR="00554305">
        <w:rPr>
          <w:rFonts w:cs="Times New Roman"/>
        </w:rPr>
        <w:t>s nodrošina</w:t>
      </w:r>
      <w:r w:rsidR="00312B5B">
        <w:rPr>
          <w:rFonts w:cs="Times New Roman"/>
        </w:rPr>
        <w:t xml:space="preserve"> </w:t>
      </w:r>
      <w:r w:rsidR="00F83472" w:rsidRPr="0020602F">
        <w:rPr>
          <w:rFonts w:cs="Times New Roman"/>
        </w:rPr>
        <w:t xml:space="preserve">bieži </w:t>
      </w:r>
      <w:r w:rsidR="008D43A9">
        <w:rPr>
          <w:rFonts w:cs="Times New Roman"/>
        </w:rPr>
        <w:t>risina arī</w:t>
      </w:r>
      <w:r w:rsidR="00F83472" w:rsidRPr="0020602F">
        <w:rPr>
          <w:rFonts w:cs="Times New Roman"/>
        </w:rPr>
        <w:t xml:space="preserve"> atelpas brī</w:t>
      </w:r>
      <w:r w:rsidR="008D43A9">
        <w:rPr>
          <w:rFonts w:cs="Times New Roman"/>
        </w:rPr>
        <w:t>ža pakalpojumu</w:t>
      </w:r>
      <w:r w:rsidR="00F83472" w:rsidRPr="0020602F">
        <w:rPr>
          <w:rFonts w:cs="Times New Roman"/>
        </w:rPr>
        <w:t xml:space="preserve"> ģimenei</w:t>
      </w:r>
      <w:r w:rsidR="008D43A9">
        <w:rPr>
          <w:rFonts w:cs="Times New Roman"/>
        </w:rPr>
        <w:t>.</w:t>
      </w:r>
      <w:r w:rsidR="00F83472" w:rsidRPr="0020602F">
        <w:rPr>
          <w:rFonts w:cs="Times New Roman"/>
        </w:rPr>
        <w:t xml:space="preserve"> </w:t>
      </w:r>
      <w:r w:rsidR="003F1BF0" w:rsidRPr="0020602F">
        <w:rPr>
          <w:rFonts w:cs="Times New Roman"/>
        </w:rPr>
        <w:t xml:space="preserve">Vienlaikus iezīmējas </w:t>
      </w:r>
      <w:r w:rsidR="00BF65DE">
        <w:rPr>
          <w:rFonts w:cs="Times New Roman"/>
        </w:rPr>
        <w:t xml:space="preserve">arī </w:t>
      </w:r>
      <w:r w:rsidR="003F1BF0" w:rsidRPr="0020602F">
        <w:rPr>
          <w:rFonts w:cs="Times New Roman"/>
        </w:rPr>
        <w:t xml:space="preserve">informācijas trūkums par pieejamajiem tehniskajiem palīglīdzekļiem, jo īpaši </w:t>
      </w:r>
      <w:proofErr w:type="spellStart"/>
      <w:r w:rsidR="003F1BF0" w:rsidRPr="0020602F">
        <w:rPr>
          <w:rFonts w:cs="Times New Roman"/>
        </w:rPr>
        <w:t>ortozēm</w:t>
      </w:r>
      <w:proofErr w:type="spellEnd"/>
      <w:r w:rsidR="003F1BF0" w:rsidRPr="0020602F">
        <w:rPr>
          <w:rFonts w:cs="Times New Roman"/>
        </w:rPr>
        <w:t xml:space="preserve"> un to kompensācijas kārtību. To</w:t>
      </w:r>
      <w:r w:rsidR="00312B5B">
        <w:rPr>
          <w:rFonts w:cs="Times New Roman"/>
        </w:rPr>
        <w:t>,</w:t>
      </w:r>
      <w:r w:rsidR="003F1BF0" w:rsidRPr="0020602F">
        <w:rPr>
          <w:rFonts w:cs="Times New Roman"/>
        </w:rPr>
        <w:t xml:space="preserve"> kā vienu no tēmām, kas bieži tiek skaidrotas pacientiem atzīmē arī pacientu organizācijas.</w:t>
      </w:r>
      <w:r w:rsidR="00BF65DE">
        <w:rPr>
          <w:rFonts w:cs="Times New Roman"/>
        </w:rPr>
        <w:t xml:space="preserve"> </w:t>
      </w:r>
      <w:r w:rsidR="00026439">
        <w:rPr>
          <w:rFonts w:cs="Times New Roman"/>
        </w:rPr>
        <w:t>Attiecīgi p</w:t>
      </w:r>
      <w:r w:rsidR="00AB7700">
        <w:rPr>
          <w:rFonts w:cs="Times New Roman"/>
        </w:rPr>
        <w:t>lānots stiprināt</w:t>
      </w:r>
      <w:r w:rsidR="00AB7700" w:rsidRPr="0020602F">
        <w:rPr>
          <w:rFonts w:cs="Times New Roman"/>
        </w:rPr>
        <w:t xml:space="preserve"> reto slimību kabinetu koordinatoru lom</w:t>
      </w:r>
      <w:r w:rsidR="00AB7700">
        <w:rPr>
          <w:rFonts w:cs="Times New Roman"/>
        </w:rPr>
        <w:t>u</w:t>
      </w:r>
      <w:r w:rsidR="00AB7700" w:rsidRPr="0020602F">
        <w:rPr>
          <w:rFonts w:cs="Times New Roman"/>
        </w:rPr>
        <w:t xml:space="preserve"> rehabilitācijas procesā, palīdzot pacientiem orientēties pieejamajos pakalpojumos. </w:t>
      </w:r>
      <w:r w:rsidR="00026439">
        <w:rPr>
          <w:rFonts w:cs="Times New Roman"/>
        </w:rPr>
        <w:t xml:space="preserve">Vienlaikus </w:t>
      </w:r>
      <w:r w:rsidR="00F83472" w:rsidRPr="0020602F">
        <w:rPr>
          <w:rFonts w:cs="Times New Roman"/>
        </w:rPr>
        <w:t>rehabilitācijas jomas attīstība jāskata sasaistē ar pašvaldību un Labklājības ministrijas nodrošinātajiem pakalpojumiem</w:t>
      </w:r>
      <w:r w:rsidR="00026439">
        <w:rPr>
          <w:rFonts w:cs="Times New Roman"/>
        </w:rPr>
        <w:t xml:space="preserve"> un to attīstību</w:t>
      </w:r>
      <w:r w:rsidR="00F83472" w:rsidRPr="0020602F">
        <w:rPr>
          <w:rFonts w:cs="Times New Roman"/>
        </w:rPr>
        <w:t>.</w:t>
      </w:r>
      <w:r w:rsidR="00554305">
        <w:rPr>
          <w:rFonts w:cs="Times New Roman"/>
        </w:rPr>
        <w:t xml:space="preserve"> </w:t>
      </w:r>
    </w:p>
    <w:p w14:paraId="2C6FFA7D" w14:textId="78FB5326" w:rsidR="00523123" w:rsidRDefault="00D15DE1" w:rsidP="00D15DE1">
      <w:pPr>
        <w:rPr>
          <w:rFonts w:cs="Times New Roman"/>
        </w:rPr>
      </w:pPr>
      <w:r w:rsidRPr="0020602F">
        <w:rPr>
          <w:rFonts w:cs="Times New Roman"/>
        </w:rPr>
        <w:t>Pacientu organizācijas norāda uz ilgajiem gaidīšanas laikiem un speciālistu zināšanu trūkumu, kas kavē atbilstošas rehabilitācijas saņemšanu.</w:t>
      </w:r>
      <w:r w:rsidR="001153BC">
        <w:rPr>
          <w:rStyle w:val="FootnoteReference"/>
          <w:rFonts w:cs="Times New Roman"/>
        </w:rPr>
        <w:footnoteReference w:id="40"/>
      </w:r>
      <w:r w:rsidRPr="0020602F">
        <w:rPr>
          <w:rFonts w:cs="Times New Roman"/>
        </w:rPr>
        <w:t xml:space="preserve"> </w:t>
      </w:r>
      <w:r w:rsidR="00523123">
        <w:rPr>
          <w:rFonts w:cs="Times New Roman"/>
        </w:rPr>
        <w:t>Speciālisti iezīmē, ka i</w:t>
      </w:r>
      <w:r w:rsidRPr="0020602F">
        <w:rPr>
          <w:rFonts w:cs="Times New Roman"/>
        </w:rPr>
        <w:t>kvienam fizikālās un rehabilitācijas medicīnas ārstam jāspēj pēc slimības apraksta izveidot atbilstošu rehabilitācijas plānu reto slimību pacientam</w:t>
      </w:r>
      <w:r w:rsidR="008D75A1" w:rsidRPr="0020602F">
        <w:rPr>
          <w:rFonts w:cs="Times New Roman"/>
        </w:rPr>
        <w:t xml:space="preserve">, vienlaikus speciālistiem nepieciešamības gadījumā ir iespējams konsultēties </w:t>
      </w:r>
      <w:r w:rsidR="00312B5B">
        <w:rPr>
          <w:rFonts w:cs="Times New Roman"/>
        </w:rPr>
        <w:t xml:space="preserve">ar </w:t>
      </w:r>
      <w:r w:rsidR="008D75A1" w:rsidRPr="0020602F">
        <w:rPr>
          <w:rFonts w:cs="Times New Roman"/>
        </w:rPr>
        <w:t>BKUS.</w:t>
      </w:r>
      <w:r w:rsidR="006A0598" w:rsidRPr="0020602F">
        <w:rPr>
          <w:rStyle w:val="FootnoteReference"/>
          <w:rFonts w:cs="Times New Roman"/>
        </w:rPr>
        <w:footnoteReference w:id="41"/>
      </w:r>
      <w:r w:rsidR="00EC55D9">
        <w:rPr>
          <w:rFonts w:cs="Times New Roman"/>
        </w:rPr>
        <w:t xml:space="preserve"> Savukārt </w:t>
      </w:r>
      <w:r w:rsidR="00ED5890">
        <w:rPr>
          <w:rFonts w:cs="Times New Roman"/>
        </w:rPr>
        <w:t>speciālistu apmācības reto slimību jomā</w:t>
      </w:r>
      <w:r w:rsidR="00F77F9C">
        <w:rPr>
          <w:rFonts w:cs="Times New Roman"/>
        </w:rPr>
        <w:t>, t.sk.</w:t>
      </w:r>
      <w:r w:rsidR="00E861FE">
        <w:rPr>
          <w:rFonts w:cs="Times New Roman"/>
        </w:rPr>
        <w:t xml:space="preserve"> arī </w:t>
      </w:r>
      <w:r w:rsidR="00F77F9C">
        <w:rPr>
          <w:rFonts w:cs="Times New Roman"/>
        </w:rPr>
        <w:t xml:space="preserve">par </w:t>
      </w:r>
      <w:r w:rsidR="00E861FE">
        <w:rPr>
          <w:rFonts w:cs="Times New Roman"/>
        </w:rPr>
        <w:lastRenderedPageBreak/>
        <w:t>rehabilitāciju</w:t>
      </w:r>
      <w:r w:rsidR="00F77F9C">
        <w:rPr>
          <w:rFonts w:cs="Times New Roman"/>
        </w:rPr>
        <w:t>,</w:t>
      </w:r>
      <w:r w:rsidR="00E861FE">
        <w:rPr>
          <w:rFonts w:cs="Times New Roman"/>
        </w:rPr>
        <w:t xml:space="preserve"> </w:t>
      </w:r>
      <w:r w:rsidR="00F77F9C">
        <w:rPr>
          <w:rFonts w:cs="Times New Roman"/>
        </w:rPr>
        <w:t>uzsāktas</w:t>
      </w:r>
      <w:r w:rsidR="00E861FE">
        <w:rPr>
          <w:rFonts w:cs="Times New Roman"/>
        </w:rPr>
        <w:t xml:space="preserve"> a</w:t>
      </w:r>
      <w:r w:rsidR="00546E2B">
        <w:rPr>
          <w:rFonts w:cs="Times New Roman"/>
        </w:rPr>
        <w:t>rī Veselības ministrijas organizētajās tālākizglītības programmās</w:t>
      </w:r>
      <w:r w:rsidR="00151012">
        <w:rPr>
          <w:rFonts w:cs="Times New Roman"/>
        </w:rPr>
        <w:t xml:space="preserve"> ārstniecības personām</w:t>
      </w:r>
      <w:r w:rsidR="00546E2B">
        <w:rPr>
          <w:rFonts w:cs="Times New Roman"/>
        </w:rPr>
        <w:t>.</w:t>
      </w:r>
      <w:r w:rsidR="00F77F9C">
        <w:rPr>
          <w:rStyle w:val="FootnoteReference"/>
          <w:rFonts w:cs="Times New Roman"/>
        </w:rPr>
        <w:footnoteReference w:id="42"/>
      </w:r>
    </w:p>
    <w:p w14:paraId="3037D35E" w14:textId="1B53514B" w:rsidR="00B36425" w:rsidRPr="0020602F" w:rsidRDefault="00042729" w:rsidP="009E5C66">
      <w:pPr>
        <w:rPr>
          <w:rFonts w:cs="Times New Roman"/>
        </w:rPr>
      </w:pPr>
      <w:r w:rsidRPr="0020602F">
        <w:rPr>
          <w:rFonts w:cs="Times New Roman"/>
        </w:rPr>
        <w:t>Rehabilitācijas jomas attīstība Latvijā, tostarp reto slimību pacientu aprūpē, tiek pakāpeniski stiprināt</w:t>
      </w:r>
      <w:r w:rsidR="00D02FD7" w:rsidRPr="0020602F">
        <w:rPr>
          <w:rFonts w:cs="Times New Roman"/>
        </w:rPr>
        <w:t>a</w:t>
      </w:r>
      <w:r w:rsidR="0094017F" w:rsidRPr="0020602F">
        <w:rPr>
          <w:rFonts w:cs="Times New Roman"/>
        </w:rPr>
        <w:t>.</w:t>
      </w:r>
      <w:r w:rsidR="00D02FD7" w:rsidRPr="0020602F">
        <w:rPr>
          <w:rFonts w:cs="Times New Roman"/>
        </w:rPr>
        <w:t xml:space="preserve"> </w:t>
      </w:r>
      <w:r w:rsidR="0094017F" w:rsidRPr="0020602F">
        <w:rPr>
          <w:rFonts w:cs="Times New Roman"/>
        </w:rPr>
        <w:t>P</w:t>
      </w:r>
      <w:r w:rsidR="00D02FD7" w:rsidRPr="0020602F">
        <w:rPr>
          <w:rFonts w:cs="Times New Roman"/>
        </w:rPr>
        <w:t>iemēram,</w:t>
      </w:r>
      <w:r w:rsidRPr="0020602F">
        <w:rPr>
          <w:rFonts w:cs="Times New Roman"/>
        </w:rPr>
        <w:t xml:space="preserve"> NRC “Vaivari” 2024. gadā izstrādāja „Klīniskās rekomendācijas medicīniskās rehabilitācijas pakalpojumiem pacientiem ar retām slimībām”, kas veicina vienotu izpratni par rehabilitācijas iespējām un pierādījumos balstītu pieeju funkcionēšanas traucējumu novērtēšanai un risināšanai.</w:t>
      </w:r>
      <w:r w:rsidR="00F95DDB" w:rsidRPr="0020602F">
        <w:rPr>
          <w:rFonts w:cs="Times New Roman"/>
        </w:rPr>
        <w:t xml:space="preserve"> </w:t>
      </w:r>
      <w:r w:rsidRPr="0020602F">
        <w:rPr>
          <w:rFonts w:cs="Times New Roman"/>
        </w:rPr>
        <w:t xml:space="preserve">Vienlaikus </w:t>
      </w:r>
      <w:r w:rsidR="00260400">
        <w:t>PVO ziņojums “</w:t>
      </w:r>
      <w:r w:rsidR="00260400" w:rsidRPr="00260400">
        <w:rPr>
          <w:i/>
          <w:iCs/>
        </w:rPr>
        <w:t xml:space="preserve">A </w:t>
      </w:r>
      <w:proofErr w:type="spellStart"/>
      <w:r w:rsidR="00260400" w:rsidRPr="00260400">
        <w:rPr>
          <w:i/>
          <w:iCs/>
        </w:rPr>
        <w:t>Situation</w:t>
      </w:r>
      <w:proofErr w:type="spellEnd"/>
      <w:r w:rsidR="00260400" w:rsidRPr="00260400">
        <w:rPr>
          <w:i/>
          <w:iCs/>
        </w:rPr>
        <w:t xml:space="preserve"> </w:t>
      </w:r>
      <w:proofErr w:type="spellStart"/>
      <w:r w:rsidR="00260400" w:rsidRPr="00260400">
        <w:rPr>
          <w:i/>
          <w:iCs/>
        </w:rPr>
        <w:t>Assessment</w:t>
      </w:r>
      <w:proofErr w:type="spellEnd"/>
      <w:r w:rsidR="00260400" w:rsidRPr="00260400">
        <w:rPr>
          <w:i/>
          <w:iCs/>
        </w:rPr>
        <w:t xml:space="preserve"> </w:t>
      </w:r>
      <w:proofErr w:type="spellStart"/>
      <w:r w:rsidR="00260400" w:rsidRPr="00260400">
        <w:rPr>
          <w:i/>
          <w:iCs/>
        </w:rPr>
        <w:t>of</w:t>
      </w:r>
      <w:proofErr w:type="spellEnd"/>
      <w:r w:rsidR="00260400" w:rsidRPr="00260400">
        <w:rPr>
          <w:i/>
          <w:iCs/>
        </w:rPr>
        <w:t xml:space="preserve"> </w:t>
      </w:r>
      <w:proofErr w:type="spellStart"/>
      <w:r w:rsidR="00260400" w:rsidRPr="00260400">
        <w:rPr>
          <w:i/>
          <w:iCs/>
        </w:rPr>
        <w:t>Rehabilitation</w:t>
      </w:r>
      <w:proofErr w:type="spellEnd"/>
      <w:r w:rsidR="00260400" w:rsidRPr="00260400">
        <w:rPr>
          <w:i/>
          <w:iCs/>
        </w:rPr>
        <w:t xml:space="preserve"> </w:t>
      </w:r>
      <w:proofErr w:type="spellStart"/>
      <w:r w:rsidR="00260400" w:rsidRPr="00260400">
        <w:rPr>
          <w:i/>
          <w:iCs/>
        </w:rPr>
        <w:t>in</w:t>
      </w:r>
      <w:proofErr w:type="spellEnd"/>
      <w:r w:rsidR="00260400" w:rsidRPr="00260400">
        <w:rPr>
          <w:i/>
          <w:iCs/>
        </w:rPr>
        <w:t xml:space="preserve">: </w:t>
      </w:r>
      <w:proofErr w:type="spellStart"/>
      <w:r w:rsidR="00260400" w:rsidRPr="00260400">
        <w:rPr>
          <w:i/>
          <w:iCs/>
        </w:rPr>
        <w:t>The</w:t>
      </w:r>
      <w:proofErr w:type="spellEnd"/>
      <w:r w:rsidR="00260400" w:rsidRPr="00260400">
        <w:rPr>
          <w:i/>
          <w:iCs/>
        </w:rPr>
        <w:t xml:space="preserve"> </w:t>
      </w:r>
      <w:proofErr w:type="spellStart"/>
      <w:r w:rsidR="00260400" w:rsidRPr="00260400">
        <w:rPr>
          <w:i/>
          <w:iCs/>
        </w:rPr>
        <w:t>Republic</w:t>
      </w:r>
      <w:proofErr w:type="spellEnd"/>
      <w:r w:rsidR="00260400" w:rsidRPr="00260400">
        <w:rPr>
          <w:i/>
          <w:iCs/>
        </w:rPr>
        <w:t xml:space="preserve"> </w:t>
      </w:r>
      <w:proofErr w:type="spellStart"/>
      <w:r w:rsidR="00260400" w:rsidRPr="00260400">
        <w:rPr>
          <w:i/>
          <w:iCs/>
        </w:rPr>
        <w:t>of</w:t>
      </w:r>
      <w:proofErr w:type="spellEnd"/>
      <w:r w:rsidR="00260400" w:rsidRPr="00260400">
        <w:rPr>
          <w:i/>
          <w:iCs/>
        </w:rPr>
        <w:t xml:space="preserve"> Latvia</w:t>
      </w:r>
      <w:r w:rsidR="00260400">
        <w:t xml:space="preserve">” </w:t>
      </w:r>
      <w:r w:rsidRPr="0020602F">
        <w:rPr>
          <w:rFonts w:cs="Times New Roman"/>
        </w:rPr>
        <w:t>norād</w:t>
      </w:r>
      <w:r w:rsidR="00F95DDB" w:rsidRPr="0020602F">
        <w:rPr>
          <w:rFonts w:cs="Times New Roman"/>
        </w:rPr>
        <w:t>a</w:t>
      </w:r>
      <w:r w:rsidRPr="0020602F">
        <w:rPr>
          <w:rFonts w:cs="Times New Roman"/>
        </w:rPr>
        <w:t xml:space="preserve"> uz galvenajām problēmām rehabilitācijas jomā</w:t>
      </w:r>
      <w:r w:rsidR="00260400">
        <w:rPr>
          <w:rFonts w:cs="Times New Roman"/>
        </w:rPr>
        <w:t xml:space="preserve"> Latvijā</w:t>
      </w:r>
      <w:r w:rsidRPr="0020602F">
        <w:rPr>
          <w:rFonts w:cs="Times New Roman"/>
        </w:rPr>
        <w:t>, tostarp speciālistu trūkumu, nepietiekamu pakalpojumu apjomu un pieejamību, neskaidriem nosūtīšanas ceļiem, fragmentētu pārvaldību, nepilnīgu datu uzskaiti un ierobežotu piekļuvi tehniskajiem palīglīdzekļiem.</w:t>
      </w:r>
    </w:p>
    <w:p w14:paraId="74D8105D" w14:textId="1FC7D9A6" w:rsidR="00DD10F9" w:rsidRDefault="002A30D5" w:rsidP="0047232E">
      <w:pPr>
        <w:rPr>
          <w:rFonts w:cs="Times New Roman"/>
        </w:rPr>
      </w:pPr>
      <w:r>
        <w:rPr>
          <w:rFonts w:cs="Times New Roman"/>
        </w:rPr>
        <w:t>P</w:t>
      </w:r>
      <w:r w:rsidR="0047232E" w:rsidRPr="0047232E">
        <w:rPr>
          <w:rFonts w:cs="Times New Roman"/>
        </w:rPr>
        <w:t xml:space="preserve">lāna izstrādes laikā saņemti arī konkrēti priekšlikumi rehabilitācijas jomas attīstībai atsevišķām pacientu grupām, piemēram, priekšlikums ieviest valstī </w:t>
      </w:r>
      <w:proofErr w:type="spellStart"/>
      <w:r w:rsidR="0047232E" w:rsidRPr="0047232E">
        <w:rPr>
          <w:rFonts w:cs="Times New Roman"/>
        </w:rPr>
        <w:t>pulmonālās</w:t>
      </w:r>
      <w:proofErr w:type="spellEnd"/>
      <w:r w:rsidR="0047232E" w:rsidRPr="0047232E">
        <w:rPr>
          <w:rFonts w:cs="Times New Roman"/>
        </w:rPr>
        <w:t xml:space="preserve"> hipertensijas fizioterapijas programmu, kas jau ir izstrādāta un klīniski pamatota, </w:t>
      </w:r>
      <w:r>
        <w:rPr>
          <w:rFonts w:cs="Times New Roman"/>
        </w:rPr>
        <w:t>iezīmējot</w:t>
      </w:r>
      <w:r w:rsidR="0047232E" w:rsidRPr="0047232E">
        <w:rPr>
          <w:rFonts w:cs="Times New Roman"/>
        </w:rPr>
        <w:t xml:space="preserve"> nepieciešam</w:t>
      </w:r>
      <w:r>
        <w:rPr>
          <w:rFonts w:cs="Times New Roman"/>
        </w:rPr>
        <w:t>os</w:t>
      </w:r>
      <w:r w:rsidR="0047232E" w:rsidRPr="0047232E">
        <w:rPr>
          <w:rFonts w:cs="Times New Roman"/>
        </w:rPr>
        <w:t xml:space="preserve"> rehabilitācijas apjom</w:t>
      </w:r>
      <w:r>
        <w:rPr>
          <w:rFonts w:cs="Times New Roman"/>
        </w:rPr>
        <w:t>us</w:t>
      </w:r>
      <w:r w:rsidR="0047232E" w:rsidRPr="0047232E">
        <w:rPr>
          <w:rFonts w:cs="Times New Roman"/>
        </w:rPr>
        <w:t xml:space="preserve"> un aprīkojum</w:t>
      </w:r>
      <w:r>
        <w:rPr>
          <w:rFonts w:cs="Times New Roman"/>
        </w:rPr>
        <w:t>u</w:t>
      </w:r>
      <w:r w:rsidR="0047232E" w:rsidRPr="0047232E">
        <w:rPr>
          <w:rFonts w:cs="Times New Roman"/>
        </w:rPr>
        <w:t xml:space="preserve">. Tomēr, izvērtējot jautājumu speciālistu diskusijās, lemts </w:t>
      </w:r>
      <w:r w:rsidR="000B5AB0">
        <w:rPr>
          <w:rFonts w:cs="Times New Roman"/>
        </w:rPr>
        <w:t xml:space="preserve">rehabilitācijas </w:t>
      </w:r>
      <w:r w:rsidR="0047232E" w:rsidRPr="0047232E">
        <w:rPr>
          <w:rFonts w:cs="Times New Roman"/>
        </w:rPr>
        <w:t>jomu attīstīt kompleksi</w:t>
      </w:r>
      <w:r w:rsidR="009F2750">
        <w:rPr>
          <w:rFonts w:cs="Times New Roman"/>
        </w:rPr>
        <w:t xml:space="preserve"> - </w:t>
      </w:r>
      <w:r w:rsidR="0047232E" w:rsidRPr="0047232E">
        <w:rPr>
          <w:rFonts w:cs="Times New Roman"/>
        </w:rPr>
        <w:t>veidojot vienotu stratēģiju un attīstot nepieciešamos rehabilitācijas pakalpojumus</w:t>
      </w:r>
      <w:r w:rsidR="008211F8">
        <w:rPr>
          <w:rFonts w:cs="Times New Roman"/>
        </w:rPr>
        <w:t xml:space="preserve"> un uzlabojot pakalpojumu pieejamību</w:t>
      </w:r>
      <w:r w:rsidR="0047232E" w:rsidRPr="0047232E">
        <w:rPr>
          <w:rFonts w:cs="Times New Roman"/>
        </w:rPr>
        <w:t xml:space="preserve"> visiem hronisko slimību pacientiem vienlīdzīgi.</w:t>
      </w:r>
      <w:r w:rsidR="00253939">
        <w:rPr>
          <w:rFonts w:cs="Times New Roman"/>
        </w:rPr>
        <w:t xml:space="preserve"> </w:t>
      </w:r>
      <w:r w:rsidR="00DD10F9">
        <w:rPr>
          <w:rFonts w:cs="Times New Roman"/>
        </w:rPr>
        <w:t>Attiecīgi r</w:t>
      </w:r>
      <w:r w:rsidR="0047232E" w:rsidRPr="0047232E">
        <w:rPr>
          <w:rFonts w:cs="Times New Roman"/>
        </w:rPr>
        <w:t xml:space="preserve">eto slimību pacientu rehabilitācija nav nošķirama no kopējās rehabilitācijas sistēmas. </w:t>
      </w:r>
    </w:p>
    <w:p w14:paraId="2849F7FD" w14:textId="29D7EE1B" w:rsidR="00D42ADB" w:rsidRDefault="00971A7D" w:rsidP="00D42ADB">
      <w:pPr>
        <w:rPr>
          <w:rFonts w:cs="Times New Roman"/>
        </w:rPr>
      </w:pPr>
      <w:r>
        <w:rPr>
          <w:rFonts w:cs="Times New Roman"/>
        </w:rPr>
        <w:t>Līdz ar to</w:t>
      </w:r>
      <w:r w:rsidR="009F2750">
        <w:rPr>
          <w:rFonts w:cs="Times New Roman"/>
        </w:rPr>
        <w:t xml:space="preserve"> Metodiskās vadības institūcija rehabil</w:t>
      </w:r>
      <w:r>
        <w:rPr>
          <w:rFonts w:cs="Times New Roman"/>
        </w:rPr>
        <w:t>i</w:t>
      </w:r>
      <w:r w:rsidR="009F2750">
        <w:rPr>
          <w:rFonts w:cs="Times New Roman"/>
        </w:rPr>
        <w:t xml:space="preserve">tācijā 2026. gadā </w:t>
      </w:r>
      <w:r w:rsidR="00E23FDB">
        <w:rPr>
          <w:rFonts w:cs="Times New Roman"/>
        </w:rPr>
        <w:t>uzsāk</w:t>
      </w:r>
      <w:r>
        <w:rPr>
          <w:rFonts w:cs="Times New Roman"/>
        </w:rPr>
        <w:t>usi</w:t>
      </w:r>
      <w:r w:rsidR="00E23FDB">
        <w:rPr>
          <w:rFonts w:cs="Times New Roman"/>
        </w:rPr>
        <w:t xml:space="preserve"> darbu pie </w:t>
      </w:r>
      <w:r w:rsidR="00E23FDB" w:rsidRPr="00E23FDB">
        <w:rPr>
          <w:rFonts w:cs="Times New Roman"/>
        </w:rPr>
        <w:t>Rehabilitācijas sistēmas stratēģijas izveide</w:t>
      </w:r>
      <w:r w:rsidR="00AB3116">
        <w:rPr>
          <w:rFonts w:cs="Times New Roman"/>
        </w:rPr>
        <w:t>s</w:t>
      </w:r>
      <w:r w:rsidR="00E23FDB" w:rsidRPr="00E23FDB">
        <w:rPr>
          <w:rFonts w:cs="Times New Roman"/>
        </w:rPr>
        <w:t xml:space="preserve"> atbilstoši PVO </w:t>
      </w:r>
      <w:proofErr w:type="spellStart"/>
      <w:r w:rsidR="00E23FDB" w:rsidRPr="00AB3116">
        <w:rPr>
          <w:rFonts w:cs="Times New Roman"/>
          <w:i/>
          <w:iCs/>
        </w:rPr>
        <w:t>Rehabilitation</w:t>
      </w:r>
      <w:proofErr w:type="spellEnd"/>
      <w:r w:rsidR="00E23FDB" w:rsidRPr="00AB3116">
        <w:rPr>
          <w:rFonts w:cs="Times New Roman"/>
          <w:i/>
          <w:iCs/>
        </w:rPr>
        <w:t xml:space="preserve"> </w:t>
      </w:r>
      <w:proofErr w:type="spellStart"/>
      <w:r w:rsidR="00E23FDB" w:rsidRPr="00AB3116">
        <w:rPr>
          <w:rFonts w:cs="Times New Roman"/>
          <w:i/>
          <w:iCs/>
        </w:rPr>
        <w:t>in</w:t>
      </w:r>
      <w:proofErr w:type="spellEnd"/>
      <w:r w:rsidR="00E23FDB" w:rsidRPr="00AB3116">
        <w:rPr>
          <w:rFonts w:cs="Times New Roman"/>
          <w:i/>
          <w:iCs/>
        </w:rPr>
        <w:t xml:space="preserve"> Health </w:t>
      </w:r>
      <w:proofErr w:type="spellStart"/>
      <w:r w:rsidR="00E23FDB" w:rsidRPr="00AB3116">
        <w:rPr>
          <w:rFonts w:cs="Times New Roman"/>
          <w:i/>
          <w:iCs/>
        </w:rPr>
        <w:t>Systems</w:t>
      </w:r>
      <w:proofErr w:type="spellEnd"/>
      <w:r w:rsidR="00E23FDB" w:rsidRPr="00AB3116">
        <w:rPr>
          <w:rFonts w:cs="Times New Roman"/>
          <w:i/>
          <w:iCs/>
        </w:rPr>
        <w:t xml:space="preserve">: </w:t>
      </w:r>
      <w:proofErr w:type="spellStart"/>
      <w:r w:rsidR="00E23FDB" w:rsidRPr="00AB3116">
        <w:rPr>
          <w:rFonts w:cs="Times New Roman"/>
          <w:i/>
          <w:iCs/>
        </w:rPr>
        <w:t>Guide</w:t>
      </w:r>
      <w:proofErr w:type="spellEnd"/>
      <w:r w:rsidR="00E23FDB" w:rsidRPr="00AB3116">
        <w:rPr>
          <w:rFonts w:cs="Times New Roman"/>
          <w:i/>
          <w:iCs/>
        </w:rPr>
        <w:t xml:space="preserve"> </w:t>
      </w:r>
      <w:proofErr w:type="spellStart"/>
      <w:r w:rsidR="00E23FDB" w:rsidRPr="00AB3116">
        <w:rPr>
          <w:rFonts w:cs="Times New Roman"/>
          <w:i/>
          <w:iCs/>
        </w:rPr>
        <w:t>for</w:t>
      </w:r>
      <w:proofErr w:type="spellEnd"/>
      <w:r w:rsidR="00E23FDB" w:rsidRPr="00AB3116">
        <w:rPr>
          <w:rFonts w:cs="Times New Roman"/>
          <w:i/>
          <w:iCs/>
        </w:rPr>
        <w:t xml:space="preserve"> </w:t>
      </w:r>
      <w:proofErr w:type="spellStart"/>
      <w:r w:rsidR="00E23FDB" w:rsidRPr="00AB3116">
        <w:rPr>
          <w:rFonts w:cs="Times New Roman"/>
          <w:i/>
          <w:iCs/>
        </w:rPr>
        <w:t>Action</w:t>
      </w:r>
      <w:proofErr w:type="spellEnd"/>
      <w:r w:rsidR="00E23FDB" w:rsidRPr="00E23FDB">
        <w:rPr>
          <w:rFonts w:cs="Times New Roman"/>
        </w:rPr>
        <w:t xml:space="preserve"> formātam</w:t>
      </w:r>
      <w:r w:rsidR="00096E7E">
        <w:rPr>
          <w:rFonts w:cs="Times New Roman"/>
        </w:rPr>
        <w:t xml:space="preserve">, </w:t>
      </w:r>
      <w:r w:rsidR="001368E4">
        <w:rPr>
          <w:rFonts w:cs="Times New Roman"/>
        </w:rPr>
        <w:t>kur plānots ietvert</w:t>
      </w:r>
      <w:r w:rsidR="00096E7E">
        <w:rPr>
          <w:rFonts w:cs="Times New Roman"/>
        </w:rPr>
        <w:t xml:space="preserve"> kompleksus priekšlikumus rehabilitācijas jomas sakārtošanai</w:t>
      </w:r>
      <w:r w:rsidR="00480AAE">
        <w:rPr>
          <w:rFonts w:cs="Times New Roman"/>
        </w:rPr>
        <w:t>, tai skaitā hroniski slimiem pacientiem.</w:t>
      </w:r>
      <w:r w:rsidR="0047232E" w:rsidRPr="0047232E">
        <w:rPr>
          <w:rFonts w:cs="Times New Roman"/>
        </w:rPr>
        <w:t xml:space="preserve"> Reto slimību jomā primāri </w:t>
      </w:r>
      <w:r w:rsidR="00480AAE">
        <w:rPr>
          <w:rFonts w:cs="Times New Roman"/>
        </w:rPr>
        <w:t>rehabilitācija</w:t>
      </w:r>
      <w:r w:rsidR="007D4E1A">
        <w:rPr>
          <w:rFonts w:cs="Times New Roman"/>
        </w:rPr>
        <w:t>s</w:t>
      </w:r>
      <w:r w:rsidR="00480AAE">
        <w:rPr>
          <w:rFonts w:cs="Times New Roman"/>
        </w:rPr>
        <w:t xml:space="preserve"> pakalpojumi </w:t>
      </w:r>
      <w:r w:rsidR="0047232E" w:rsidRPr="0047232E">
        <w:rPr>
          <w:rFonts w:cs="Times New Roman"/>
        </w:rPr>
        <w:t>attīst</w:t>
      </w:r>
      <w:r w:rsidR="007D4E1A">
        <w:rPr>
          <w:rFonts w:cs="Times New Roman"/>
        </w:rPr>
        <w:t>āmi</w:t>
      </w:r>
      <w:r w:rsidR="0047232E" w:rsidRPr="0047232E">
        <w:rPr>
          <w:rFonts w:cs="Times New Roman"/>
        </w:rPr>
        <w:t xml:space="preserve"> bērniem, </w:t>
      </w:r>
      <w:r w:rsidR="00AB73E8">
        <w:rPr>
          <w:rFonts w:cs="Times New Roman"/>
        </w:rPr>
        <w:t>palielinot pakalpojumu pieejamību arī pieaugušajiem</w:t>
      </w:r>
      <w:r w:rsidR="0047232E" w:rsidRPr="0047232E">
        <w:rPr>
          <w:rFonts w:cs="Times New Roman"/>
        </w:rPr>
        <w:t xml:space="preserve"> reto slimību pacientiem ar funkcionāliem ierobežojumiem.</w:t>
      </w:r>
    </w:p>
    <w:p w14:paraId="0B15B388" w14:textId="77777777" w:rsidR="003C5BC5" w:rsidRDefault="003C5BC5" w:rsidP="00DA1C54">
      <w:pPr>
        <w:rPr>
          <w:rFonts w:cs="Times New Roman"/>
          <w:color w:val="FF0000"/>
          <w:highlight w:val="green"/>
        </w:rPr>
      </w:pPr>
    </w:p>
    <w:p w14:paraId="09B23E5F" w14:textId="57C7B84A" w:rsidR="00CE711E" w:rsidRPr="003C5BC5" w:rsidRDefault="00F76527" w:rsidP="00DA1C54">
      <w:pPr>
        <w:rPr>
          <w:rFonts w:cs="Times New Roman"/>
        </w:rPr>
      </w:pPr>
      <w:r w:rsidRPr="003C5BC5">
        <w:rPr>
          <w:rFonts w:cs="Times New Roman"/>
        </w:rPr>
        <w:t xml:space="preserve">Kā būtiska nepieciešamība ilgstoši aprūpējamu reto slimību pacientu ikdienā tiek iezīmēts arī valsts atbalsts </w:t>
      </w:r>
      <w:proofErr w:type="spellStart"/>
      <w:r w:rsidRPr="003C5BC5">
        <w:rPr>
          <w:rFonts w:cs="Times New Roman"/>
        </w:rPr>
        <w:t>inkontinences</w:t>
      </w:r>
      <w:proofErr w:type="spellEnd"/>
      <w:r w:rsidRPr="003C5BC5">
        <w:rPr>
          <w:rFonts w:cs="Times New Roman"/>
        </w:rPr>
        <w:t xml:space="preserve"> līdzekļu iegādei. </w:t>
      </w:r>
      <w:r w:rsidR="001C512F" w:rsidRPr="003C5BC5">
        <w:rPr>
          <w:rFonts w:cs="Times New Roman"/>
        </w:rPr>
        <w:t xml:space="preserve">Medicīnisko ierīču, tajā skaitā – </w:t>
      </w:r>
      <w:proofErr w:type="spellStart"/>
      <w:r w:rsidR="00B67179" w:rsidRPr="003C5BC5">
        <w:rPr>
          <w:rFonts w:cs="Times New Roman"/>
        </w:rPr>
        <w:t>i</w:t>
      </w:r>
      <w:r w:rsidR="001C512F" w:rsidRPr="003C5BC5">
        <w:rPr>
          <w:rFonts w:cs="Times New Roman"/>
        </w:rPr>
        <w:t>nkontinences</w:t>
      </w:r>
      <w:proofErr w:type="spellEnd"/>
      <w:r w:rsidR="001C512F" w:rsidRPr="003C5BC5">
        <w:rPr>
          <w:rFonts w:cs="Times New Roman"/>
        </w:rPr>
        <w:t xml:space="preserve"> līdzekļu iegādes izdevumu kompensāciju nosaka Ministru kabineta 31.10.2006. noteikumi Nr.899 </w:t>
      </w:r>
      <w:r w:rsidR="00297D8E" w:rsidRPr="003C5BC5">
        <w:rPr>
          <w:rFonts w:cs="Times New Roman"/>
        </w:rPr>
        <w:t>“</w:t>
      </w:r>
      <w:r w:rsidR="001C512F" w:rsidRPr="003C5BC5">
        <w:rPr>
          <w:rFonts w:cs="Times New Roman"/>
        </w:rPr>
        <w:t>Ambulatorajai ārstēšanai paredzēto zāļu un medicīnisko ierīču iegādes izdevumu kompensācijas kārtība</w:t>
      </w:r>
      <w:r w:rsidR="00297D8E" w:rsidRPr="003C5BC5">
        <w:rPr>
          <w:rFonts w:cs="Times New Roman"/>
        </w:rPr>
        <w:t>”</w:t>
      </w:r>
      <w:r w:rsidR="001C512F" w:rsidRPr="003C5BC5">
        <w:rPr>
          <w:rFonts w:cs="Times New Roman"/>
        </w:rPr>
        <w:t xml:space="preserve">. </w:t>
      </w:r>
      <w:r w:rsidR="00191AD4" w:rsidRPr="003C5BC5">
        <w:rPr>
          <w:rFonts w:cs="Times New Roman"/>
        </w:rPr>
        <w:t xml:space="preserve">Līdz 18 gadu vecumam </w:t>
      </w:r>
      <w:proofErr w:type="spellStart"/>
      <w:r w:rsidR="00730F4E" w:rsidRPr="003C5BC5">
        <w:rPr>
          <w:rFonts w:cs="Times New Roman"/>
        </w:rPr>
        <w:t>inkontinences</w:t>
      </w:r>
      <w:proofErr w:type="spellEnd"/>
      <w:r w:rsidR="00730F4E" w:rsidRPr="003C5BC5">
        <w:rPr>
          <w:rFonts w:cs="Times New Roman"/>
        </w:rPr>
        <w:t xml:space="preserve"> līdzekļi </w:t>
      </w:r>
      <w:r w:rsidR="0044074A" w:rsidRPr="003C5BC5">
        <w:rPr>
          <w:rFonts w:cs="Times New Roman"/>
        </w:rPr>
        <w:t xml:space="preserve">KZS </w:t>
      </w:r>
      <w:r w:rsidR="003479F7" w:rsidRPr="003C5BC5">
        <w:rPr>
          <w:rFonts w:cs="Times New Roman"/>
        </w:rPr>
        <w:t>ietvertajām diagnozēm</w:t>
      </w:r>
      <w:r w:rsidR="00730F4E" w:rsidRPr="003C5BC5">
        <w:rPr>
          <w:rFonts w:cs="Times New Roman"/>
        </w:rPr>
        <w:t xml:space="preserve"> </w:t>
      </w:r>
      <w:r w:rsidR="007D0F49" w:rsidRPr="003C5BC5">
        <w:rPr>
          <w:rFonts w:cs="Times New Roman"/>
        </w:rPr>
        <w:t xml:space="preserve">tiek kompensēti pilnā apmērā, savukārt pieaugušajiem – </w:t>
      </w:r>
      <w:r w:rsidR="0044074A" w:rsidRPr="003C5BC5">
        <w:rPr>
          <w:rFonts w:cs="Times New Roman"/>
        </w:rPr>
        <w:t>KZS</w:t>
      </w:r>
      <w:r w:rsidR="00F32F9E" w:rsidRPr="003C5BC5">
        <w:rPr>
          <w:rFonts w:cs="Times New Roman"/>
        </w:rPr>
        <w:t xml:space="preserve"> </w:t>
      </w:r>
      <w:r w:rsidR="007D0F49" w:rsidRPr="003C5BC5">
        <w:rPr>
          <w:rFonts w:cs="Times New Roman"/>
        </w:rPr>
        <w:t>noteiktajām diagnozēm 50% apmērā</w:t>
      </w:r>
      <w:r w:rsidR="000A40FB" w:rsidRPr="003C5BC5">
        <w:rPr>
          <w:rFonts w:cs="Times New Roman"/>
        </w:rPr>
        <w:t xml:space="preserve">. Vienlaikus noteikts </w:t>
      </w:r>
      <w:r w:rsidR="007A28E3" w:rsidRPr="003C5BC5">
        <w:rPr>
          <w:rFonts w:cs="Times New Roman"/>
        </w:rPr>
        <w:t xml:space="preserve">kompensācijas </w:t>
      </w:r>
      <w:r w:rsidR="000A40FB" w:rsidRPr="003C5BC5">
        <w:rPr>
          <w:rFonts w:cs="Times New Roman"/>
        </w:rPr>
        <w:t xml:space="preserve">limits </w:t>
      </w:r>
      <w:r w:rsidR="007A28E3" w:rsidRPr="003C5BC5">
        <w:rPr>
          <w:rFonts w:cs="Times New Roman"/>
        </w:rPr>
        <w:t>(</w:t>
      </w:r>
      <w:r w:rsidR="00112A80" w:rsidRPr="003C5BC5">
        <w:rPr>
          <w:rFonts w:cs="Times New Roman"/>
        </w:rPr>
        <w:t xml:space="preserve">autiņbikses, </w:t>
      </w:r>
      <w:proofErr w:type="spellStart"/>
      <w:r w:rsidR="00112A80" w:rsidRPr="003C5BC5">
        <w:rPr>
          <w:rFonts w:cs="Times New Roman"/>
        </w:rPr>
        <w:t>jostiņbikses</w:t>
      </w:r>
      <w:proofErr w:type="spellEnd"/>
      <w:r w:rsidR="00112A80" w:rsidRPr="003C5BC5">
        <w:rPr>
          <w:rFonts w:cs="Times New Roman"/>
        </w:rPr>
        <w:t>, bikses un ieliktņi - līdz 3 gabaliem dienā</w:t>
      </w:r>
      <w:r w:rsidR="000A40FB" w:rsidRPr="003C5BC5">
        <w:rPr>
          <w:rFonts w:cs="Times New Roman"/>
        </w:rPr>
        <w:t xml:space="preserve">, bet </w:t>
      </w:r>
      <w:r w:rsidR="00112A80" w:rsidRPr="003C5BC5">
        <w:rPr>
          <w:rFonts w:cs="Times New Roman"/>
        </w:rPr>
        <w:t>fiksējošās bikses - 5 gabali mēnesī tikai kombinācijā ar ieliktņiem</w:t>
      </w:r>
      <w:r w:rsidR="007A28E3" w:rsidRPr="003C5BC5">
        <w:rPr>
          <w:rFonts w:cs="Times New Roman"/>
        </w:rPr>
        <w:t>)</w:t>
      </w:r>
      <w:r w:rsidR="00112A80" w:rsidRPr="003C5BC5">
        <w:rPr>
          <w:rFonts w:cs="Times New Roman"/>
        </w:rPr>
        <w:t xml:space="preserve">. </w:t>
      </w:r>
      <w:r w:rsidR="00F32F9E" w:rsidRPr="003C5BC5">
        <w:rPr>
          <w:rFonts w:cs="Times New Roman"/>
        </w:rPr>
        <w:t>Papildus jāņem vērā, ka</w:t>
      </w:r>
      <w:r w:rsidR="00A027C9" w:rsidRPr="003C5BC5">
        <w:rPr>
          <w:rFonts w:cs="Times New Roman"/>
        </w:rPr>
        <w:t xml:space="preserve"> </w:t>
      </w:r>
      <w:r w:rsidR="00EF5CCE" w:rsidRPr="003C5BC5">
        <w:rPr>
          <w:rFonts w:cs="Times New Roman"/>
        </w:rPr>
        <w:t xml:space="preserve">ne visas diagnozes </w:t>
      </w:r>
      <w:r w:rsidR="00FB236B" w:rsidRPr="003C5BC5">
        <w:rPr>
          <w:rFonts w:cs="Times New Roman"/>
        </w:rPr>
        <w:t>uzskaitītas</w:t>
      </w:r>
      <w:r w:rsidR="001B5700" w:rsidRPr="003C5BC5">
        <w:rPr>
          <w:rFonts w:cs="Times New Roman"/>
        </w:rPr>
        <w:t xml:space="preserve"> KZS</w:t>
      </w:r>
      <w:r w:rsidR="00FB236B" w:rsidRPr="003C5BC5">
        <w:rPr>
          <w:rFonts w:cs="Times New Roman"/>
        </w:rPr>
        <w:t xml:space="preserve"> </w:t>
      </w:r>
      <w:proofErr w:type="spellStart"/>
      <w:r w:rsidR="00FB236B" w:rsidRPr="003C5BC5">
        <w:rPr>
          <w:rFonts w:cs="Times New Roman"/>
        </w:rPr>
        <w:t>inkontinence</w:t>
      </w:r>
      <w:r w:rsidR="002F58C3" w:rsidRPr="003C5BC5">
        <w:rPr>
          <w:rFonts w:cs="Times New Roman"/>
        </w:rPr>
        <w:t>s</w:t>
      </w:r>
      <w:proofErr w:type="spellEnd"/>
      <w:r w:rsidR="00FB236B" w:rsidRPr="003C5BC5">
        <w:rPr>
          <w:rFonts w:cs="Times New Roman"/>
        </w:rPr>
        <w:t xml:space="preserve"> līdzekļu izrakstīšanai, proti</w:t>
      </w:r>
      <w:r w:rsidR="00042B48" w:rsidRPr="003C5BC5">
        <w:rPr>
          <w:rFonts w:cs="Times New Roman"/>
        </w:rPr>
        <w:t xml:space="preserve">, </w:t>
      </w:r>
      <w:r w:rsidR="00CE711E" w:rsidRPr="003C5BC5">
        <w:rPr>
          <w:rFonts w:cs="Times New Roman"/>
        </w:rPr>
        <w:t xml:space="preserve"> KZS </w:t>
      </w:r>
      <w:proofErr w:type="spellStart"/>
      <w:r w:rsidR="00CE711E" w:rsidRPr="003C5BC5">
        <w:rPr>
          <w:rFonts w:cs="Times New Roman"/>
        </w:rPr>
        <w:t>inkontinences</w:t>
      </w:r>
      <w:proofErr w:type="spellEnd"/>
      <w:r w:rsidR="00CE711E" w:rsidRPr="003C5BC5">
        <w:rPr>
          <w:rFonts w:cs="Times New Roman"/>
        </w:rPr>
        <w:t xml:space="preserve"> līdzekļus apmaksā </w:t>
      </w:r>
      <w:r w:rsidR="0013732C" w:rsidRPr="003C5BC5">
        <w:rPr>
          <w:rFonts w:cs="Times New Roman"/>
        </w:rPr>
        <w:t xml:space="preserve">arī </w:t>
      </w:r>
      <w:r w:rsidR="00CE711E" w:rsidRPr="003C5BC5">
        <w:rPr>
          <w:rFonts w:cs="Times New Roman"/>
        </w:rPr>
        <w:t>garīgas atpalicības gadījumā</w:t>
      </w:r>
      <w:r w:rsidR="00595D68" w:rsidRPr="003C5BC5">
        <w:rPr>
          <w:rFonts w:cs="Times New Roman"/>
        </w:rPr>
        <w:t xml:space="preserve"> (</w:t>
      </w:r>
      <w:r w:rsidR="0079736A" w:rsidRPr="003C5BC5">
        <w:rPr>
          <w:rFonts w:cs="Times New Roman"/>
        </w:rPr>
        <w:t>v</w:t>
      </w:r>
      <w:r w:rsidR="00595D68" w:rsidRPr="003C5BC5">
        <w:rPr>
          <w:rFonts w:cs="Times New Roman"/>
        </w:rPr>
        <w:t xml:space="preserve">idēji smaga garīga atpalicība, </w:t>
      </w:r>
      <w:r w:rsidR="0079736A" w:rsidRPr="003C5BC5">
        <w:rPr>
          <w:rFonts w:cs="Times New Roman"/>
        </w:rPr>
        <w:t>s</w:t>
      </w:r>
      <w:r w:rsidR="00595D68" w:rsidRPr="003C5BC5">
        <w:rPr>
          <w:rFonts w:cs="Times New Roman"/>
        </w:rPr>
        <w:t>maga garīga atpalicība</w:t>
      </w:r>
      <w:r w:rsidR="00042B48" w:rsidRPr="003C5BC5">
        <w:rPr>
          <w:rFonts w:cs="Times New Roman"/>
        </w:rPr>
        <w:t>,</w:t>
      </w:r>
      <w:r w:rsidR="00595D68" w:rsidRPr="003C5BC5">
        <w:rPr>
          <w:rFonts w:cs="Times New Roman"/>
        </w:rPr>
        <w:t xml:space="preserve"> </w:t>
      </w:r>
      <w:r w:rsidR="0079736A" w:rsidRPr="003C5BC5">
        <w:rPr>
          <w:rFonts w:cs="Times New Roman"/>
        </w:rPr>
        <w:t>d</w:t>
      </w:r>
      <w:r w:rsidR="00595D68" w:rsidRPr="003C5BC5">
        <w:rPr>
          <w:rFonts w:cs="Times New Roman"/>
        </w:rPr>
        <w:t>ziļa garīga atpalicība</w:t>
      </w:r>
      <w:r w:rsidR="00CE66FB" w:rsidRPr="003C5BC5">
        <w:rPr>
          <w:rFonts w:cs="Times New Roman"/>
        </w:rPr>
        <w:t>)</w:t>
      </w:r>
      <w:r w:rsidR="00CE711E" w:rsidRPr="003C5BC5">
        <w:rPr>
          <w:rFonts w:cs="Times New Roman"/>
        </w:rPr>
        <w:t>.</w:t>
      </w:r>
    </w:p>
    <w:p w14:paraId="6A6DEC8E" w14:textId="01EAE713" w:rsidR="005009F8" w:rsidRPr="002B37DE" w:rsidRDefault="00A45D77" w:rsidP="002B37DE">
      <w:pPr>
        <w:rPr>
          <w:rFonts w:cs="Times New Roman"/>
          <w:color w:val="FF0000"/>
        </w:rPr>
      </w:pPr>
      <w:r w:rsidRPr="003C5BC5">
        <w:rPr>
          <w:rFonts w:cs="Times New Roman"/>
        </w:rPr>
        <w:t>Vienlaikus esošā sistēma būtu pārskatāma, jo šobrīd ne visi pacienti, kuriem nepiecieša</w:t>
      </w:r>
      <w:r w:rsidR="0094449F">
        <w:rPr>
          <w:rFonts w:cs="Times New Roman"/>
        </w:rPr>
        <w:t xml:space="preserve">mi  </w:t>
      </w:r>
      <w:proofErr w:type="spellStart"/>
      <w:r w:rsidR="00EA48CD">
        <w:rPr>
          <w:rFonts w:cs="Times New Roman"/>
        </w:rPr>
        <w:t>inkontinences</w:t>
      </w:r>
      <w:proofErr w:type="spellEnd"/>
      <w:r w:rsidR="00EA48CD">
        <w:rPr>
          <w:rFonts w:cs="Times New Roman"/>
        </w:rPr>
        <w:t xml:space="preserve"> līdzekļus</w:t>
      </w:r>
      <w:r w:rsidR="0094449F">
        <w:rPr>
          <w:rFonts w:cs="Times New Roman"/>
        </w:rPr>
        <w:t>, tos</w:t>
      </w:r>
      <w:r w:rsidR="00EA48CD">
        <w:rPr>
          <w:rFonts w:cs="Times New Roman"/>
        </w:rPr>
        <w:t xml:space="preserve"> </w:t>
      </w:r>
      <w:r w:rsidRPr="003C5BC5">
        <w:rPr>
          <w:rFonts w:cs="Times New Roman"/>
        </w:rPr>
        <w:t xml:space="preserve">var saņemt, piemēram </w:t>
      </w:r>
      <w:r w:rsidR="004B783B" w:rsidRPr="003C5BC5">
        <w:rPr>
          <w:rFonts w:cs="Times New Roman"/>
        </w:rPr>
        <w:t xml:space="preserve">F 22, Q 05 un </w:t>
      </w:r>
      <w:proofErr w:type="spellStart"/>
      <w:r w:rsidR="004B783B" w:rsidRPr="003C5BC5">
        <w:rPr>
          <w:rFonts w:cs="Times New Roman"/>
        </w:rPr>
        <w:t>ānusa</w:t>
      </w:r>
      <w:proofErr w:type="spellEnd"/>
      <w:r w:rsidR="004B783B" w:rsidRPr="003C5BC5">
        <w:rPr>
          <w:rFonts w:cs="Times New Roman"/>
        </w:rPr>
        <w:t xml:space="preserve"> problēmas. Tā pat aktuāli būtu uzsākt jaunu </w:t>
      </w:r>
      <w:proofErr w:type="spellStart"/>
      <w:r w:rsidR="000F15F8" w:rsidRPr="003C5BC5">
        <w:rPr>
          <w:rFonts w:cs="Times New Roman"/>
        </w:rPr>
        <w:t>inkontinences</w:t>
      </w:r>
      <w:proofErr w:type="spellEnd"/>
      <w:r w:rsidR="000F15F8" w:rsidRPr="003C5BC5">
        <w:rPr>
          <w:rFonts w:cs="Times New Roman"/>
        </w:rPr>
        <w:t xml:space="preserve"> līdzekl</w:t>
      </w:r>
      <w:r w:rsidR="00357F81">
        <w:rPr>
          <w:rFonts w:cs="Times New Roman"/>
        </w:rPr>
        <w:t>i</w:t>
      </w:r>
      <w:r w:rsidR="000F15F8" w:rsidRPr="003C5BC5">
        <w:rPr>
          <w:rFonts w:cs="Times New Roman"/>
        </w:rPr>
        <w:t xml:space="preserve">, piemēram, irigācijas sistēmas. </w:t>
      </w:r>
      <w:r w:rsidR="00B501C3">
        <w:rPr>
          <w:rFonts w:cs="Times New Roman"/>
        </w:rPr>
        <w:t xml:space="preserve">Arī </w:t>
      </w:r>
      <w:r w:rsidR="00B501C3" w:rsidRPr="003C5BC5">
        <w:rPr>
          <w:rFonts w:cs="Times New Roman"/>
        </w:rPr>
        <w:t xml:space="preserve">pacienti norāda, ka novērtētu, ja būtu iespēja izvēlēties ērtākos, nevis lētākos </w:t>
      </w:r>
      <w:proofErr w:type="spellStart"/>
      <w:r w:rsidR="00B501C3" w:rsidRPr="003C5BC5">
        <w:rPr>
          <w:rFonts w:cs="Times New Roman"/>
        </w:rPr>
        <w:t>inkontinences</w:t>
      </w:r>
      <w:proofErr w:type="spellEnd"/>
      <w:r w:rsidR="00B501C3" w:rsidRPr="003C5BC5">
        <w:rPr>
          <w:rFonts w:cs="Times New Roman"/>
        </w:rPr>
        <w:t xml:space="preserve"> līdzekļus un aicina paplašināt klāstu, piemēram, nodrošinot </w:t>
      </w:r>
      <w:proofErr w:type="spellStart"/>
      <w:r w:rsidR="00B501C3" w:rsidRPr="003C5BC5">
        <w:rPr>
          <w:rFonts w:cs="Times New Roman"/>
        </w:rPr>
        <w:t>inkontinences</w:t>
      </w:r>
      <w:proofErr w:type="spellEnd"/>
      <w:r w:rsidR="00B501C3" w:rsidRPr="003C5BC5">
        <w:rPr>
          <w:rFonts w:cs="Times New Roman"/>
        </w:rPr>
        <w:t xml:space="preserve"> līdzekļus peldēšanai/ ūdens procedūrām.</w:t>
      </w:r>
      <w:r w:rsidR="00B501C3" w:rsidRPr="003C5BC5">
        <w:rPr>
          <w:rStyle w:val="FootnoteReference"/>
          <w:rFonts w:cs="Times New Roman"/>
        </w:rPr>
        <w:footnoteReference w:id="43"/>
      </w:r>
      <w:r w:rsidR="00FF5A88">
        <w:rPr>
          <w:rFonts w:cs="Times New Roman"/>
        </w:rPr>
        <w:t xml:space="preserve"> </w:t>
      </w:r>
      <w:r w:rsidR="00E606E4" w:rsidRPr="003C5BC5">
        <w:rPr>
          <w:rFonts w:cs="Times New Roman"/>
        </w:rPr>
        <w:t xml:space="preserve">Speciālisti tomēr neuzskata, ka </w:t>
      </w:r>
      <w:r w:rsidR="00DE40F6">
        <w:rPr>
          <w:rFonts w:cs="Times New Roman"/>
        </w:rPr>
        <w:t xml:space="preserve">KZS </w:t>
      </w:r>
      <w:r w:rsidR="00E606E4" w:rsidRPr="003C5BC5">
        <w:rPr>
          <w:rFonts w:cs="Times New Roman"/>
        </w:rPr>
        <w:t>jāiekļauj katra retā diagnoze</w:t>
      </w:r>
      <w:r w:rsidR="00A75B1F">
        <w:rPr>
          <w:rFonts w:cs="Times New Roman"/>
        </w:rPr>
        <w:t xml:space="preserve"> </w:t>
      </w:r>
      <w:proofErr w:type="spellStart"/>
      <w:r w:rsidR="007A2E73">
        <w:rPr>
          <w:rFonts w:cs="Times New Roman"/>
        </w:rPr>
        <w:t>inkontinences</w:t>
      </w:r>
      <w:proofErr w:type="spellEnd"/>
      <w:r w:rsidR="007A2E73">
        <w:rPr>
          <w:rFonts w:cs="Times New Roman"/>
        </w:rPr>
        <w:t xml:space="preserve"> līdzekļu saņemšanai</w:t>
      </w:r>
      <w:r w:rsidR="00FF5A88">
        <w:rPr>
          <w:rFonts w:cs="Times New Roman"/>
        </w:rPr>
        <w:t xml:space="preserve"> -</w:t>
      </w:r>
      <w:r w:rsidR="0073316F">
        <w:rPr>
          <w:rFonts w:cs="Times New Roman"/>
        </w:rPr>
        <w:t xml:space="preserve"> svarīgi nodrošināt </w:t>
      </w:r>
      <w:r w:rsidR="00DE40F6" w:rsidRPr="003C5BC5">
        <w:rPr>
          <w:rFonts w:cs="Times New Roman"/>
        </w:rPr>
        <w:t>vienlīdzīg</w:t>
      </w:r>
      <w:r w:rsidR="0073316F">
        <w:rPr>
          <w:rFonts w:cs="Times New Roman"/>
        </w:rPr>
        <w:t>u</w:t>
      </w:r>
      <w:r w:rsidR="00DE40F6" w:rsidRPr="003C5BC5">
        <w:rPr>
          <w:rFonts w:cs="Times New Roman"/>
        </w:rPr>
        <w:t xml:space="preserve"> attieksmi pret visiem </w:t>
      </w:r>
      <w:r w:rsidR="00175959">
        <w:rPr>
          <w:rFonts w:cs="Times New Roman"/>
        </w:rPr>
        <w:t>reto slimību</w:t>
      </w:r>
      <w:r w:rsidR="00DE40F6" w:rsidRPr="003C5BC5">
        <w:rPr>
          <w:rFonts w:cs="Times New Roman"/>
        </w:rPr>
        <w:t xml:space="preserve"> pacientiem</w:t>
      </w:r>
      <w:r w:rsidR="00432598">
        <w:rPr>
          <w:rFonts w:cs="Times New Roman"/>
        </w:rPr>
        <w:t>, neizceļot kādas atsevišķas saslimšanas</w:t>
      </w:r>
      <w:r w:rsidR="0073316F">
        <w:rPr>
          <w:rFonts w:cs="Times New Roman"/>
        </w:rPr>
        <w:t>.</w:t>
      </w:r>
      <w:r w:rsidR="00317637">
        <w:rPr>
          <w:rFonts w:cs="Times New Roman"/>
        </w:rPr>
        <w:t xml:space="preserve"> </w:t>
      </w:r>
      <w:r w:rsidR="00175959">
        <w:rPr>
          <w:rFonts w:cs="Times New Roman"/>
        </w:rPr>
        <w:t>A</w:t>
      </w:r>
      <w:r w:rsidR="00432598">
        <w:rPr>
          <w:rFonts w:cs="Times New Roman"/>
        </w:rPr>
        <w:t xml:space="preserve">ttiecībā uz </w:t>
      </w:r>
      <w:proofErr w:type="spellStart"/>
      <w:r w:rsidR="00432598">
        <w:rPr>
          <w:rFonts w:cs="Times New Roman"/>
        </w:rPr>
        <w:t>inkontinences</w:t>
      </w:r>
      <w:proofErr w:type="spellEnd"/>
      <w:r w:rsidR="00432598">
        <w:rPr>
          <w:rFonts w:cs="Times New Roman"/>
        </w:rPr>
        <w:t xml:space="preserve"> līdzekļu pieejamības paplašināšanu p</w:t>
      </w:r>
      <w:r w:rsidR="00260B9A" w:rsidRPr="003C5BC5">
        <w:rPr>
          <w:rFonts w:cs="Times New Roman"/>
        </w:rPr>
        <w:t xml:space="preserve">ārrunās ar speciālistiem iezīmējas, ka </w:t>
      </w:r>
      <w:r w:rsidR="0041222D" w:rsidRPr="003C5BC5">
        <w:rPr>
          <w:rFonts w:cs="Times New Roman"/>
        </w:rPr>
        <w:t xml:space="preserve">primāri būtu jārisina </w:t>
      </w:r>
      <w:r w:rsidR="00C80D05" w:rsidRPr="003C5BC5">
        <w:rPr>
          <w:rFonts w:cs="Times New Roman"/>
        </w:rPr>
        <w:t xml:space="preserve">pakalpojuma pieejamība 18 + un tikai tad varam pārskatīt kompensācijas limitus bērniem. Vienlaikus šie </w:t>
      </w:r>
      <w:r w:rsidR="00C80D05" w:rsidRPr="003C5BC5">
        <w:rPr>
          <w:rFonts w:cs="Times New Roman"/>
        </w:rPr>
        <w:lastRenderedPageBreak/>
        <w:t xml:space="preserve">līdzekļi </w:t>
      </w:r>
      <w:r w:rsidR="00EA1372" w:rsidRPr="003C5BC5">
        <w:rPr>
          <w:rFonts w:cs="Times New Roman"/>
        </w:rPr>
        <w:t xml:space="preserve">nepieciešami plašākam pacientu lokam, proti ne tikai reto slimību pacientiem, tādējādi iezīmēt pakalpojumu attīstību tikai reto slimību pacientiem nebūtu korekti. </w:t>
      </w:r>
      <w:r w:rsidR="00921E48" w:rsidRPr="003C5BC5">
        <w:rPr>
          <w:rFonts w:cs="Times New Roman"/>
        </w:rPr>
        <w:t xml:space="preserve">Ņemot vērā minēto Plāns neiekļauj atsevišķu pasākumu </w:t>
      </w:r>
      <w:proofErr w:type="spellStart"/>
      <w:r w:rsidR="00921E48" w:rsidRPr="003C5BC5">
        <w:rPr>
          <w:rFonts w:cs="Times New Roman"/>
        </w:rPr>
        <w:t>inkontinences</w:t>
      </w:r>
      <w:proofErr w:type="spellEnd"/>
      <w:r w:rsidR="00921E48" w:rsidRPr="003C5BC5">
        <w:rPr>
          <w:rFonts w:cs="Times New Roman"/>
        </w:rPr>
        <w:t xml:space="preserve"> līdzekļu paplašināšanai, bet </w:t>
      </w:r>
      <w:r w:rsidR="000B6FC1" w:rsidRPr="003C5BC5">
        <w:rPr>
          <w:rFonts w:cs="Times New Roman"/>
        </w:rPr>
        <w:t xml:space="preserve">jautājums </w:t>
      </w:r>
      <w:r w:rsidR="00050D61">
        <w:rPr>
          <w:rFonts w:cs="Times New Roman"/>
        </w:rPr>
        <w:t xml:space="preserve">risināms </w:t>
      </w:r>
      <w:r w:rsidR="000B6FC1" w:rsidRPr="003C5BC5">
        <w:rPr>
          <w:rFonts w:cs="Times New Roman"/>
        </w:rPr>
        <w:t>plašāk</w:t>
      </w:r>
      <w:r w:rsidR="00795800">
        <w:rPr>
          <w:rFonts w:cs="Times New Roman"/>
        </w:rPr>
        <w:t>.</w:t>
      </w:r>
      <w:r w:rsidR="006D09C1" w:rsidRPr="003C5BC5">
        <w:rPr>
          <w:rFonts w:cs="Times New Roman"/>
        </w:rPr>
        <w:t xml:space="preserve"> </w:t>
      </w:r>
    </w:p>
    <w:p w14:paraId="45A05F20" w14:textId="40B67308" w:rsidR="006B0D82" w:rsidRPr="0020602F" w:rsidRDefault="005009F8" w:rsidP="005D4817">
      <w:pPr>
        <w:pStyle w:val="Heading3"/>
        <w:numPr>
          <w:ilvl w:val="1"/>
          <w:numId w:val="24"/>
        </w:numPr>
        <w:rPr>
          <w:rFonts w:ascii="Times New Roman" w:hAnsi="Times New Roman" w:cs="Times New Roman"/>
        </w:rPr>
      </w:pPr>
      <w:bookmarkStart w:id="17" w:name="_Toc224571491"/>
      <w:r w:rsidRPr="0020602F">
        <w:rPr>
          <w:rFonts w:ascii="Times New Roman" w:hAnsi="Times New Roman" w:cs="Times New Roman"/>
        </w:rPr>
        <w:t>Atbalsta pasākumi ģimenei</w:t>
      </w:r>
      <w:bookmarkEnd w:id="17"/>
    </w:p>
    <w:p w14:paraId="0285F77A" w14:textId="42316063" w:rsidR="005B4261" w:rsidRPr="0020602F" w:rsidRDefault="009B3CFC" w:rsidP="00690E5E">
      <w:pPr>
        <w:ind w:firstLine="720"/>
        <w:rPr>
          <w:rFonts w:cs="Times New Roman"/>
        </w:rPr>
      </w:pPr>
      <w:r w:rsidRPr="0020602F">
        <w:rPr>
          <w:rFonts w:cs="Times New Roman"/>
        </w:rPr>
        <w:t xml:space="preserve">Alianse </w:t>
      </w:r>
      <w:r w:rsidR="0025566D" w:rsidRPr="0020602F">
        <w:rPr>
          <w:rFonts w:cs="Times New Roman"/>
        </w:rPr>
        <w:t>un tās biedri šobrīd regulāri sniedz daudzveidīgas konsultācijas reto slimību pacientiem, viņu tuviniekiem, kā arī ārstniecības un atbalsta personālam, aprūpētājiem, sociālajiem darbiniekiem un citiem speciālistiem. Konsultācijas notiek gan individuāli, gan grupās, apvienojot informatīvu un emocionālu atbalstu dažādos formātos. Īpaša nozīme ir “līdzīg</w:t>
      </w:r>
      <w:r w:rsidR="002F58C3">
        <w:rPr>
          <w:rFonts w:cs="Times New Roman"/>
        </w:rPr>
        <w:t>s</w:t>
      </w:r>
      <w:r w:rsidR="0025566D" w:rsidRPr="0020602F">
        <w:rPr>
          <w:rFonts w:cs="Times New Roman"/>
        </w:rPr>
        <w:t xml:space="preserve">–līdzīgam” atbalstam, kad pieredzējuši pacienti dalās savās zināšanās un pieredzē ar cilvēkiem, kuri nesen saņēmuši diagnozi vai saskaras ar slimības ikdienas izaicinājumiem. Šāda savstarpēja atbalsta pieeja veicina uzticēšanos, mazina izolētības sajūtu un sniedz praktisku, </w:t>
      </w:r>
      <w:proofErr w:type="spellStart"/>
      <w:r w:rsidR="0025566D" w:rsidRPr="0020602F">
        <w:rPr>
          <w:rFonts w:cs="Times New Roman"/>
        </w:rPr>
        <w:t>empātisku</w:t>
      </w:r>
      <w:proofErr w:type="spellEnd"/>
      <w:r w:rsidR="0025566D" w:rsidRPr="0020602F">
        <w:rPr>
          <w:rFonts w:cs="Times New Roman"/>
        </w:rPr>
        <w:t xml:space="preserve"> palīdzību no cilvēkiem, kas paši izprot konkrēto situāciju.</w:t>
      </w:r>
      <w:r w:rsidR="00432B8F" w:rsidRPr="0020602F">
        <w:rPr>
          <w:rFonts w:cs="Times New Roman"/>
        </w:rPr>
        <w:t xml:space="preserve"> </w:t>
      </w:r>
    </w:p>
    <w:p w14:paraId="070F66ED" w14:textId="4829788F" w:rsidR="0025566D" w:rsidRPr="0020602F" w:rsidRDefault="00674A5D" w:rsidP="00690E5E">
      <w:pPr>
        <w:ind w:firstLine="720"/>
        <w:rPr>
          <w:rFonts w:cs="Times New Roman"/>
        </w:rPr>
      </w:pPr>
      <w:r w:rsidRPr="0020602F">
        <w:rPr>
          <w:rFonts w:cs="Times New Roman"/>
        </w:rPr>
        <w:t>Alianses</w:t>
      </w:r>
      <w:r w:rsidR="0025566D" w:rsidRPr="0020602F">
        <w:rPr>
          <w:rFonts w:cs="Times New Roman"/>
        </w:rPr>
        <w:t xml:space="preserve"> biedru sniegtās konsultācijas bieži ir specifiskas un balstītas uz konkrēto organizāciju pieredzi un kompetencēm noteiktu slimību jomās. Sarunās tiek skaidroti ar diagnozi un ārstēšanu saistīti jautājumi, sniegta informācija par medikamentu, rehabilitācijas un sociālo pakalpojumu pieejamību, kā arī praktisks atbalsts slimības ikdienas vadībā. Tiek palīdzēts arī orientēties ārstniecības sistēmā un saprast pacientu tiesības, tostarp juridisku jautājumu risināšanā un dokumentācijas sagatavošanā.</w:t>
      </w:r>
      <w:r w:rsidR="00874935" w:rsidRPr="0020602F">
        <w:rPr>
          <w:rFonts w:cs="Times New Roman"/>
        </w:rPr>
        <w:t xml:space="preserve"> S</w:t>
      </w:r>
      <w:r w:rsidR="0025566D" w:rsidRPr="0020602F">
        <w:rPr>
          <w:rFonts w:cs="Times New Roman"/>
        </w:rPr>
        <w:t xml:space="preserve">varīga loma ir emocionālajam atbalstam, īpaši krīzes situācijās. </w:t>
      </w:r>
    </w:p>
    <w:p w14:paraId="2775273B" w14:textId="4FDFB3E9" w:rsidR="0025566D" w:rsidRPr="0020602F" w:rsidRDefault="0025566D" w:rsidP="00690E5E">
      <w:pPr>
        <w:ind w:firstLine="720"/>
        <w:rPr>
          <w:rFonts w:cs="Times New Roman"/>
        </w:rPr>
      </w:pPr>
      <w:r w:rsidRPr="0020602F">
        <w:rPr>
          <w:rFonts w:cs="Times New Roman"/>
        </w:rPr>
        <w:t xml:space="preserve">Piemēram, </w:t>
      </w:r>
      <w:proofErr w:type="spellStart"/>
      <w:r w:rsidRPr="0020602F">
        <w:rPr>
          <w:rFonts w:cs="Times New Roman"/>
        </w:rPr>
        <w:t>Pulmonālās</w:t>
      </w:r>
      <w:proofErr w:type="spellEnd"/>
      <w:r w:rsidRPr="0020602F">
        <w:rPr>
          <w:rFonts w:cs="Times New Roman"/>
        </w:rPr>
        <w:t xml:space="preserve"> hipertensijas biedrība sniedz atbalstu reto plaušu un sirds-asinsvadu slimību pacientiem, </w:t>
      </w:r>
      <w:r w:rsidR="00A23CB8" w:rsidRPr="0020602F">
        <w:rPr>
          <w:rFonts w:cs="Times New Roman"/>
        </w:rPr>
        <w:t>sniedzot</w:t>
      </w:r>
      <w:r w:rsidRPr="0020602F">
        <w:rPr>
          <w:rFonts w:cs="Times New Roman"/>
        </w:rPr>
        <w:t xml:space="preserve"> konsultācijas par skābekļa terapiju mājas apstākļos, slimības ikdienas vadību un emocionālo atbalstu “līdzīgs–līdzīgam” formātā. Savukārt biedrība “Saknes” specializējas juridisko un sabiedrisko attiecību konsultācijās, palīdzot pacientiem droši un </w:t>
      </w:r>
      <w:proofErr w:type="spellStart"/>
      <w:r w:rsidRPr="0020602F">
        <w:rPr>
          <w:rFonts w:cs="Times New Roman"/>
        </w:rPr>
        <w:t>cieņpilni</w:t>
      </w:r>
      <w:proofErr w:type="spellEnd"/>
      <w:r w:rsidRPr="0020602F">
        <w:rPr>
          <w:rFonts w:cs="Times New Roman"/>
        </w:rPr>
        <w:t xml:space="preserve"> runāt par savu pieredzi un aizstāvēt savas tiesības.</w:t>
      </w:r>
    </w:p>
    <w:p w14:paraId="139FF745" w14:textId="19F75881" w:rsidR="00DF2819" w:rsidRPr="0020602F" w:rsidRDefault="00C33722" w:rsidP="00690E5E">
      <w:pPr>
        <w:ind w:firstLine="720"/>
        <w:rPr>
          <w:rFonts w:cs="Times New Roman"/>
        </w:rPr>
      </w:pPr>
      <w:r w:rsidRPr="0020602F">
        <w:rPr>
          <w:rFonts w:cs="Times New Roman"/>
        </w:rPr>
        <w:t>Alianse</w:t>
      </w:r>
      <w:r w:rsidR="0025566D" w:rsidRPr="0020602F">
        <w:rPr>
          <w:rFonts w:cs="Times New Roman"/>
        </w:rPr>
        <w:t xml:space="preserve"> un tās biedri aktīvi izmanto digitālos saziņas rīkus, lai nodrošinātu ātru, ērtu un pieejamu informācijas apmaiņu. Saziņa notiek, izmantojot </w:t>
      </w:r>
      <w:proofErr w:type="spellStart"/>
      <w:r w:rsidR="0025566D" w:rsidRPr="0020602F">
        <w:rPr>
          <w:rFonts w:cs="Times New Roman"/>
        </w:rPr>
        <w:t>WhatsApp</w:t>
      </w:r>
      <w:proofErr w:type="spellEnd"/>
      <w:r w:rsidR="0025566D" w:rsidRPr="0020602F">
        <w:rPr>
          <w:rFonts w:cs="Times New Roman"/>
        </w:rPr>
        <w:t xml:space="preserve"> un e-pastu, sociālos tīklus, tiešsaistes platformas, kā arī mājaslapu </w:t>
      </w:r>
      <w:r w:rsidRPr="0020602F">
        <w:rPr>
          <w:rFonts w:cs="Times New Roman"/>
        </w:rPr>
        <w:t>(</w:t>
      </w:r>
      <w:r w:rsidR="0025566D" w:rsidRPr="0020602F">
        <w:rPr>
          <w:rFonts w:cs="Times New Roman"/>
        </w:rPr>
        <w:t>www.retasslimibas.lv</w:t>
      </w:r>
      <w:r w:rsidRPr="0020602F">
        <w:rPr>
          <w:rFonts w:cs="Times New Roman"/>
        </w:rPr>
        <w:t>)</w:t>
      </w:r>
      <w:r w:rsidR="0025566D" w:rsidRPr="0020602F">
        <w:rPr>
          <w:rFonts w:cs="Times New Roman"/>
        </w:rPr>
        <w:t>, kas kalpo kā centrālais informācijas resurss gan Latvijā, gan ārpus tās. Šajos kanālos tiek izplatīta aktuāla informācija par biedrību darbību, pacientu tiesībām, atbalsta iespējām un sabiedrības izglītošanu par retajām slimībām, vienlaikus nodrošinot platformu savstarpējai pieredzes apmaiņai un kopienas stiprināšanai.</w:t>
      </w:r>
      <w:r w:rsidR="009045C7">
        <w:rPr>
          <w:rFonts w:cs="Times New Roman"/>
        </w:rPr>
        <w:t xml:space="preserve"> </w:t>
      </w:r>
      <w:r w:rsidR="0025566D" w:rsidRPr="0020602F">
        <w:rPr>
          <w:rFonts w:cs="Times New Roman"/>
        </w:rPr>
        <w:t xml:space="preserve">Papildus </w:t>
      </w:r>
      <w:r w:rsidR="00E73CE3" w:rsidRPr="0020602F">
        <w:rPr>
          <w:rFonts w:cs="Times New Roman"/>
        </w:rPr>
        <w:t>Alianse</w:t>
      </w:r>
      <w:r w:rsidR="0025566D" w:rsidRPr="0020602F">
        <w:rPr>
          <w:rFonts w:cs="Times New Roman"/>
        </w:rPr>
        <w:t xml:space="preserve"> un tās biedri izstrādā viegli uztveramus un izglītojošus materiālus pacientiem, speciālistiem un sabiedrībai – prezentācijas, video, </w:t>
      </w:r>
      <w:proofErr w:type="spellStart"/>
      <w:r w:rsidR="0025566D" w:rsidRPr="0020602F">
        <w:rPr>
          <w:rFonts w:cs="Times New Roman"/>
        </w:rPr>
        <w:t>infografikas</w:t>
      </w:r>
      <w:proofErr w:type="spellEnd"/>
      <w:r w:rsidR="0025566D" w:rsidRPr="0020602F">
        <w:rPr>
          <w:rFonts w:cs="Times New Roman"/>
        </w:rPr>
        <w:t>, pētījumus un interaktīvas nodarbības, piemēram, mācību materiālu “Izglītošana daudzveidībā: ceļš uz iecietību”. Alianse regulāri piedalās konferencēs, lekcijās un publiskos pasākumos, veicinot sabiedrības izpratni par retajām slimībām un stiprinot pacientu kopienu savstarpējo atbalstu “no pacienta pacientam”.</w:t>
      </w:r>
      <w:r w:rsidR="0061204B" w:rsidRPr="0020602F">
        <w:rPr>
          <w:rFonts w:cs="Times New Roman"/>
        </w:rPr>
        <w:t xml:space="preserve"> </w:t>
      </w:r>
    </w:p>
    <w:p w14:paraId="0602F850" w14:textId="0837E769" w:rsidR="007076C9" w:rsidRPr="0020602F" w:rsidRDefault="007076C9" w:rsidP="00690E5E">
      <w:pPr>
        <w:ind w:firstLine="720"/>
        <w:rPr>
          <w:rFonts w:cs="Times New Roman"/>
        </w:rPr>
      </w:pPr>
      <w:r w:rsidRPr="0020602F">
        <w:rPr>
          <w:rFonts w:cs="Times New Roman"/>
        </w:rPr>
        <w:t xml:space="preserve">Būtiski, ka atbalsta pasākumi ietver arī </w:t>
      </w:r>
      <w:proofErr w:type="spellStart"/>
      <w:r w:rsidRPr="0020602F">
        <w:rPr>
          <w:rFonts w:cs="Times New Roman"/>
        </w:rPr>
        <w:t>ultra</w:t>
      </w:r>
      <w:proofErr w:type="spellEnd"/>
      <w:r w:rsidRPr="0020602F">
        <w:rPr>
          <w:rFonts w:cs="Times New Roman"/>
        </w:rPr>
        <w:t xml:space="preserve"> reto slimību pacientus. Šie cilvēki bieži izjūt vientulību, neziņu un emocionālu slogu, tāpēc viņiem īpaši nozīmīgs ir emocionālais, sociālais un praktiskais atbalsts. </w:t>
      </w:r>
      <w:r w:rsidR="00267098" w:rsidRPr="0020602F">
        <w:rPr>
          <w:rFonts w:cs="Times New Roman"/>
        </w:rPr>
        <w:t>Alianse</w:t>
      </w:r>
      <w:r w:rsidRPr="0020602F">
        <w:rPr>
          <w:rFonts w:cs="Times New Roman"/>
        </w:rPr>
        <w:t xml:space="preserve"> un tās biedri sniedz konsultācijas un pārstāv arī šo pacientu intereses, īstenojot principu “nevienu neatstāt aiz muguras”</w:t>
      </w:r>
      <w:r w:rsidR="000939EB" w:rsidRPr="0020602F">
        <w:rPr>
          <w:rFonts w:cs="Times New Roman"/>
        </w:rPr>
        <w:t>.</w:t>
      </w:r>
    </w:p>
    <w:p w14:paraId="2213FA09" w14:textId="6AA639C4" w:rsidR="00EA79A4" w:rsidRPr="0020602F" w:rsidRDefault="00DF2819" w:rsidP="00690E5E">
      <w:pPr>
        <w:ind w:firstLine="720"/>
        <w:rPr>
          <w:rFonts w:cs="Times New Roman"/>
        </w:rPr>
      </w:pPr>
      <w:r w:rsidRPr="0020602F">
        <w:rPr>
          <w:rFonts w:cs="Times New Roman"/>
        </w:rPr>
        <w:t>Tomēr nepārtraukta, kvalitatīva a</w:t>
      </w:r>
      <w:r w:rsidR="001A79BF" w:rsidRPr="0020602F">
        <w:rPr>
          <w:rFonts w:cs="Times New Roman"/>
        </w:rPr>
        <w:t>tbalst</w:t>
      </w:r>
      <w:r w:rsidRPr="0020602F">
        <w:rPr>
          <w:rFonts w:cs="Times New Roman"/>
        </w:rPr>
        <w:t>a</w:t>
      </w:r>
      <w:r w:rsidR="001A79BF" w:rsidRPr="0020602F">
        <w:rPr>
          <w:rFonts w:cs="Times New Roman"/>
        </w:rPr>
        <w:t xml:space="preserve"> pasākumu nodrošināšanai nepiecieš</w:t>
      </w:r>
      <w:r w:rsidRPr="0020602F">
        <w:rPr>
          <w:rFonts w:cs="Times New Roman"/>
        </w:rPr>
        <w:t>a</w:t>
      </w:r>
      <w:r w:rsidR="001A79BF" w:rsidRPr="0020602F">
        <w:rPr>
          <w:rFonts w:cs="Times New Roman"/>
        </w:rPr>
        <w:t>m</w:t>
      </w:r>
      <w:r w:rsidR="00F00E83" w:rsidRPr="0020602F">
        <w:rPr>
          <w:rFonts w:cs="Times New Roman"/>
        </w:rPr>
        <w:t xml:space="preserve">i gan cilvēkresursi, gan tehnoloģiskais nodrošinājums. </w:t>
      </w:r>
      <w:r w:rsidR="005B6D32" w:rsidRPr="0020602F">
        <w:rPr>
          <w:rFonts w:cs="Times New Roman"/>
        </w:rPr>
        <w:t>Attiecīgi p</w:t>
      </w:r>
      <w:r w:rsidR="00EA79A4" w:rsidRPr="0020602F">
        <w:rPr>
          <w:rFonts w:cs="Times New Roman"/>
        </w:rPr>
        <w:t>acientu organizācijas norāda, ka reto slimību pacientiem Latvijā trūkst vienota informācijas kanāla personalizētas informācijas saņemšanai par savu situāciju un ilgtermiņa atbalstam dažādās jomās, t.sk. veselības aprūp</w:t>
      </w:r>
      <w:r w:rsidR="00A23D0C" w:rsidRPr="0020602F">
        <w:rPr>
          <w:rFonts w:cs="Times New Roman"/>
        </w:rPr>
        <w:t>i</w:t>
      </w:r>
      <w:r w:rsidR="00EA79A4" w:rsidRPr="0020602F">
        <w:rPr>
          <w:rFonts w:cs="Times New Roman"/>
        </w:rPr>
        <w:t>, pacientu tiesībā</w:t>
      </w:r>
      <w:r w:rsidR="00A23D0C" w:rsidRPr="0020602F">
        <w:rPr>
          <w:rFonts w:cs="Times New Roman"/>
        </w:rPr>
        <w:t>m</w:t>
      </w:r>
      <w:r w:rsidR="00EA79A4" w:rsidRPr="0020602F">
        <w:rPr>
          <w:rFonts w:cs="Times New Roman"/>
        </w:rPr>
        <w:t>, izglītīb</w:t>
      </w:r>
      <w:r w:rsidR="00A23D0C" w:rsidRPr="0020602F">
        <w:rPr>
          <w:rFonts w:cs="Times New Roman"/>
        </w:rPr>
        <w:t>as iespējām</w:t>
      </w:r>
      <w:r w:rsidR="00EA79A4" w:rsidRPr="0020602F">
        <w:rPr>
          <w:rFonts w:cs="Times New Roman"/>
        </w:rPr>
        <w:t xml:space="preserve"> un </w:t>
      </w:r>
      <w:r w:rsidR="00A23D0C" w:rsidRPr="0020602F">
        <w:rPr>
          <w:rFonts w:cs="Times New Roman"/>
        </w:rPr>
        <w:t xml:space="preserve">pieejamo </w:t>
      </w:r>
      <w:r w:rsidR="00EA79A4" w:rsidRPr="0020602F">
        <w:rPr>
          <w:rFonts w:cs="Times New Roman"/>
        </w:rPr>
        <w:t>sociāl</w:t>
      </w:r>
      <w:r w:rsidR="00A23D0C" w:rsidRPr="0020602F">
        <w:rPr>
          <w:rFonts w:cs="Times New Roman"/>
        </w:rPr>
        <w:t>o</w:t>
      </w:r>
      <w:r w:rsidR="00EA79A4" w:rsidRPr="0020602F">
        <w:rPr>
          <w:rFonts w:cs="Times New Roman"/>
        </w:rPr>
        <w:t xml:space="preserve"> atbalst</w:t>
      </w:r>
      <w:r w:rsidR="00A23D0C" w:rsidRPr="0020602F">
        <w:rPr>
          <w:rFonts w:cs="Times New Roman"/>
        </w:rPr>
        <w:t>u</w:t>
      </w:r>
      <w:r w:rsidR="00EA79A4" w:rsidRPr="0020602F">
        <w:rPr>
          <w:rFonts w:cs="Times New Roman"/>
        </w:rPr>
        <w:t xml:space="preserve">. Starptautiskā pieredze rāda, ka daudzās valstīs šādu funkciju nodrošina </w:t>
      </w:r>
      <w:proofErr w:type="spellStart"/>
      <w:r w:rsidR="00EA79A4" w:rsidRPr="0020602F">
        <w:rPr>
          <w:rFonts w:cs="Times New Roman"/>
          <w:i/>
          <w:iCs/>
        </w:rPr>
        <w:t>help-line</w:t>
      </w:r>
      <w:proofErr w:type="spellEnd"/>
      <w:r w:rsidR="00EA79A4" w:rsidRPr="0020602F">
        <w:rPr>
          <w:rFonts w:cs="Times New Roman"/>
        </w:rPr>
        <w:t xml:space="preserve"> pakalpojums, ko bieži īsteno tieši pacientu nevalstiskās organizācijas (piemēram, Vācijā – ACHSE, Francijā – MRIS, Portugālē – </w:t>
      </w:r>
      <w:proofErr w:type="spellStart"/>
      <w:r w:rsidR="00EA79A4" w:rsidRPr="0020602F">
        <w:rPr>
          <w:rFonts w:cs="Times New Roman"/>
          <w:i/>
          <w:iCs/>
        </w:rPr>
        <w:t>Linha</w:t>
      </w:r>
      <w:proofErr w:type="spellEnd"/>
      <w:r w:rsidR="00EA79A4" w:rsidRPr="0020602F">
        <w:rPr>
          <w:rFonts w:cs="Times New Roman"/>
          <w:i/>
          <w:iCs/>
        </w:rPr>
        <w:t xml:space="preserve"> </w:t>
      </w:r>
      <w:proofErr w:type="spellStart"/>
      <w:r w:rsidR="00EA79A4" w:rsidRPr="0020602F">
        <w:rPr>
          <w:rFonts w:cs="Times New Roman"/>
          <w:i/>
          <w:iCs/>
        </w:rPr>
        <w:t>Rara</w:t>
      </w:r>
      <w:proofErr w:type="spellEnd"/>
      <w:r w:rsidR="00EA79A4" w:rsidRPr="0020602F">
        <w:rPr>
          <w:rFonts w:cs="Times New Roman"/>
        </w:rPr>
        <w:t xml:space="preserve">, Austrālijā – </w:t>
      </w:r>
      <w:proofErr w:type="spellStart"/>
      <w:r w:rsidR="00EA79A4" w:rsidRPr="0020602F">
        <w:rPr>
          <w:rFonts w:cs="Times New Roman"/>
          <w:i/>
          <w:iCs/>
        </w:rPr>
        <w:t>Rare</w:t>
      </w:r>
      <w:proofErr w:type="spellEnd"/>
      <w:r w:rsidR="00EA79A4" w:rsidRPr="0020602F">
        <w:rPr>
          <w:rFonts w:cs="Times New Roman"/>
          <w:i/>
          <w:iCs/>
        </w:rPr>
        <w:t xml:space="preserve"> </w:t>
      </w:r>
      <w:proofErr w:type="spellStart"/>
      <w:r w:rsidR="00EA79A4" w:rsidRPr="0020602F">
        <w:rPr>
          <w:rFonts w:cs="Times New Roman"/>
          <w:i/>
          <w:iCs/>
        </w:rPr>
        <w:t>Disease</w:t>
      </w:r>
      <w:proofErr w:type="spellEnd"/>
      <w:r w:rsidR="00EA79A4" w:rsidRPr="0020602F">
        <w:rPr>
          <w:rFonts w:cs="Times New Roman"/>
          <w:i/>
          <w:iCs/>
        </w:rPr>
        <w:t xml:space="preserve"> </w:t>
      </w:r>
      <w:proofErr w:type="spellStart"/>
      <w:r w:rsidR="00EA79A4" w:rsidRPr="0020602F">
        <w:rPr>
          <w:rFonts w:cs="Times New Roman"/>
          <w:i/>
          <w:iCs/>
        </w:rPr>
        <w:t>Helpline</w:t>
      </w:r>
      <w:proofErr w:type="spellEnd"/>
      <w:r w:rsidR="00EA79A4" w:rsidRPr="0020602F">
        <w:rPr>
          <w:rFonts w:cs="Times New Roman"/>
        </w:rPr>
        <w:t xml:space="preserve">). Pakalpojums ietver personalizētas, uzticamas un praksē pielāgotas informācijas sniegšanu, vienlaikus nodrošinot arī emocionālu un </w:t>
      </w:r>
      <w:proofErr w:type="spellStart"/>
      <w:r w:rsidR="00EA79A4" w:rsidRPr="0020602F">
        <w:rPr>
          <w:rFonts w:cs="Times New Roman"/>
        </w:rPr>
        <w:t>psihosociālu</w:t>
      </w:r>
      <w:proofErr w:type="spellEnd"/>
      <w:r w:rsidR="00EA79A4" w:rsidRPr="0020602F">
        <w:rPr>
          <w:rFonts w:cs="Times New Roman"/>
        </w:rPr>
        <w:t xml:space="preserve"> atbalstu. Šie pakalpojumi bieži darbojas pēc “pacients pacientam” principa, nodrošinot iespēju saņemt </w:t>
      </w:r>
      <w:r w:rsidR="00EA79A4" w:rsidRPr="0020602F">
        <w:rPr>
          <w:rFonts w:cs="Times New Roman"/>
        </w:rPr>
        <w:lastRenderedPageBreak/>
        <w:t>padomus un emocionālu atbalstu no cilvēkiem, kuri paši vai viņu ģimenes locekļi ir pieredzējuši līdzīgu situāciju.</w:t>
      </w:r>
    </w:p>
    <w:p w14:paraId="736BFCCA" w14:textId="458AC434" w:rsidR="00EA79A4" w:rsidRPr="0020602F" w:rsidRDefault="00EA79A4" w:rsidP="00690E5E">
      <w:pPr>
        <w:ind w:firstLine="720"/>
        <w:rPr>
          <w:rFonts w:cs="Times New Roman"/>
        </w:rPr>
      </w:pPr>
      <w:r w:rsidRPr="0020602F">
        <w:rPr>
          <w:rFonts w:cs="Times New Roman"/>
        </w:rPr>
        <w:t>Reto slimību pacientiem Latvijā līdzīgi kā citām pacientu grupām ir pieejama vispārīga informācija par veselības aprūpes pakalpojumiem un pacientu tiesībām</w:t>
      </w:r>
      <w:r w:rsidR="00A602D1" w:rsidRPr="0020602F">
        <w:rPr>
          <w:rStyle w:val="FootnoteReference"/>
          <w:rFonts w:cs="Times New Roman"/>
        </w:rPr>
        <w:footnoteReference w:id="44"/>
      </w:r>
      <w:r w:rsidRPr="0020602F">
        <w:rPr>
          <w:rFonts w:cs="Times New Roman"/>
        </w:rPr>
        <w:t xml:space="preserve"> vai </w:t>
      </w:r>
      <w:proofErr w:type="spellStart"/>
      <w:r w:rsidRPr="0020602F">
        <w:rPr>
          <w:rFonts w:cs="Times New Roman"/>
        </w:rPr>
        <w:t>telekonsultācijas</w:t>
      </w:r>
      <w:proofErr w:type="spellEnd"/>
      <w:r w:rsidRPr="0020602F">
        <w:rPr>
          <w:rFonts w:cs="Times New Roman"/>
        </w:rPr>
        <w:t xml:space="preserve"> krīžu situācijās (vienotais krīžu tālrunis)</w:t>
      </w:r>
      <w:r w:rsidR="00A602D1" w:rsidRPr="0020602F">
        <w:rPr>
          <w:rStyle w:val="FootnoteReference"/>
          <w:rFonts w:cs="Times New Roman"/>
        </w:rPr>
        <w:footnoteReference w:id="45"/>
      </w:r>
      <w:r w:rsidRPr="0020602F">
        <w:rPr>
          <w:rFonts w:cs="Times New Roman"/>
        </w:rPr>
        <w:t xml:space="preserve">. Specifiski reto slimību jomā informatīvu atbalstu nodrošina RSKC, </w:t>
      </w:r>
      <w:r w:rsidR="001E5598" w:rsidRPr="0020602F">
        <w:rPr>
          <w:rFonts w:cs="Times New Roman"/>
        </w:rPr>
        <w:t>kas norāda</w:t>
      </w:r>
      <w:r w:rsidRPr="0020602F">
        <w:rPr>
          <w:rFonts w:cs="Times New Roman"/>
        </w:rPr>
        <w:t xml:space="preserve">, ka ikdienā tiek saņemti vidēji ap 10 zvaniem no pacientiem vai viņu vecākiem par dažāda rakstura jautājumiem, taču lielāko daļu šo jautājumu nevarētu atbildēt NVO. </w:t>
      </w:r>
      <w:r w:rsidR="003A2E10">
        <w:rPr>
          <w:rFonts w:cs="Times New Roman"/>
        </w:rPr>
        <w:t>Kā jau minēt iepriekš BKUS</w:t>
      </w:r>
      <w:r w:rsidRPr="0020602F">
        <w:rPr>
          <w:rFonts w:cs="Times New Roman"/>
        </w:rPr>
        <w:t xml:space="preserve"> reto slimību pacientiem nodrošina bezmaksas klīniskā psihologa konsultācijas.</w:t>
      </w:r>
      <w:r w:rsidR="00A17A91">
        <w:rPr>
          <w:rFonts w:cs="Times New Roman"/>
        </w:rPr>
        <w:t xml:space="preserve"> </w:t>
      </w:r>
      <w:r w:rsidR="0057325E">
        <w:rPr>
          <w:rFonts w:cs="Times New Roman"/>
        </w:rPr>
        <w:t>Papildus</w:t>
      </w:r>
      <w:r w:rsidR="00A17A91">
        <w:rPr>
          <w:rFonts w:cs="Times New Roman"/>
        </w:rPr>
        <w:t xml:space="preserve"> jāatzīmē </w:t>
      </w:r>
      <w:r w:rsidR="00A41750" w:rsidRPr="00A41750">
        <w:rPr>
          <w:rFonts w:cs="Times New Roman"/>
        </w:rPr>
        <w:t>BKU</w:t>
      </w:r>
      <w:r w:rsidR="00010757">
        <w:rPr>
          <w:rFonts w:cs="Times New Roman"/>
        </w:rPr>
        <w:t>S</w:t>
      </w:r>
      <w:r w:rsidR="00A41750" w:rsidRPr="00A41750">
        <w:rPr>
          <w:rFonts w:cs="Times New Roman"/>
        </w:rPr>
        <w:t xml:space="preserve"> 2021.–2027. gad</w:t>
      </w:r>
      <w:r w:rsidR="00755615">
        <w:rPr>
          <w:rFonts w:cs="Times New Roman"/>
        </w:rPr>
        <w:t>a</w:t>
      </w:r>
      <w:r w:rsidR="00010757">
        <w:rPr>
          <w:rFonts w:cs="Times New Roman"/>
        </w:rPr>
        <w:t>m</w:t>
      </w:r>
      <w:r w:rsidR="00A41750" w:rsidRPr="00A41750">
        <w:rPr>
          <w:rFonts w:cs="Times New Roman"/>
        </w:rPr>
        <w:t xml:space="preserve"> </w:t>
      </w:r>
      <w:r w:rsidR="00010757" w:rsidRPr="00755615">
        <w:rPr>
          <w:rFonts w:cs="Times New Roman"/>
        </w:rPr>
        <w:t>uzsāktais</w:t>
      </w:r>
      <w:r w:rsidR="00A41750" w:rsidRPr="00755615">
        <w:rPr>
          <w:rFonts w:cs="Times New Roman"/>
        </w:rPr>
        <w:t xml:space="preserve"> projekt</w:t>
      </w:r>
      <w:r w:rsidR="00010757" w:rsidRPr="00755615">
        <w:rPr>
          <w:rFonts w:cs="Times New Roman"/>
        </w:rPr>
        <w:t>s</w:t>
      </w:r>
      <w:r w:rsidR="00A41750" w:rsidRPr="00755615">
        <w:rPr>
          <w:rFonts w:cs="Times New Roman"/>
        </w:rPr>
        <w:t xml:space="preserve"> “Atbalsta sistēmas izveide bērniem ar smagām saslimšanām un viņu ģimenes locekļiem”,</w:t>
      </w:r>
      <w:r w:rsidR="00A41750" w:rsidRPr="00A41750">
        <w:rPr>
          <w:rFonts w:cs="Times New Roman"/>
        </w:rPr>
        <w:t xml:space="preserve"> kura mērķis ir attīstīt </w:t>
      </w:r>
      <w:proofErr w:type="spellStart"/>
      <w:r w:rsidR="00A41750" w:rsidRPr="00A41750">
        <w:rPr>
          <w:rFonts w:cs="Times New Roman"/>
        </w:rPr>
        <w:t>psihosociālā</w:t>
      </w:r>
      <w:proofErr w:type="spellEnd"/>
      <w:r w:rsidR="00A41750" w:rsidRPr="00A41750">
        <w:rPr>
          <w:rFonts w:cs="Times New Roman"/>
        </w:rPr>
        <w:t xml:space="preserve"> atbalsta mehānismu bērniem ar smagām slimībām un viņu ģimenēm.</w:t>
      </w:r>
      <w:r w:rsidR="008A6902">
        <w:rPr>
          <w:rStyle w:val="FootnoteReference"/>
          <w:rFonts w:cs="Times New Roman"/>
        </w:rPr>
        <w:footnoteReference w:id="46"/>
      </w:r>
    </w:p>
    <w:p w14:paraId="10CDC334" w14:textId="09619F5B" w:rsidR="00EA79A4" w:rsidRPr="0020602F" w:rsidRDefault="00EA79A4" w:rsidP="00690E5E">
      <w:pPr>
        <w:ind w:firstLine="720"/>
        <w:rPr>
          <w:rFonts w:cs="Times New Roman"/>
        </w:rPr>
      </w:pPr>
      <w:r w:rsidRPr="0020602F">
        <w:rPr>
          <w:rFonts w:cs="Times New Roman"/>
        </w:rPr>
        <w:t xml:space="preserve">Vienlaikus līdzīga iniciatīva attīstot “pacients pacientam” pakalpojumus Latvijā jau ieviesta, piemēram, </w:t>
      </w:r>
      <w:proofErr w:type="spellStart"/>
      <w:r w:rsidRPr="0020602F">
        <w:rPr>
          <w:rFonts w:cs="Times New Roman"/>
        </w:rPr>
        <w:t>psihosociālās</w:t>
      </w:r>
      <w:proofErr w:type="spellEnd"/>
      <w:r w:rsidRPr="0020602F">
        <w:rPr>
          <w:rFonts w:cs="Times New Roman"/>
        </w:rPr>
        <w:t xml:space="preserve"> rehabilitācijas pakalpojumi personām ar onkoloģisku slimību un viņu tuviniekiem.</w:t>
      </w:r>
      <w:r w:rsidR="00A203F8" w:rsidRPr="0020602F">
        <w:rPr>
          <w:rStyle w:val="FootnoteReference"/>
          <w:rFonts w:cs="Times New Roman"/>
        </w:rPr>
        <w:footnoteReference w:id="47"/>
      </w:r>
      <w:r w:rsidRPr="0020602F">
        <w:rPr>
          <w:rFonts w:cs="Times New Roman"/>
        </w:rPr>
        <w:t xml:space="preserve"> Savukārt paliatīvās aprūpes pacientiem plānots nodrošināt atbalsta (līdzinieku) grupu pakalpojumu</w:t>
      </w:r>
      <w:r w:rsidR="007151EA" w:rsidRPr="0020602F">
        <w:rPr>
          <w:rStyle w:val="FootnoteReference"/>
          <w:rFonts w:cs="Times New Roman"/>
        </w:rPr>
        <w:footnoteReference w:id="48"/>
      </w:r>
      <w:r w:rsidRPr="0020602F">
        <w:rPr>
          <w:rFonts w:cs="Times New Roman"/>
        </w:rPr>
        <w:t>.</w:t>
      </w:r>
    </w:p>
    <w:p w14:paraId="2F93100D" w14:textId="40C65212" w:rsidR="00EA79A4" w:rsidRPr="0020602F" w:rsidRDefault="00EA79A4" w:rsidP="00690E5E">
      <w:pPr>
        <w:ind w:firstLine="720"/>
        <w:rPr>
          <w:rFonts w:cs="Times New Roman"/>
        </w:rPr>
      </w:pPr>
      <w:proofErr w:type="spellStart"/>
      <w:r w:rsidRPr="0020602F">
        <w:rPr>
          <w:rFonts w:cs="Times New Roman"/>
        </w:rPr>
        <w:t>Help-line</w:t>
      </w:r>
      <w:proofErr w:type="spellEnd"/>
      <w:r w:rsidRPr="0020602F">
        <w:rPr>
          <w:rFonts w:cs="Times New Roman"/>
        </w:rPr>
        <w:t xml:space="preserve"> un ar to saistītās digitālās platformas ieviešana sniegtu tiešu, pielāgotu un uzticamu atbalstu reto slimību pacientiem un viņu tuviniekiem, palīdzot orientēties veselības un sociālās aizsardzības sistēmā, samazinot psiholoģisko stresu, uzlabojot dzīves kvalitāti un veicinot pacienta iesaisti ārstēšanā.</w:t>
      </w:r>
    </w:p>
    <w:p w14:paraId="75F29B54" w14:textId="77777777" w:rsidR="007151EA" w:rsidRPr="0020602F" w:rsidRDefault="007151EA" w:rsidP="00EA79A4">
      <w:pPr>
        <w:spacing w:before="40"/>
        <w:ind w:firstLine="720"/>
        <w:rPr>
          <w:rFonts w:cs="Times New Roman"/>
        </w:rPr>
      </w:pPr>
    </w:p>
    <w:p w14:paraId="6F8ADB4F" w14:textId="749D87C1" w:rsidR="007A6BFC" w:rsidRPr="0020602F" w:rsidRDefault="007A6BFC" w:rsidP="007A6BFC">
      <w:pPr>
        <w:spacing w:before="40"/>
        <w:ind w:firstLine="0"/>
        <w:rPr>
          <w:rFonts w:cs="Times New Roman"/>
          <w:bCs/>
          <w:i/>
          <w:iCs/>
          <w:szCs w:val="24"/>
        </w:rPr>
      </w:pPr>
      <w:r w:rsidRPr="0020602F">
        <w:rPr>
          <w:rFonts w:cs="Times New Roman"/>
          <w:bCs/>
          <w:i/>
          <w:iCs/>
          <w:szCs w:val="24"/>
        </w:rPr>
        <w:t>Konstatētās problēmas un izaicinājumi:</w:t>
      </w:r>
    </w:p>
    <w:p w14:paraId="3D0C5784" w14:textId="5A5D41AB" w:rsidR="007A6BFC" w:rsidRPr="0020602F" w:rsidRDefault="00A96A12" w:rsidP="007A6BFC">
      <w:pPr>
        <w:pStyle w:val="NoSpacing"/>
        <w:numPr>
          <w:ilvl w:val="0"/>
          <w:numId w:val="2"/>
        </w:numPr>
        <w:spacing w:before="120" w:after="120"/>
        <w:jc w:val="both"/>
        <w:rPr>
          <w:rFonts w:ascii="Times New Roman" w:hAnsi="Times New Roman"/>
          <w:bCs/>
          <w:sz w:val="24"/>
          <w:szCs w:val="24"/>
        </w:rPr>
      </w:pPr>
      <w:r w:rsidRPr="00A96A12">
        <w:rPr>
          <w:rFonts w:ascii="Times New Roman" w:hAnsi="Times New Roman"/>
          <w:bCs/>
          <w:sz w:val="24"/>
          <w:szCs w:val="24"/>
        </w:rPr>
        <w:t>Rehabilitācijas pakalpojumu organizācija reto slimību pacientiem nav pietiekam</w:t>
      </w:r>
      <w:r w:rsidR="00FA0D14">
        <w:rPr>
          <w:rFonts w:ascii="Times New Roman" w:hAnsi="Times New Roman"/>
          <w:bCs/>
          <w:sz w:val="24"/>
          <w:szCs w:val="24"/>
        </w:rPr>
        <w:t>a</w:t>
      </w:r>
      <w:r w:rsidRPr="00A96A12">
        <w:rPr>
          <w:rFonts w:ascii="Times New Roman" w:hAnsi="Times New Roman"/>
          <w:bCs/>
          <w:sz w:val="24"/>
          <w:szCs w:val="24"/>
        </w:rPr>
        <w:t>, daļa pacientu vajadzību, kas nav medicīniskās rehabilitācijas tvērumā, faktiski tiek risinātas medicīniskās rehabilitācijas ietvaros, vienlaikus nepietiekam</w:t>
      </w:r>
      <w:r w:rsidR="000221F6">
        <w:rPr>
          <w:rFonts w:ascii="Times New Roman" w:hAnsi="Times New Roman"/>
          <w:bCs/>
          <w:sz w:val="24"/>
          <w:szCs w:val="24"/>
        </w:rPr>
        <w:t>s</w:t>
      </w:r>
      <w:r w:rsidRPr="00A96A12">
        <w:rPr>
          <w:rFonts w:ascii="Times New Roman" w:hAnsi="Times New Roman"/>
          <w:bCs/>
          <w:sz w:val="24"/>
          <w:szCs w:val="24"/>
        </w:rPr>
        <w:t xml:space="preserve"> </w:t>
      </w:r>
      <w:proofErr w:type="spellStart"/>
      <w:r w:rsidRPr="00A96A12">
        <w:rPr>
          <w:rFonts w:ascii="Times New Roman" w:hAnsi="Times New Roman"/>
          <w:bCs/>
          <w:sz w:val="24"/>
          <w:szCs w:val="24"/>
        </w:rPr>
        <w:t>starpsektoriāla</w:t>
      </w:r>
      <w:r w:rsidR="000221F6">
        <w:rPr>
          <w:rFonts w:ascii="Times New Roman" w:hAnsi="Times New Roman"/>
          <w:bCs/>
          <w:sz w:val="24"/>
          <w:szCs w:val="24"/>
        </w:rPr>
        <w:t>is</w:t>
      </w:r>
      <w:proofErr w:type="spellEnd"/>
      <w:r w:rsidRPr="00A96A12">
        <w:rPr>
          <w:rFonts w:ascii="Times New Roman" w:hAnsi="Times New Roman"/>
          <w:bCs/>
          <w:sz w:val="24"/>
          <w:szCs w:val="24"/>
        </w:rPr>
        <w:t xml:space="preserve"> atbal</w:t>
      </w:r>
      <w:r w:rsidR="000221F6">
        <w:rPr>
          <w:rFonts w:ascii="Times New Roman" w:hAnsi="Times New Roman"/>
          <w:bCs/>
          <w:sz w:val="24"/>
          <w:szCs w:val="24"/>
        </w:rPr>
        <w:t>st</w:t>
      </w:r>
      <w:r w:rsidRPr="00A96A12">
        <w:rPr>
          <w:rFonts w:ascii="Times New Roman" w:hAnsi="Times New Roman"/>
          <w:bCs/>
          <w:sz w:val="24"/>
          <w:szCs w:val="24"/>
        </w:rPr>
        <w:t>s</w:t>
      </w:r>
      <w:r w:rsidR="007A6BFC" w:rsidRPr="0020602F">
        <w:rPr>
          <w:rFonts w:ascii="Times New Roman" w:hAnsi="Times New Roman"/>
          <w:bCs/>
          <w:sz w:val="24"/>
          <w:szCs w:val="24"/>
        </w:rPr>
        <w:t>;</w:t>
      </w:r>
    </w:p>
    <w:p w14:paraId="40EF81CC" w14:textId="170A827C" w:rsidR="004276C2" w:rsidRPr="0020602F" w:rsidRDefault="00F536B4" w:rsidP="007A6BFC">
      <w:pPr>
        <w:pStyle w:val="NoSpacing"/>
        <w:numPr>
          <w:ilvl w:val="0"/>
          <w:numId w:val="2"/>
        </w:numPr>
        <w:spacing w:before="120" w:after="120"/>
        <w:jc w:val="both"/>
        <w:rPr>
          <w:rFonts w:ascii="Times New Roman" w:hAnsi="Times New Roman"/>
          <w:bCs/>
          <w:sz w:val="24"/>
          <w:szCs w:val="24"/>
        </w:rPr>
      </w:pPr>
      <w:r w:rsidRPr="00F536B4">
        <w:rPr>
          <w:rFonts w:ascii="Times New Roman" w:hAnsi="Times New Roman"/>
          <w:bCs/>
          <w:sz w:val="24"/>
          <w:szCs w:val="24"/>
        </w:rPr>
        <w:t>Trūkst vienota un koordinēta informācijas un konsultatīvā atbalsta mehānisma reto slimību pacientiem un viņu piederīgajiem</w:t>
      </w:r>
      <w:r w:rsidR="00B06701" w:rsidRPr="0020602F">
        <w:rPr>
          <w:rFonts w:ascii="Times New Roman" w:hAnsi="Times New Roman"/>
          <w:bCs/>
          <w:sz w:val="24"/>
          <w:szCs w:val="24"/>
        </w:rPr>
        <w:t>.</w:t>
      </w:r>
    </w:p>
    <w:p w14:paraId="24295812" w14:textId="77777777" w:rsidR="00003756" w:rsidRPr="0020602F" w:rsidRDefault="00003756" w:rsidP="00003756">
      <w:pPr>
        <w:rPr>
          <w:rFonts w:cs="Times New Roman"/>
        </w:rPr>
      </w:pPr>
    </w:p>
    <w:p w14:paraId="6F116507" w14:textId="7690F7CB" w:rsidR="00457BA6" w:rsidRPr="0020602F" w:rsidRDefault="00034479" w:rsidP="005D4817">
      <w:pPr>
        <w:pStyle w:val="Heading2"/>
        <w:numPr>
          <w:ilvl w:val="0"/>
          <w:numId w:val="24"/>
        </w:numPr>
        <w:rPr>
          <w:rFonts w:ascii="Times New Roman" w:hAnsi="Times New Roman" w:cs="Times New Roman"/>
        </w:rPr>
      </w:pPr>
      <w:bookmarkStart w:id="18" w:name="_Toc224571492"/>
      <w:proofErr w:type="spellStart"/>
      <w:r w:rsidRPr="0020602F">
        <w:rPr>
          <w:rFonts w:ascii="Times New Roman" w:hAnsi="Times New Roman" w:cs="Times New Roman"/>
        </w:rPr>
        <w:t>Digitalizācija</w:t>
      </w:r>
      <w:proofErr w:type="spellEnd"/>
      <w:r w:rsidRPr="0020602F">
        <w:rPr>
          <w:rFonts w:ascii="Times New Roman" w:hAnsi="Times New Roman" w:cs="Times New Roman"/>
        </w:rPr>
        <w:t>, informācijas aprite</w:t>
      </w:r>
      <w:bookmarkEnd w:id="18"/>
    </w:p>
    <w:p w14:paraId="1655BD94" w14:textId="2362F77F" w:rsidR="00034479" w:rsidRPr="0020602F" w:rsidRDefault="00A02EF8" w:rsidP="005D4817">
      <w:pPr>
        <w:pStyle w:val="Heading3"/>
        <w:numPr>
          <w:ilvl w:val="1"/>
          <w:numId w:val="24"/>
        </w:numPr>
        <w:rPr>
          <w:rFonts w:ascii="Times New Roman" w:hAnsi="Times New Roman" w:cs="Times New Roman"/>
        </w:rPr>
      </w:pPr>
      <w:bookmarkStart w:id="19" w:name="_Toc224571493"/>
      <w:proofErr w:type="spellStart"/>
      <w:r w:rsidRPr="0020602F">
        <w:rPr>
          <w:rFonts w:ascii="Times New Roman" w:hAnsi="Times New Roman" w:cs="Times New Roman"/>
        </w:rPr>
        <w:t>Digitalizācija</w:t>
      </w:r>
      <w:proofErr w:type="spellEnd"/>
      <w:r w:rsidR="00406BEF" w:rsidRPr="0020602F">
        <w:rPr>
          <w:rFonts w:ascii="Times New Roman" w:hAnsi="Times New Roman" w:cs="Times New Roman"/>
        </w:rPr>
        <w:t>, Reto slimību reģistrs</w:t>
      </w:r>
      <w:bookmarkEnd w:id="19"/>
    </w:p>
    <w:p w14:paraId="09349899" w14:textId="53BEDE89" w:rsidR="00956547" w:rsidRPr="0020602F" w:rsidRDefault="005A757F" w:rsidP="00084973">
      <w:pPr>
        <w:rPr>
          <w:rFonts w:cs="Times New Roman"/>
        </w:rPr>
      </w:pPr>
      <w:r w:rsidRPr="0020602F">
        <w:rPr>
          <w:rFonts w:cs="Times New Roman"/>
        </w:rPr>
        <w:t>Dati par pacienta reto slimīb</w:t>
      </w:r>
      <w:r w:rsidR="00A17743" w:rsidRPr="0020602F">
        <w:rPr>
          <w:rFonts w:cs="Times New Roman"/>
        </w:rPr>
        <w:t>u (</w:t>
      </w:r>
      <w:r w:rsidR="00D66623" w:rsidRPr="0020602F">
        <w:rPr>
          <w:rFonts w:cs="Times New Roman"/>
          <w:i/>
          <w:iCs/>
        </w:rPr>
        <w:t>ORPHA</w:t>
      </w:r>
      <w:r w:rsidR="00A17743" w:rsidRPr="0020602F">
        <w:rPr>
          <w:rFonts w:cs="Times New Roman"/>
        </w:rPr>
        <w:t xml:space="preserve"> kodu)</w:t>
      </w:r>
      <w:r w:rsidR="00506B9E" w:rsidRPr="0020602F">
        <w:rPr>
          <w:rFonts w:cs="Times New Roman"/>
        </w:rPr>
        <w:t xml:space="preserve"> līdz šim tiek uzkrāt</w:t>
      </w:r>
      <w:r w:rsidR="00A17743" w:rsidRPr="0020602F">
        <w:rPr>
          <w:rFonts w:cs="Times New Roman"/>
        </w:rPr>
        <w:t>a</w:t>
      </w:r>
      <w:r w:rsidR="00506B9E" w:rsidRPr="0020602F">
        <w:rPr>
          <w:rFonts w:cs="Times New Roman"/>
        </w:rPr>
        <w:t xml:space="preserve"> </w:t>
      </w:r>
      <w:r w:rsidR="00FB6C0A" w:rsidRPr="0020602F">
        <w:rPr>
          <w:rFonts w:cs="Times New Roman"/>
        </w:rPr>
        <w:t>Ar noteiktām slimībām slimojošu pacientu reģistrā</w:t>
      </w:r>
      <w:r w:rsidR="002D0252" w:rsidRPr="0020602F">
        <w:rPr>
          <w:rFonts w:cs="Times New Roman"/>
        </w:rPr>
        <w:t>.</w:t>
      </w:r>
      <w:r w:rsidR="007844DF" w:rsidRPr="0020602F">
        <w:rPr>
          <w:rStyle w:val="FootnoteReference"/>
          <w:rFonts w:cs="Times New Roman"/>
        </w:rPr>
        <w:footnoteReference w:id="49"/>
      </w:r>
      <w:r w:rsidR="002D0252" w:rsidRPr="0020602F">
        <w:rPr>
          <w:rFonts w:cs="Times New Roman"/>
        </w:rPr>
        <w:t xml:space="preserve"> </w:t>
      </w:r>
      <w:r w:rsidR="00333C07" w:rsidRPr="0020602F">
        <w:rPr>
          <w:rFonts w:cs="Times New Roman"/>
        </w:rPr>
        <w:t xml:space="preserve">Tomēr esošā sistēma </w:t>
      </w:r>
      <w:r w:rsidR="00A57EE9" w:rsidRPr="0020602F">
        <w:rPr>
          <w:rFonts w:cs="Times New Roman"/>
        </w:rPr>
        <w:t>nav pietiekama</w:t>
      </w:r>
      <w:r w:rsidR="00626CB0">
        <w:rPr>
          <w:rFonts w:cs="Times New Roman"/>
        </w:rPr>
        <w:t xml:space="preserve"> un</w:t>
      </w:r>
      <w:r w:rsidR="00A57EE9" w:rsidRPr="0020602F">
        <w:rPr>
          <w:rFonts w:cs="Times New Roman"/>
        </w:rPr>
        <w:t xml:space="preserve"> ne</w:t>
      </w:r>
      <w:r w:rsidR="00BC59E0" w:rsidRPr="0020602F">
        <w:rPr>
          <w:rFonts w:cs="Times New Roman"/>
        </w:rPr>
        <w:t>apmierin</w:t>
      </w:r>
      <w:r w:rsidR="00626CB0">
        <w:rPr>
          <w:rFonts w:cs="Times New Roman"/>
        </w:rPr>
        <w:t>a</w:t>
      </w:r>
      <w:r w:rsidR="00BC59E0" w:rsidRPr="0020602F">
        <w:rPr>
          <w:rFonts w:cs="Times New Roman"/>
        </w:rPr>
        <w:t xml:space="preserve"> vietēj</w:t>
      </w:r>
      <w:r w:rsidR="006724B3" w:rsidRPr="0020602F">
        <w:rPr>
          <w:rFonts w:cs="Times New Roman"/>
        </w:rPr>
        <w:t xml:space="preserve">ās vajadzības – </w:t>
      </w:r>
      <w:r w:rsidR="003D5E91" w:rsidRPr="0020602F">
        <w:rPr>
          <w:rFonts w:cs="Times New Roman"/>
        </w:rPr>
        <w:t>sarežģīta</w:t>
      </w:r>
      <w:r w:rsidR="000B1520" w:rsidRPr="0020602F">
        <w:rPr>
          <w:rFonts w:cs="Times New Roman"/>
        </w:rPr>
        <w:t xml:space="preserve"> (manuāla)</w:t>
      </w:r>
      <w:r w:rsidR="003D5E91" w:rsidRPr="0020602F">
        <w:rPr>
          <w:rFonts w:cs="Times New Roman"/>
        </w:rPr>
        <w:t xml:space="preserve"> </w:t>
      </w:r>
      <w:r w:rsidR="000B1520" w:rsidRPr="0020602F">
        <w:rPr>
          <w:rFonts w:cs="Times New Roman"/>
        </w:rPr>
        <w:t xml:space="preserve">pacienta reģistrācijas kārtība, </w:t>
      </w:r>
      <w:r w:rsidR="00081E30" w:rsidRPr="0020602F">
        <w:rPr>
          <w:rFonts w:cs="Times New Roman"/>
        </w:rPr>
        <w:t>nepilnīga informācija</w:t>
      </w:r>
      <w:r w:rsidR="004541B2" w:rsidRPr="0020602F">
        <w:rPr>
          <w:rFonts w:cs="Times New Roman"/>
        </w:rPr>
        <w:t xml:space="preserve">s attēlošana </w:t>
      </w:r>
      <w:r w:rsidR="00081E30" w:rsidRPr="0020602F">
        <w:rPr>
          <w:rFonts w:cs="Times New Roman"/>
        </w:rPr>
        <w:t>e-veselībā, slimnīcu vietējās si</w:t>
      </w:r>
      <w:r w:rsidR="00956547" w:rsidRPr="0020602F">
        <w:rPr>
          <w:rFonts w:cs="Times New Roman"/>
        </w:rPr>
        <w:t>s</w:t>
      </w:r>
      <w:r w:rsidR="00081E30" w:rsidRPr="0020602F">
        <w:rPr>
          <w:rFonts w:cs="Times New Roman"/>
        </w:rPr>
        <w:t>tēmās</w:t>
      </w:r>
      <w:r w:rsidR="00E2224F" w:rsidRPr="0020602F">
        <w:rPr>
          <w:rFonts w:cs="Times New Roman"/>
        </w:rPr>
        <w:t xml:space="preserve">, kā arī nav savietojama ar ES reģistriem. Līdz ar to Plāna </w:t>
      </w:r>
      <w:r w:rsidR="00E2224F" w:rsidRPr="0020602F">
        <w:rPr>
          <w:rFonts w:cs="Times New Roman"/>
        </w:rPr>
        <w:lastRenderedPageBreak/>
        <w:t xml:space="preserve">2023. – 2025. </w:t>
      </w:r>
      <w:r w:rsidR="008F0C4B" w:rsidRPr="0020602F">
        <w:rPr>
          <w:rFonts w:cs="Times New Roman"/>
        </w:rPr>
        <w:t xml:space="preserve">gadam pasākumu izpildes ietvaros </w:t>
      </w:r>
      <w:r w:rsidR="00257F5A" w:rsidRPr="0020602F">
        <w:rPr>
          <w:rFonts w:cs="Times New Roman"/>
        </w:rPr>
        <w:t xml:space="preserve">BKUS </w:t>
      </w:r>
      <w:r w:rsidR="008F0C4B" w:rsidRPr="0020602F">
        <w:rPr>
          <w:rFonts w:cs="Times New Roman"/>
        </w:rPr>
        <w:t>izveido</w:t>
      </w:r>
      <w:r w:rsidR="00257F5A" w:rsidRPr="0020602F">
        <w:rPr>
          <w:rFonts w:cs="Times New Roman"/>
        </w:rPr>
        <w:t>j</w:t>
      </w:r>
      <w:r w:rsidR="008F0C4B" w:rsidRPr="0020602F">
        <w:rPr>
          <w:rFonts w:cs="Times New Roman"/>
        </w:rPr>
        <w:t>a darba grup</w:t>
      </w:r>
      <w:r w:rsidR="00460B36" w:rsidRPr="0020602F">
        <w:rPr>
          <w:rFonts w:cs="Times New Roman"/>
        </w:rPr>
        <w:t>u</w:t>
      </w:r>
      <w:r w:rsidR="00107B3F" w:rsidRPr="0020602F">
        <w:rPr>
          <w:rFonts w:cs="Times New Roman"/>
        </w:rPr>
        <w:t xml:space="preserve">, kurā </w:t>
      </w:r>
      <w:r w:rsidR="00276255" w:rsidRPr="0020602F">
        <w:rPr>
          <w:rFonts w:cs="Times New Roman"/>
        </w:rPr>
        <w:t xml:space="preserve">speciālisti vienojās par jauna atsevišķa </w:t>
      </w:r>
      <w:r w:rsidR="00745C24" w:rsidRPr="0020602F">
        <w:rPr>
          <w:rFonts w:cs="Times New Roman"/>
        </w:rPr>
        <w:t xml:space="preserve">populācijas līmeņa </w:t>
      </w:r>
      <w:r w:rsidR="006D1969">
        <w:rPr>
          <w:rFonts w:cs="Times New Roman"/>
        </w:rPr>
        <w:t>R</w:t>
      </w:r>
      <w:r w:rsidR="00525F91" w:rsidRPr="0020602F">
        <w:rPr>
          <w:rFonts w:cs="Times New Roman"/>
        </w:rPr>
        <w:t>eto slimību reģistra izveidi</w:t>
      </w:r>
      <w:r w:rsidR="009B3E1D" w:rsidRPr="0020602F">
        <w:rPr>
          <w:rFonts w:cs="Times New Roman"/>
        </w:rPr>
        <w:t xml:space="preserve">. </w:t>
      </w:r>
      <w:r w:rsidR="008741DF" w:rsidRPr="0020602F">
        <w:rPr>
          <w:rFonts w:cs="Times New Roman"/>
        </w:rPr>
        <w:t xml:space="preserve">Plānots, ka jaunajā reģistrā tiks iekļautas personas ar retām slimībām un retām iedzimtām anomālijām, kurām ir </w:t>
      </w:r>
      <w:proofErr w:type="spellStart"/>
      <w:r w:rsidR="008741DF" w:rsidRPr="0020602F">
        <w:rPr>
          <w:rFonts w:cs="Times New Roman"/>
        </w:rPr>
        <w:t>fenotipiski</w:t>
      </w:r>
      <w:proofErr w:type="spellEnd"/>
      <w:r w:rsidR="008741DF" w:rsidRPr="0020602F">
        <w:rPr>
          <w:rFonts w:cs="Times New Roman"/>
        </w:rPr>
        <w:t xml:space="preserve"> apstiprināta anomālija un piešķirts </w:t>
      </w:r>
      <w:r w:rsidR="008741DF" w:rsidRPr="0020602F">
        <w:rPr>
          <w:rFonts w:cs="Times New Roman"/>
          <w:i/>
          <w:iCs/>
        </w:rPr>
        <w:t>ORPHA</w:t>
      </w:r>
      <w:r w:rsidR="008741DF" w:rsidRPr="0020602F">
        <w:rPr>
          <w:rFonts w:cs="Times New Roman"/>
        </w:rPr>
        <w:t xml:space="preserve"> kods. Tiks pārnesta arī līdz šim uzkrātā informācija no esošā Ar noteiktām slimībām slimojošu pacientu reģistra.</w:t>
      </w:r>
      <w:r w:rsidR="00F512C6" w:rsidRPr="0020602F">
        <w:rPr>
          <w:rFonts w:cs="Times New Roman"/>
        </w:rPr>
        <w:t xml:space="preserve"> </w:t>
      </w:r>
      <w:r w:rsidR="00C56C15" w:rsidRPr="0020602F">
        <w:rPr>
          <w:rFonts w:cs="Times New Roman"/>
        </w:rPr>
        <w:t xml:space="preserve">Reģistru plānots attīstīt pakāpeniski (kārtās) </w:t>
      </w:r>
      <w:r w:rsidR="00151207" w:rsidRPr="0020602F">
        <w:rPr>
          <w:rFonts w:cs="Times New Roman"/>
        </w:rPr>
        <w:t>-</w:t>
      </w:r>
      <w:r w:rsidR="00C56C15" w:rsidRPr="0020602F">
        <w:rPr>
          <w:rFonts w:cs="Times New Roman"/>
        </w:rPr>
        <w:t xml:space="preserve"> 1.kārtā tiks reģistrēt</w:t>
      </w:r>
      <w:r w:rsidR="00783B05" w:rsidRPr="0020602F">
        <w:rPr>
          <w:rFonts w:cs="Times New Roman"/>
        </w:rPr>
        <w:t>a</w:t>
      </w:r>
      <w:r w:rsidR="00C56C15" w:rsidRPr="0020602F">
        <w:rPr>
          <w:rFonts w:cs="Times New Roman"/>
        </w:rPr>
        <w:t xml:space="preserve"> un uzkrāta tikai pamatinformācija par pacient</w:t>
      </w:r>
      <w:r w:rsidR="00E73874">
        <w:rPr>
          <w:rFonts w:cs="Times New Roman"/>
        </w:rPr>
        <w:t>iem</w:t>
      </w:r>
      <w:r w:rsidR="00C56C15" w:rsidRPr="0020602F">
        <w:rPr>
          <w:rFonts w:cs="Times New Roman"/>
        </w:rPr>
        <w:t xml:space="preserve"> ar noteiktām </w:t>
      </w:r>
      <w:r w:rsidR="006C756D">
        <w:rPr>
          <w:rFonts w:cs="Times New Roman"/>
        </w:rPr>
        <w:t>reto slimību</w:t>
      </w:r>
      <w:r w:rsidR="008A48FB">
        <w:rPr>
          <w:rFonts w:cs="Times New Roman"/>
        </w:rPr>
        <w:t xml:space="preserve"> </w:t>
      </w:r>
      <w:r w:rsidR="00C56C15" w:rsidRPr="0020602F">
        <w:rPr>
          <w:rFonts w:cs="Times New Roman"/>
        </w:rPr>
        <w:t xml:space="preserve">diagnozēm. </w:t>
      </w:r>
      <w:r w:rsidR="00933044" w:rsidRPr="00933044">
        <w:rPr>
          <w:rFonts w:cs="Times New Roman"/>
        </w:rPr>
        <w:t>Kartes papildināšana ar jauniem papildu laukiem atbilstoši EU-RD platformas (</w:t>
      </w:r>
      <w:proofErr w:type="spellStart"/>
      <w:r w:rsidR="00933044" w:rsidRPr="00933044">
        <w:rPr>
          <w:rFonts w:cs="Times New Roman"/>
          <w:i/>
          <w:iCs/>
        </w:rPr>
        <w:t>European</w:t>
      </w:r>
      <w:proofErr w:type="spellEnd"/>
      <w:r w:rsidR="00933044" w:rsidRPr="00933044">
        <w:rPr>
          <w:rFonts w:cs="Times New Roman"/>
          <w:i/>
          <w:iCs/>
        </w:rPr>
        <w:t xml:space="preserve"> </w:t>
      </w:r>
      <w:proofErr w:type="spellStart"/>
      <w:r w:rsidR="00933044" w:rsidRPr="00933044">
        <w:rPr>
          <w:rFonts w:cs="Times New Roman"/>
          <w:i/>
          <w:iCs/>
        </w:rPr>
        <w:t>Union</w:t>
      </w:r>
      <w:proofErr w:type="spellEnd"/>
      <w:r w:rsidR="00933044" w:rsidRPr="00933044">
        <w:rPr>
          <w:rFonts w:cs="Times New Roman"/>
          <w:i/>
          <w:iCs/>
        </w:rPr>
        <w:t xml:space="preserve"> </w:t>
      </w:r>
      <w:proofErr w:type="spellStart"/>
      <w:r w:rsidR="00933044" w:rsidRPr="00933044">
        <w:rPr>
          <w:rFonts w:cs="Times New Roman"/>
          <w:i/>
          <w:iCs/>
        </w:rPr>
        <w:t>Rare</w:t>
      </w:r>
      <w:proofErr w:type="spellEnd"/>
      <w:r w:rsidR="00933044" w:rsidRPr="00933044">
        <w:rPr>
          <w:rFonts w:cs="Times New Roman"/>
          <w:i/>
          <w:iCs/>
        </w:rPr>
        <w:t xml:space="preserve"> </w:t>
      </w:r>
      <w:proofErr w:type="spellStart"/>
      <w:r w:rsidR="00933044" w:rsidRPr="00933044">
        <w:rPr>
          <w:rFonts w:cs="Times New Roman"/>
          <w:i/>
          <w:iCs/>
        </w:rPr>
        <w:t>Disease</w:t>
      </w:r>
      <w:proofErr w:type="spellEnd"/>
      <w:r w:rsidR="00933044" w:rsidRPr="00933044">
        <w:rPr>
          <w:rFonts w:cs="Times New Roman"/>
          <w:i/>
          <w:iCs/>
        </w:rPr>
        <w:t xml:space="preserve"> </w:t>
      </w:r>
      <w:proofErr w:type="spellStart"/>
      <w:r w:rsidR="00933044" w:rsidRPr="00933044">
        <w:rPr>
          <w:rFonts w:cs="Times New Roman"/>
          <w:i/>
          <w:iCs/>
        </w:rPr>
        <w:t>Platform</w:t>
      </w:r>
      <w:proofErr w:type="spellEnd"/>
      <w:r w:rsidR="00933044" w:rsidRPr="00933044">
        <w:rPr>
          <w:rFonts w:cs="Times New Roman"/>
        </w:rPr>
        <w:t>) ieteiktajiem kopīgajiem datu elementiem, kā arī ārstēšanas un novērošanas (</w:t>
      </w:r>
      <w:proofErr w:type="spellStart"/>
      <w:r w:rsidR="00933044" w:rsidRPr="00933044">
        <w:rPr>
          <w:rFonts w:cs="Times New Roman"/>
          <w:i/>
          <w:iCs/>
        </w:rPr>
        <w:t>follow-up</w:t>
      </w:r>
      <w:proofErr w:type="spellEnd"/>
      <w:r w:rsidR="00933044" w:rsidRPr="00933044">
        <w:rPr>
          <w:rFonts w:cs="Times New Roman"/>
        </w:rPr>
        <w:t>) datu iekļaušana varētu tikt apsvērta nākotnē</w:t>
      </w:r>
      <w:r w:rsidR="00C56C15" w:rsidRPr="0020602F">
        <w:rPr>
          <w:rFonts w:cs="Times New Roman"/>
        </w:rPr>
        <w:t xml:space="preserve">. </w:t>
      </w:r>
      <w:r w:rsidR="00084973" w:rsidRPr="0020602F">
        <w:rPr>
          <w:rFonts w:cs="Times New Roman"/>
        </w:rPr>
        <w:t xml:space="preserve"> </w:t>
      </w:r>
    </w:p>
    <w:p w14:paraId="41CEE280" w14:textId="6586916A" w:rsidR="00956547" w:rsidRPr="0020602F" w:rsidRDefault="005045D2" w:rsidP="00956547">
      <w:pPr>
        <w:rPr>
          <w:rFonts w:cs="Times New Roman"/>
        </w:rPr>
      </w:pPr>
      <w:r w:rsidRPr="0020602F">
        <w:rPr>
          <w:rFonts w:cs="Times New Roman"/>
        </w:rPr>
        <w:t>Reto</w:t>
      </w:r>
      <w:r w:rsidR="00956547" w:rsidRPr="0020602F">
        <w:rPr>
          <w:rFonts w:cs="Times New Roman"/>
        </w:rPr>
        <w:t xml:space="preserve"> slimību reģistr</w:t>
      </w:r>
      <w:r w:rsidR="00396B78">
        <w:rPr>
          <w:rFonts w:cs="Times New Roman"/>
        </w:rPr>
        <w:t>a</w:t>
      </w:r>
      <w:r w:rsidR="00956547" w:rsidRPr="0020602F">
        <w:rPr>
          <w:rFonts w:cs="Times New Roman"/>
        </w:rPr>
        <w:t xml:space="preserve"> pilnveide plānota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w:t>
      </w:r>
      <w:proofErr w:type="spellStart"/>
      <w:r w:rsidR="00956547" w:rsidRPr="0020602F">
        <w:rPr>
          <w:rFonts w:cs="Times New Roman"/>
        </w:rPr>
        <w:t>digitalizācija</w:t>
      </w:r>
      <w:proofErr w:type="spellEnd"/>
      <w:r w:rsidR="00956547" w:rsidRPr="0020602F">
        <w:rPr>
          <w:rFonts w:cs="Times New Roman"/>
        </w:rPr>
        <w:t>, attīstot digitālos risinājumus” projekt</w:t>
      </w:r>
      <w:r w:rsidR="006908F6" w:rsidRPr="0020602F">
        <w:rPr>
          <w:rFonts w:cs="Times New Roman"/>
        </w:rPr>
        <w:t>a</w:t>
      </w:r>
      <w:r w:rsidR="00956547" w:rsidRPr="0020602F">
        <w:rPr>
          <w:rFonts w:cs="Times New Roman"/>
        </w:rPr>
        <w:t xml:space="preserve"> “Vienotās veselības nozares elektroniskās informācijas sistēmas pilnveidošana” </w:t>
      </w:r>
      <w:r w:rsidR="006908F6" w:rsidRPr="0020602F">
        <w:rPr>
          <w:rFonts w:cs="Times New Roman"/>
        </w:rPr>
        <w:t>ietvaros.</w:t>
      </w:r>
    </w:p>
    <w:p w14:paraId="4C8D400B" w14:textId="150F52CB" w:rsidR="00676266" w:rsidRPr="0020602F" w:rsidRDefault="000C384B" w:rsidP="00676266">
      <w:pPr>
        <w:rPr>
          <w:rFonts w:cs="Times New Roman"/>
        </w:rPr>
      </w:pPr>
      <w:r w:rsidRPr="0020602F">
        <w:rPr>
          <w:rFonts w:cs="Times New Roman"/>
        </w:rPr>
        <w:t xml:space="preserve">Vienota Reto slimību reģistra izveide ir būtiska, lai nodrošinātu kvalitatīvu datu uzkrāšanu un to izmantošanu </w:t>
      </w:r>
      <w:r w:rsidR="00320471" w:rsidRPr="0020602F">
        <w:rPr>
          <w:rFonts w:cs="Times New Roman"/>
        </w:rPr>
        <w:t>ne tikai</w:t>
      </w:r>
      <w:r w:rsidRPr="0020602F">
        <w:rPr>
          <w:rFonts w:cs="Times New Roman"/>
        </w:rPr>
        <w:t xml:space="preserve"> nacionālā, </w:t>
      </w:r>
      <w:r w:rsidR="00320471" w:rsidRPr="0020602F">
        <w:rPr>
          <w:rFonts w:cs="Times New Roman"/>
        </w:rPr>
        <w:t>bet arī</w:t>
      </w:r>
      <w:r w:rsidRPr="0020602F">
        <w:rPr>
          <w:rFonts w:cs="Times New Roman"/>
        </w:rPr>
        <w:t xml:space="preserve"> starptautiskā līmenī</w:t>
      </w:r>
      <w:r w:rsidR="00693B5C" w:rsidRPr="0020602F">
        <w:rPr>
          <w:rFonts w:cs="Times New Roman"/>
        </w:rPr>
        <w:t>.</w:t>
      </w:r>
      <w:r w:rsidR="00AC2A14" w:rsidRPr="0020602F">
        <w:rPr>
          <w:rFonts w:cs="Times New Roman"/>
        </w:rPr>
        <w:t xml:space="preserve"> </w:t>
      </w:r>
      <w:r w:rsidR="00676266" w:rsidRPr="0020602F">
        <w:rPr>
          <w:rFonts w:cs="Times New Roman"/>
        </w:rPr>
        <w:t>Svarīgi nodrošināt Latvijas pacientu datu integrāciju ES datu bāzēs, lai veicinātu starptautisku pētniecību un uz pierādījumiem balstītu veselības politikas plānošanu. Vienlaikus jāņem vērā, ka atsevišķa datu ievade vairākos reģistros rada būtisku administratīvo slogu ārstniecības personām. Tādēļ, izstrādājot Reto slimību reģistru, būtiski paredzēt datu integrācijas iespējas un savietojamību ar starptautiskajām datu bāzēm, t.sk. izvērtēt iespēju īstenojot Plān</w:t>
      </w:r>
      <w:r w:rsidR="00396B78">
        <w:rPr>
          <w:rFonts w:cs="Times New Roman"/>
        </w:rPr>
        <w:t>ā</w:t>
      </w:r>
      <w:r w:rsidR="00676266" w:rsidRPr="0020602F">
        <w:rPr>
          <w:rFonts w:cs="Times New Roman"/>
        </w:rPr>
        <w:t xml:space="preserve"> 2023.–2025. gadam ietverto pasākumu pievienot datus par Latvijas pacientiem ar hemofiliju A un B un pacientiem ar </w:t>
      </w:r>
      <w:proofErr w:type="spellStart"/>
      <w:r w:rsidR="00676266" w:rsidRPr="0020602F">
        <w:rPr>
          <w:rFonts w:cs="Times New Roman"/>
        </w:rPr>
        <w:t>Villebranda</w:t>
      </w:r>
      <w:proofErr w:type="spellEnd"/>
      <w:r w:rsidR="00676266" w:rsidRPr="0020602F">
        <w:rPr>
          <w:rFonts w:cs="Times New Roman"/>
        </w:rPr>
        <w:t xml:space="preserve"> slimību Globālajā asins recēšanas traucējumu reģistrā.</w:t>
      </w:r>
    </w:p>
    <w:p w14:paraId="7B518E11" w14:textId="33CAE74B" w:rsidR="0087417C" w:rsidRPr="0020602F" w:rsidRDefault="005A0C9F" w:rsidP="005D4817">
      <w:pPr>
        <w:pStyle w:val="Heading3"/>
        <w:numPr>
          <w:ilvl w:val="1"/>
          <w:numId w:val="24"/>
        </w:numPr>
        <w:rPr>
          <w:rFonts w:ascii="Times New Roman" w:hAnsi="Times New Roman" w:cs="Times New Roman"/>
        </w:rPr>
      </w:pPr>
      <w:bookmarkStart w:id="20" w:name="_Toc224571494"/>
      <w:r w:rsidRPr="0020602F">
        <w:rPr>
          <w:rFonts w:ascii="Times New Roman" w:hAnsi="Times New Roman" w:cs="Times New Roman"/>
        </w:rPr>
        <w:t>M</w:t>
      </w:r>
      <w:r w:rsidR="00A7500F" w:rsidRPr="0020602F">
        <w:rPr>
          <w:rFonts w:ascii="Times New Roman" w:hAnsi="Times New Roman" w:cs="Times New Roman"/>
        </w:rPr>
        <w:t>etodiskais darbs</w:t>
      </w:r>
      <w:r w:rsidR="00D05A8F" w:rsidRPr="0020602F">
        <w:rPr>
          <w:rFonts w:ascii="Times New Roman" w:hAnsi="Times New Roman" w:cs="Times New Roman"/>
        </w:rPr>
        <w:t xml:space="preserve">, </w:t>
      </w:r>
      <w:r w:rsidR="00C34B45" w:rsidRPr="0020602F">
        <w:rPr>
          <w:rFonts w:ascii="Times New Roman" w:hAnsi="Times New Roman" w:cs="Times New Roman"/>
        </w:rPr>
        <w:t>pētniecība</w:t>
      </w:r>
      <w:r w:rsidR="00D661AE" w:rsidRPr="0020602F">
        <w:rPr>
          <w:rFonts w:ascii="Times New Roman" w:hAnsi="Times New Roman" w:cs="Times New Roman"/>
        </w:rPr>
        <w:t>, starptau</w:t>
      </w:r>
      <w:r w:rsidR="00130072" w:rsidRPr="0020602F">
        <w:rPr>
          <w:rFonts w:ascii="Times New Roman" w:hAnsi="Times New Roman" w:cs="Times New Roman"/>
        </w:rPr>
        <w:t>tiskā sadarbība</w:t>
      </w:r>
      <w:bookmarkEnd w:id="20"/>
    </w:p>
    <w:p w14:paraId="67B8AB54" w14:textId="58A50B62" w:rsidR="009A5907" w:rsidRPr="0020602F" w:rsidRDefault="00DD1E72" w:rsidP="006F3F5D">
      <w:pPr>
        <w:ind w:firstLine="720"/>
        <w:rPr>
          <w:rFonts w:eastAsia="Times New Roman" w:cs="Times New Roman"/>
          <w:szCs w:val="24"/>
        </w:rPr>
      </w:pPr>
      <w:r w:rsidRPr="0020602F">
        <w:rPr>
          <w:rFonts w:cs="Times New Roman"/>
        </w:rPr>
        <w:t xml:space="preserve">Metodiskais darbs reto slimību jomā jau ilgstoši </w:t>
      </w:r>
      <w:r w:rsidR="0094292B" w:rsidRPr="0020602F">
        <w:rPr>
          <w:rFonts w:cs="Times New Roman"/>
        </w:rPr>
        <w:t xml:space="preserve">tiek nodrošināts NVD noslēgto metodiskās vadības līgumu reto slimību jomā </w:t>
      </w:r>
      <w:r w:rsidR="00723383" w:rsidRPr="0020602F">
        <w:rPr>
          <w:rFonts w:cs="Times New Roman"/>
        </w:rPr>
        <w:t xml:space="preserve">ietvaros </w:t>
      </w:r>
      <w:r w:rsidR="006F3F5D" w:rsidRPr="0020602F">
        <w:rPr>
          <w:rFonts w:cs="Times New Roman"/>
        </w:rPr>
        <w:t>- r</w:t>
      </w:r>
      <w:r w:rsidR="009A5907" w:rsidRPr="0020602F">
        <w:rPr>
          <w:rFonts w:eastAsia="Times New Roman" w:cs="Times New Roman"/>
          <w:szCs w:val="24"/>
        </w:rPr>
        <w:t>eto slimību centra metodisko vadību nodrošina BKUS, savukārt PSKUS un RAKUS ir metodiskā centra atbalsta vienības</w:t>
      </w:r>
      <w:r w:rsidR="005F681A">
        <w:rPr>
          <w:rFonts w:eastAsia="Times New Roman" w:cs="Times New Roman"/>
          <w:szCs w:val="24"/>
        </w:rPr>
        <w:t xml:space="preserve"> (skat.</w:t>
      </w:r>
      <w:r w:rsidR="009A5907" w:rsidRPr="0020602F">
        <w:rPr>
          <w:rFonts w:eastAsia="Times New Roman" w:cs="Times New Roman"/>
          <w:szCs w:val="24"/>
        </w:rPr>
        <w:t xml:space="preserve"> </w:t>
      </w:r>
      <w:r w:rsidR="00166BEF">
        <w:rPr>
          <w:rFonts w:eastAsia="Times New Roman" w:cs="Times New Roman"/>
          <w:szCs w:val="24"/>
        </w:rPr>
        <w:t>9</w:t>
      </w:r>
      <w:r w:rsidR="0045620E" w:rsidRPr="0020602F">
        <w:rPr>
          <w:rFonts w:eastAsia="Times New Roman" w:cs="Times New Roman"/>
          <w:szCs w:val="24"/>
        </w:rPr>
        <w:t>.</w:t>
      </w:r>
      <w:r w:rsidR="005F681A">
        <w:rPr>
          <w:rFonts w:eastAsia="Times New Roman" w:cs="Times New Roman"/>
          <w:szCs w:val="24"/>
        </w:rPr>
        <w:t>t</w:t>
      </w:r>
      <w:r w:rsidR="009A5907" w:rsidRPr="0020602F">
        <w:rPr>
          <w:rFonts w:eastAsia="Times New Roman" w:cs="Times New Roman"/>
          <w:szCs w:val="24"/>
        </w:rPr>
        <w:t>abul</w:t>
      </w:r>
      <w:r w:rsidR="005F681A">
        <w:rPr>
          <w:rFonts w:eastAsia="Times New Roman" w:cs="Times New Roman"/>
          <w:szCs w:val="24"/>
        </w:rPr>
        <w:t>u).</w:t>
      </w:r>
      <w:r w:rsidR="009A5907" w:rsidRPr="0020602F">
        <w:rPr>
          <w:rFonts w:eastAsia="Times New Roman" w:cs="Times New Roman"/>
          <w:szCs w:val="24"/>
        </w:rPr>
        <w:t xml:space="preserve"> </w:t>
      </w:r>
    </w:p>
    <w:p w14:paraId="5EDEFF8D" w14:textId="77777777" w:rsidR="0045620E" w:rsidRPr="0020602F" w:rsidRDefault="0045620E" w:rsidP="009A5907">
      <w:pPr>
        <w:rPr>
          <w:rFonts w:eastAsia="Times New Roman" w:cs="Times New Roman"/>
          <w:i/>
          <w:iCs/>
          <w:szCs w:val="24"/>
        </w:rPr>
      </w:pPr>
    </w:p>
    <w:p w14:paraId="329191C1" w14:textId="1D044827" w:rsidR="009A5907" w:rsidRPr="00927D80" w:rsidRDefault="00166BEF" w:rsidP="00927D80">
      <w:pPr>
        <w:jc w:val="center"/>
        <w:rPr>
          <w:rFonts w:eastAsia="Times New Roman" w:cs="Times New Roman"/>
          <w:b/>
          <w:bCs/>
          <w:szCs w:val="24"/>
        </w:rPr>
      </w:pPr>
      <w:r w:rsidRPr="00927D80">
        <w:rPr>
          <w:rFonts w:eastAsia="Times New Roman" w:cs="Times New Roman"/>
          <w:b/>
          <w:bCs/>
          <w:szCs w:val="24"/>
        </w:rPr>
        <w:t>9</w:t>
      </w:r>
      <w:r w:rsidR="0045620E" w:rsidRPr="00927D80">
        <w:rPr>
          <w:rFonts w:eastAsia="Times New Roman" w:cs="Times New Roman"/>
          <w:b/>
          <w:bCs/>
          <w:szCs w:val="24"/>
        </w:rPr>
        <w:t>.</w:t>
      </w:r>
      <w:r w:rsidR="00927D80" w:rsidRPr="00927D80">
        <w:rPr>
          <w:rFonts w:eastAsia="Times New Roman" w:cs="Times New Roman"/>
          <w:b/>
          <w:bCs/>
          <w:szCs w:val="24"/>
        </w:rPr>
        <w:t>t</w:t>
      </w:r>
      <w:r w:rsidR="009A5907" w:rsidRPr="00927D80">
        <w:rPr>
          <w:rFonts w:eastAsia="Times New Roman" w:cs="Times New Roman"/>
          <w:b/>
          <w:bCs/>
          <w:szCs w:val="24"/>
        </w:rPr>
        <w:t>abula</w:t>
      </w:r>
      <w:r w:rsidR="00927D80" w:rsidRPr="00927D80">
        <w:rPr>
          <w:rFonts w:eastAsia="Times New Roman" w:cs="Times New Roman"/>
          <w:b/>
          <w:bCs/>
          <w:szCs w:val="24"/>
        </w:rPr>
        <w:t>.</w:t>
      </w:r>
      <w:r w:rsidR="007F75C1" w:rsidRPr="00927D80">
        <w:rPr>
          <w:rFonts w:eastAsia="Times New Roman" w:cs="Times New Roman"/>
          <w:b/>
          <w:bCs/>
          <w:szCs w:val="24"/>
        </w:rPr>
        <w:t xml:space="preserve"> </w:t>
      </w:r>
      <w:r w:rsidR="00927D80" w:rsidRPr="00927D80">
        <w:rPr>
          <w:rFonts w:eastAsia="Times New Roman" w:cs="Times New Roman"/>
          <w:b/>
          <w:bCs/>
          <w:szCs w:val="24"/>
        </w:rPr>
        <w:t>RSKC un atbalsta vienību finansējums 2023.-2025. gadam</w:t>
      </w:r>
    </w:p>
    <w:tbl>
      <w:tblPr>
        <w:tblStyle w:val="TableGrid"/>
        <w:tblW w:w="5000" w:type="pct"/>
        <w:tblLook w:val="04A0" w:firstRow="1" w:lastRow="0" w:firstColumn="1" w:lastColumn="0" w:noHBand="0" w:noVBand="1"/>
      </w:tblPr>
      <w:tblGrid>
        <w:gridCol w:w="1271"/>
        <w:gridCol w:w="2837"/>
        <w:gridCol w:w="2550"/>
        <w:gridCol w:w="2683"/>
      </w:tblGrid>
      <w:tr w:rsidR="009A5907" w:rsidRPr="0020602F" w14:paraId="2B06DD42" w14:textId="77777777" w:rsidTr="006F3F5D">
        <w:trPr>
          <w:trHeight w:val="850"/>
        </w:trPr>
        <w:tc>
          <w:tcPr>
            <w:tcW w:w="680" w:type="pct"/>
          </w:tcPr>
          <w:p w14:paraId="15916398" w14:textId="77777777" w:rsidR="009A5907" w:rsidRPr="0020602F" w:rsidRDefault="009A5907" w:rsidP="006F3F5D">
            <w:pPr>
              <w:jc w:val="center"/>
              <w:rPr>
                <w:rFonts w:eastAsia="Times New Roman" w:cs="Times New Roman"/>
                <w:b/>
                <w:bCs/>
                <w:szCs w:val="24"/>
              </w:rPr>
            </w:pPr>
            <w:r w:rsidRPr="0020602F">
              <w:rPr>
                <w:rFonts w:eastAsia="Times New Roman" w:cs="Times New Roman"/>
                <w:b/>
                <w:bCs/>
                <w:szCs w:val="24"/>
              </w:rPr>
              <w:t>Iestāde</w:t>
            </w:r>
          </w:p>
        </w:tc>
        <w:tc>
          <w:tcPr>
            <w:tcW w:w="1518" w:type="pct"/>
          </w:tcPr>
          <w:p w14:paraId="05A686D4" w14:textId="77777777" w:rsidR="009A5907" w:rsidRPr="0020602F" w:rsidRDefault="009A5907" w:rsidP="006F3F5D">
            <w:pPr>
              <w:jc w:val="center"/>
              <w:rPr>
                <w:rFonts w:eastAsia="Times New Roman" w:cs="Times New Roman"/>
                <w:b/>
                <w:bCs/>
                <w:szCs w:val="24"/>
              </w:rPr>
            </w:pPr>
            <w:r w:rsidRPr="0020602F">
              <w:rPr>
                <w:rFonts w:eastAsia="Times New Roman" w:cs="Times New Roman"/>
                <w:b/>
                <w:bCs/>
                <w:szCs w:val="24"/>
              </w:rPr>
              <w:t>2023.gadā faktiski izlietotais finansējums, eiro</w:t>
            </w:r>
          </w:p>
        </w:tc>
        <w:tc>
          <w:tcPr>
            <w:tcW w:w="1365" w:type="pct"/>
          </w:tcPr>
          <w:p w14:paraId="608F26DD" w14:textId="77777777" w:rsidR="009A5907" w:rsidRPr="0020602F" w:rsidRDefault="009A5907" w:rsidP="006F3F5D">
            <w:pPr>
              <w:jc w:val="center"/>
              <w:rPr>
                <w:rFonts w:eastAsia="Times New Roman" w:cs="Times New Roman"/>
                <w:b/>
                <w:bCs/>
                <w:szCs w:val="24"/>
              </w:rPr>
            </w:pPr>
            <w:r w:rsidRPr="0020602F">
              <w:rPr>
                <w:rFonts w:eastAsia="Times New Roman" w:cs="Times New Roman"/>
                <w:b/>
                <w:bCs/>
                <w:szCs w:val="24"/>
              </w:rPr>
              <w:t>2024.gadā faktiski izlietotais finansējums, eiro</w:t>
            </w:r>
          </w:p>
        </w:tc>
        <w:tc>
          <w:tcPr>
            <w:tcW w:w="1436" w:type="pct"/>
          </w:tcPr>
          <w:p w14:paraId="6ED2E0CC" w14:textId="77777777" w:rsidR="009A5907" w:rsidRPr="0020602F" w:rsidRDefault="009A5907" w:rsidP="006F3F5D">
            <w:pPr>
              <w:jc w:val="center"/>
              <w:rPr>
                <w:rFonts w:eastAsia="Times New Roman" w:cs="Times New Roman"/>
                <w:b/>
                <w:bCs/>
                <w:szCs w:val="24"/>
              </w:rPr>
            </w:pPr>
            <w:r w:rsidRPr="0020602F">
              <w:rPr>
                <w:rFonts w:eastAsia="Times New Roman" w:cs="Times New Roman"/>
                <w:b/>
                <w:bCs/>
                <w:szCs w:val="24"/>
              </w:rPr>
              <w:t>2025.gadā plānotais finansējums, eiro</w:t>
            </w:r>
          </w:p>
        </w:tc>
      </w:tr>
      <w:tr w:rsidR="009A5907" w:rsidRPr="0020602F" w14:paraId="641F4718" w14:textId="77777777" w:rsidTr="00B06701">
        <w:trPr>
          <w:trHeight w:val="271"/>
        </w:trPr>
        <w:tc>
          <w:tcPr>
            <w:tcW w:w="680" w:type="pct"/>
          </w:tcPr>
          <w:p w14:paraId="4162FD3A" w14:textId="43E5B46A" w:rsidR="009A5907" w:rsidRPr="0020602F" w:rsidRDefault="007C3F65" w:rsidP="006F3F5D">
            <w:pPr>
              <w:jc w:val="center"/>
              <w:rPr>
                <w:rFonts w:eastAsia="Times New Roman" w:cs="Times New Roman"/>
                <w:szCs w:val="24"/>
              </w:rPr>
            </w:pPr>
            <w:r>
              <w:rPr>
                <w:rFonts w:eastAsia="Times New Roman" w:cs="Times New Roman"/>
                <w:szCs w:val="24"/>
              </w:rPr>
              <w:t>PSKUS</w:t>
            </w:r>
          </w:p>
        </w:tc>
        <w:tc>
          <w:tcPr>
            <w:tcW w:w="1518" w:type="pct"/>
          </w:tcPr>
          <w:p w14:paraId="0D996228" w14:textId="77777777" w:rsidR="009A5907" w:rsidRPr="0020602F" w:rsidRDefault="009A5907" w:rsidP="002862D6">
            <w:pPr>
              <w:jc w:val="center"/>
              <w:rPr>
                <w:rFonts w:eastAsia="Times New Roman" w:cs="Times New Roman"/>
                <w:szCs w:val="24"/>
              </w:rPr>
            </w:pPr>
            <w:r w:rsidRPr="0020602F">
              <w:rPr>
                <w:rFonts w:eastAsia="Times New Roman" w:cs="Times New Roman"/>
                <w:szCs w:val="24"/>
              </w:rPr>
              <w:t>82 252</w:t>
            </w:r>
          </w:p>
        </w:tc>
        <w:tc>
          <w:tcPr>
            <w:tcW w:w="1365" w:type="pct"/>
          </w:tcPr>
          <w:p w14:paraId="505741F7" w14:textId="77777777" w:rsidR="009A5907" w:rsidRPr="0020602F" w:rsidRDefault="009A5907" w:rsidP="002862D6">
            <w:pPr>
              <w:jc w:val="center"/>
              <w:rPr>
                <w:rFonts w:eastAsia="Times New Roman" w:cs="Times New Roman"/>
                <w:szCs w:val="24"/>
              </w:rPr>
            </w:pPr>
            <w:r w:rsidRPr="0020602F">
              <w:rPr>
                <w:rFonts w:eastAsia="Times New Roman" w:cs="Times New Roman"/>
                <w:szCs w:val="24"/>
              </w:rPr>
              <w:t>63 858</w:t>
            </w:r>
          </w:p>
        </w:tc>
        <w:tc>
          <w:tcPr>
            <w:tcW w:w="1436" w:type="pct"/>
          </w:tcPr>
          <w:p w14:paraId="3E8A8BBA" w14:textId="77777777" w:rsidR="009A5907" w:rsidRPr="0020602F" w:rsidRDefault="009A5907" w:rsidP="002862D6">
            <w:pPr>
              <w:jc w:val="center"/>
              <w:rPr>
                <w:rFonts w:eastAsia="Times New Roman" w:cs="Times New Roman"/>
                <w:szCs w:val="24"/>
              </w:rPr>
            </w:pPr>
            <w:r w:rsidRPr="0020602F">
              <w:rPr>
                <w:rFonts w:eastAsia="Times New Roman" w:cs="Times New Roman"/>
                <w:szCs w:val="24"/>
              </w:rPr>
              <w:t>64 915</w:t>
            </w:r>
          </w:p>
        </w:tc>
      </w:tr>
      <w:tr w:rsidR="009A5907" w:rsidRPr="0020602F" w14:paraId="6A5983DF" w14:textId="77777777" w:rsidTr="00B06701">
        <w:trPr>
          <w:trHeight w:val="221"/>
        </w:trPr>
        <w:tc>
          <w:tcPr>
            <w:tcW w:w="680" w:type="pct"/>
          </w:tcPr>
          <w:p w14:paraId="1EF74C79" w14:textId="0A7F0DA9" w:rsidR="009A5907" w:rsidRPr="0020602F" w:rsidRDefault="007C3F65" w:rsidP="006F3F5D">
            <w:pPr>
              <w:jc w:val="center"/>
              <w:rPr>
                <w:rFonts w:eastAsia="Times New Roman" w:cs="Times New Roman"/>
                <w:szCs w:val="24"/>
              </w:rPr>
            </w:pPr>
            <w:r>
              <w:rPr>
                <w:rFonts w:eastAsia="Times New Roman" w:cs="Times New Roman"/>
                <w:szCs w:val="24"/>
              </w:rPr>
              <w:t>RAKUS</w:t>
            </w:r>
          </w:p>
        </w:tc>
        <w:tc>
          <w:tcPr>
            <w:tcW w:w="1518" w:type="pct"/>
          </w:tcPr>
          <w:p w14:paraId="103D6EE3" w14:textId="77777777" w:rsidR="009A5907" w:rsidRPr="0020602F" w:rsidRDefault="009A5907" w:rsidP="002862D6">
            <w:pPr>
              <w:jc w:val="center"/>
              <w:rPr>
                <w:rFonts w:eastAsia="Times New Roman" w:cs="Times New Roman"/>
                <w:szCs w:val="24"/>
              </w:rPr>
            </w:pPr>
            <w:r w:rsidRPr="0020602F">
              <w:rPr>
                <w:rFonts w:eastAsia="Times New Roman" w:cs="Times New Roman"/>
                <w:szCs w:val="24"/>
              </w:rPr>
              <w:t>83 751</w:t>
            </w:r>
          </w:p>
        </w:tc>
        <w:tc>
          <w:tcPr>
            <w:tcW w:w="1365" w:type="pct"/>
          </w:tcPr>
          <w:p w14:paraId="1FD3C565" w14:textId="77777777" w:rsidR="009A5907" w:rsidRPr="0020602F" w:rsidRDefault="009A5907" w:rsidP="002862D6">
            <w:pPr>
              <w:jc w:val="center"/>
              <w:rPr>
                <w:rFonts w:eastAsia="Times New Roman" w:cs="Times New Roman"/>
                <w:szCs w:val="24"/>
              </w:rPr>
            </w:pPr>
            <w:r w:rsidRPr="0020602F">
              <w:rPr>
                <w:rFonts w:eastAsia="Times New Roman" w:cs="Times New Roman"/>
                <w:szCs w:val="24"/>
              </w:rPr>
              <w:t>65 858</w:t>
            </w:r>
          </w:p>
        </w:tc>
        <w:tc>
          <w:tcPr>
            <w:tcW w:w="1436" w:type="pct"/>
          </w:tcPr>
          <w:p w14:paraId="1A487FBF" w14:textId="77777777" w:rsidR="009A5907" w:rsidRPr="0020602F" w:rsidRDefault="009A5907" w:rsidP="002862D6">
            <w:pPr>
              <w:jc w:val="center"/>
              <w:rPr>
                <w:rFonts w:eastAsia="Times New Roman" w:cs="Times New Roman"/>
                <w:szCs w:val="24"/>
              </w:rPr>
            </w:pPr>
            <w:r w:rsidRPr="0020602F">
              <w:rPr>
                <w:rFonts w:eastAsia="Times New Roman" w:cs="Times New Roman"/>
                <w:szCs w:val="24"/>
              </w:rPr>
              <w:t>65 859</w:t>
            </w:r>
          </w:p>
        </w:tc>
      </w:tr>
      <w:tr w:rsidR="009A5907" w:rsidRPr="0020602F" w14:paraId="20A53E1C" w14:textId="77777777" w:rsidTr="00B06701">
        <w:trPr>
          <w:trHeight w:val="224"/>
        </w:trPr>
        <w:tc>
          <w:tcPr>
            <w:tcW w:w="680" w:type="pct"/>
          </w:tcPr>
          <w:p w14:paraId="0724F8C7" w14:textId="1D97F049" w:rsidR="009A5907" w:rsidRPr="0020602F" w:rsidRDefault="003F0789" w:rsidP="006F3F5D">
            <w:pPr>
              <w:jc w:val="center"/>
              <w:rPr>
                <w:rFonts w:eastAsia="Times New Roman" w:cs="Times New Roman"/>
                <w:szCs w:val="24"/>
              </w:rPr>
            </w:pPr>
            <w:r>
              <w:rPr>
                <w:rFonts w:eastAsia="Times New Roman" w:cs="Times New Roman"/>
                <w:szCs w:val="24"/>
              </w:rPr>
              <w:t>BKUS</w:t>
            </w:r>
          </w:p>
        </w:tc>
        <w:tc>
          <w:tcPr>
            <w:tcW w:w="1518" w:type="pct"/>
          </w:tcPr>
          <w:p w14:paraId="306899F3" w14:textId="21AD8092" w:rsidR="009A5907" w:rsidRPr="00E64648" w:rsidRDefault="00E64648" w:rsidP="002862D6">
            <w:pPr>
              <w:jc w:val="center"/>
              <w:rPr>
                <w:rFonts w:eastAsia="Times New Roman" w:cs="Times New Roman"/>
                <w:szCs w:val="24"/>
              </w:rPr>
            </w:pPr>
            <w:r>
              <w:rPr>
                <w:rFonts w:eastAsia="Times New Roman" w:cs="Times New Roman"/>
                <w:szCs w:val="24"/>
              </w:rPr>
              <w:t>84 904</w:t>
            </w:r>
          </w:p>
        </w:tc>
        <w:tc>
          <w:tcPr>
            <w:tcW w:w="1365" w:type="pct"/>
          </w:tcPr>
          <w:p w14:paraId="37E6C6D6" w14:textId="14E8AD25" w:rsidR="009A5907" w:rsidRPr="00CD7109" w:rsidRDefault="00CD7109" w:rsidP="002862D6">
            <w:pPr>
              <w:jc w:val="center"/>
              <w:rPr>
                <w:rFonts w:eastAsia="Times New Roman" w:cs="Times New Roman"/>
                <w:szCs w:val="24"/>
              </w:rPr>
            </w:pPr>
            <w:r>
              <w:rPr>
                <w:rFonts w:eastAsia="Times New Roman" w:cs="Times New Roman"/>
                <w:szCs w:val="24"/>
              </w:rPr>
              <w:t>100 1</w:t>
            </w:r>
            <w:r w:rsidRPr="00CD7109">
              <w:rPr>
                <w:rFonts w:eastAsia="Times New Roman" w:cs="Times New Roman"/>
                <w:szCs w:val="24"/>
              </w:rPr>
              <w:t>93</w:t>
            </w:r>
          </w:p>
        </w:tc>
        <w:tc>
          <w:tcPr>
            <w:tcW w:w="1436" w:type="pct"/>
          </w:tcPr>
          <w:p w14:paraId="2B66C521" w14:textId="7C36770B" w:rsidR="009A5907" w:rsidRPr="00CD7109" w:rsidRDefault="00CD7109" w:rsidP="002862D6">
            <w:pPr>
              <w:jc w:val="center"/>
              <w:rPr>
                <w:rFonts w:eastAsia="Times New Roman" w:cs="Times New Roman"/>
                <w:szCs w:val="24"/>
              </w:rPr>
            </w:pPr>
            <w:r w:rsidRPr="00CD7109">
              <w:rPr>
                <w:rFonts w:eastAsia="Times New Roman" w:cs="Times New Roman"/>
                <w:szCs w:val="24"/>
              </w:rPr>
              <w:t xml:space="preserve">98 </w:t>
            </w:r>
            <w:r w:rsidR="003553BE" w:rsidRPr="00CD7109">
              <w:rPr>
                <w:rFonts w:eastAsia="Times New Roman" w:cs="Times New Roman"/>
                <w:szCs w:val="24"/>
              </w:rPr>
              <w:t>5</w:t>
            </w:r>
            <w:r w:rsidR="009A5907" w:rsidRPr="00CD7109">
              <w:rPr>
                <w:rFonts w:eastAsia="Times New Roman" w:cs="Times New Roman"/>
                <w:szCs w:val="24"/>
              </w:rPr>
              <w:t>34</w:t>
            </w:r>
          </w:p>
        </w:tc>
      </w:tr>
    </w:tbl>
    <w:p w14:paraId="7E4C77B5" w14:textId="77777777" w:rsidR="009A5907" w:rsidRPr="0020602F" w:rsidRDefault="009A5907" w:rsidP="009A5907">
      <w:pPr>
        <w:rPr>
          <w:rFonts w:eastAsia="Times New Roman" w:cs="Times New Roman"/>
          <w:szCs w:val="24"/>
        </w:rPr>
      </w:pPr>
    </w:p>
    <w:p w14:paraId="0B364BA5" w14:textId="30C2ABD1" w:rsidR="006D6107" w:rsidRDefault="009A5907" w:rsidP="00CF4B6D">
      <w:pPr>
        <w:rPr>
          <w:rFonts w:eastAsia="Times New Roman" w:cs="Times New Roman"/>
          <w:szCs w:val="24"/>
        </w:rPr>
      </w:pPr>
      <w:r w:rsidRPr="00CF4B6D">
        <w:rPr>
          <w:rFonts w:eastAsia="Times New Roman" w:cs="Times New Roman"/>
          <w:szCs w:val="24"/>
        </w:rPr>
        <w:t>BKUS nodrošina reto slimību koordinācijas centra metodisko vadību, tajā skaitā dalību Eiropas references tīklos, publikācijas starptautiski citējamos žurnālos, reto pacientu atpazīšanas karšu izgatavošanu, tematiskās konferences reto slimību pacientu vecākiem, IT infrastruktūras atbalsta programmu abonēšanu. PSKUS un RAKUS kā metodiskā vadības centra atbalsta vienību uzdevum</w:t>
      </w:r>
      <w:r w:rsidR="00451B17" w:rsidRPr="00CF4B6D">
        <w:rPr>
          <w:rFonts w:eastAsia="Times New Roman" w:cs="Times New Roman"/>
          <w:szCs w:val="24"/>
        </w:rPr>
        <w:t xml:space="preserve">i iezīmēti </w:t>
      </w:r>
      <w:r w:rsidR="00ED34D9" w:rsidRPr="00CF4B6D">
        <w:rPr>
          <w:rFonts w:eastAsia="Times New Roman" w:cs="Times New Roman"/>
          <w:szCs w:val="24"/>
        </w:rPr>
        <w:t xml:space="preserve">ar NVD </w:t>
      </w:r>
      <w:r w:rsidR="00451B17" w:rsidRPr="00CF4B6D">
        <w:rPr>
          <w:rFonts w:eastAsia="Times New Roman" w:cs="Times New Roman"/>
          <w:szCs w:val="24"/>
        </w:rPr>
        <w:t xml:space="preserve">noslēgtajā līgumā, ietverot gan </w:t>
      </w:r>
      <w:r w:rsidR="00BF5FEF" w:rsidRPr="00CF4B6D">
        <w:rPr>
          <w:rFonts w:eastAsia="Times New Roman" w:cs="Times New Roman"/>
          <w:szCs w:val="24"/>
        </w:rPr>
        <w:t>metodisko darbu – piemēram,</w:t>
      </w:r>
      <w:r w:rsidRPr="00CF4B6D">
        <w:rPr>
          <w:rFonts w:eastAsia="Times New Roman" w:cs="Times New Roman"/>
          <w:szCs w:val="24"/>
        </w:rPr>
        <w:t xml:space="preserve"> reto slimību pacientu aprūpes koordinēšana, pacientu pārejas nodrošināšana no bērnu uz pieaugušo aprūpi, kā arī semināru un konferenču organizēšana speciālistu izglītošanai</w:t>
      </w:r>
      <w:r w:rsidR="00FE52EE" w:rsidRPr="00CF4B6D">
        <w:rPr>
          <w:rFonts w:eastAsia="Times New Roman" w:cs="Times New Roman"/>
          <w:szCs w:val="24"/>
        </w:rPr>
        <w:t xml:space="preserve"> u.c.</w:t>
      </w:r>
      <w:r w:rsidR="00ED34D9" w:rsidRPr="00CF4B6D">
        <w:rPr>
          <w:rFonts w:eastAsia="Times New Roman" w:cs="Times New Roman"/>
          <w:szCs w:val="24"/>
        </w:rPr>
        <w:t xml:space="preserve">, gan atsevišķus veselības aprūpes pakalpojumus, piemēram, </w:t>
      </w:r>
      <w:r w:rsidRPr="00CF4B6D">
        <w:rPr>
          <w:rFonts w:eastAsia="Times New Roman" w:cs="Times New Roman"/>
          <w:szCs w:val="24"/>
        </w:rPr>
        <w:t xml:space="preserve">PSKUS nodrošina enzīmu aizvietojošo terapiju pacienta dzīvesvietā. </w:t>
      </w:r>
      <w:r w:rsidR="006D6107" w:rsidRPr="00CF4B6D">
        <w:rPr>
          <w:rFonts w:eastAsia="Times New Roman" w:cs="Times New Roman"/>
          <w:szCs w:val="24"/>
        </w:rPr>
        <w:t xml:space="preserve">Vienlaikus NVD strādā pie līgumu nosacījumu vienādošanas, lai izveidotu vienotu apmaksas sistēmu. </w:t>
      </w:r>
      <w:r w:rsidR="00DC0BDC" w:rsidRPr="00CF4B6D">
        <w:rPr>
          <w:rFonts w:eastAsia="Times New Roman" w:cs="Times New Roman"/>
          <w:szCs w:val="24"/>
        </w:rPr>
        <w:t>Plānots metodiskās vadības līgumā</w:t>
      </w:r>
      <w:r w:rsidR="005856CC" w:rsidRPr="00CF4B6D">
        <w:rPr>
          <w:rFonts w:eastAsia="Times New Roman" w:cs="Times New Roman"/>
          <w:szCs w:val="24"/>
        </w:rPr>
        <w:t xml:space="preserve"> neizdalīt</w:t>
      </w:r>
      <w:r w:rsidR="006D6107" w:rsidRPr="00CF4B6D">
        <w:rPr>
          <w:rFonts w:eastAsia="Times New Roman" w:cs="Times New Roman"/>
          <w:szCs w:val="24"/>
        </w:rPr>
        <w:t xml:space="preserve"> atsevišķi slodzes, bet gan </w:t>
      </w:r>
      <w:r w:rsidR="00391D4F" w:rsidRPr="00CF4B6D">
        <w:rPr>
          <w:rFonts w:eastAsia="Times New Roman" w:cs="Times New Roman"/>
          <w:szCs w:val="24"/>
        </w:rPr>
        <w:t>RSKC</w:t>
      </w:r>
      <w:r w:rsidR="006D6107" w:rsidRPr="00CF4B6D">
        <w:rPr>
          <w:rFonts w:eastAsia="Times New Roman" w:cs="Times New Roman"/>
          <w:szCs w:val="24"/>
        </w:rPr>
        <w:t xml:space="preserve"> un atbalsta vienībām </w:t>
      </w:r>
      <w:r w:rsidR="005856CC" w:rsidRPr="00CF4B6D">
        <w:rPr>
          <w:rFonts w:eastAsia="Times New Roman" w:cs="Times New Roman"/>
          <w:szCs w:val="24"/>
        </w:rPr>
        <w:t>paredzēt</w:t>
      </w:r>
      <w:r w:rsidR="006D6107" w:rsidRPr="00CF4B6D">
        <w:rPr>
          <w:rFonts w:eastAsia="Times New Roman" w:cs="Times New Roman"/>
          <w:szCs w:val="24"/>
        </w:rPr>
        <w:t xml:space="preserve"> apmaks</w:t>
      </w:r>
      <w:r w:rsidR="00CF4B6D" w:rsidRPr="00CF4B6D">
        <w:rPr>
          <w:rFonts w:eastAsia="Times New Roman" w:cs="Times New Roman"/>
          <w:szCs w:val="24"/>
        </w:rPr>
        <w:t>u</w:t>
      </w:r>
      <w:r w:rsidR="006D6107" w:rsidRPr="00CF4B6D">
        <w:rPr>
          <w:rFonts w:eastAsia="Times New Roman" w:cs="Times New Roman"/>
          <w:szCs w:val="24"/>
        </w:rPr>
        <w:t xml:space="preserve"> par metodisko funkciju un uzdevumu izpildi</w:t>
      </w:r>
      <w:r w:rsidR="005856CC" w:rsidRPr="00CF4B6D">
        <w:rPr>
          <w:rFonts w:eastAsia="Times New Roman" w:cs="Times New Roman"/>
          <w:szCs w:val="24"/>
        </w:rPr>
        <w:t>.</w:t>
      </w:r>
    </w:p>
    <w:p w14:paraId="206FF7A7" w14:textId="205D1867" w:rsidR="00DE5D19" w:rsidRPr="0020602F" w:rsidRDefault="004C3559" w:rsidP="00434AA7">
      <w:pPr>
        <w:ind w:firstLine="720"/>
        <w:rPr>
          <w:rFonts w:cs="Times New Roman"/>
        </w:rPr>
      </w:pPr>
      <w:r w:rsidRPr="0020602F">
        <w:rPr>
          <w:rFonts w:cs="Times New Roman"/>
        </w:rPr>
        <w:lastRenderedPageBreak/>
        <w:t>A</w:t>
      </w:r>
      <w:r w:rsidR="00434AA7" w:rsidRPr="0020602F">
        <w:rPr>
          <w:rFonts w:cs="Times New Roman"/>
        </w:rPr>
        <w:t>tsaucoties uz ERDERA aicinājumu</w:t>
      </w:r>
      <w:r w:rsidRPr="0020602F">
        <w:rPr>
          <w:rFonts w:cs="Times New Roman"/>
        </w:rPr>
        <w:t xml:space="preserve"> Latvijā </w:t>
      </w:r>
      <w:r w:rsidR="00B637E9" w:rsidRPr="0020602F">
        <w:rPr>
          <w:rFonts w:cs="Times New Roman"/>
        </w:rPr>
        <w:t xml:space="preserve">2024. gada nogalē </w:t>
      </w:r>
      <w:r w:rsidR="00434AA7" w:rsidRPr="0020602F">
        <w:rPr>
          <w:rFonts w:cs="Times New Roman"/>
        </w:rPr>
        <w:t>izveidot</w:t>
      </w:r>
      <w:r w:rsidRPr="0020602F">
        <w:rPr>
          <w:rFonts w:cs="Times New Roman"/>
        </w:rPr>
        <w:t>a</w:t>
      </w:r>
      <w:r w:rsidR="00434AA7" w:rsidRPr="0020602F">
        <w:rPr>
          <w:rFonts w:cs="Times New Roman"/>
        </w:rPr>
        <w:t xml:space="preserve"> Nacionāl</w:t>
      </w:r>
      <w:r w:rsidR="00B637E9" w:rsidRPr="0020602F">
        <w:rPr>
          <w:rFonts w:cs="Times New Roman"/>
        </w:rPr>
        <w:t>ā</w:t>
      </w:r>
      <w:r w:rsidR="00434AA7" w:rsidRPr="0020602F">
        <w:rPr>
          <w:rFonts w:cs="Times New Roman"/>
        </w:rPr>
        <w:t xml:space="preserve"> </w:t>
      </w:r>
      <w:proofErr w:type="spellStart"/>
      <w:r w:rsidR="00434AA7" w:rsidRPr="0020602F">
        <w:rPr>
          <w:rFonts w:cs="Times New Roman"/>
        </w:rPr>
        <w:t>spoguļgrup</w:t>
      </w:r>
      <w:r w:rsidR="00B637E9" w:rsidRPr="0020602F">
        <w:rPr>
          <w:rFonts w:cs="Times New Roman"/>
        </w:rPr>
        <w:t>a</w:t>
      </w:r>
      <w:proofErr w:type="spellEnd"/>
      <w:r w:rsidR="00434AA7" w:rsidRPr="0020602F">
        <w:rPr>
          <w:rFonts w:cs="Times New Roman"/>
        </w:rPr>
        <w:t>.</w:t>
      </w:r>
      <w:r w:rsidR="00BF1D31" w:rsidRPr="0020602F">
        <w:rPr>
          <w:rStyle w:val="FootnoteReference"/>
          <w:rFonts w:cs="Times New Roman"/>
        </w:rPr>
        <w:footnoteReference w:id="50"/>
      </w:r>
      <w:r w:rsidR="00994560" w:rsidRPr="0020602F">
        <w:rPr>
          <w:rFonts w:cs="Times New Roman"/>
        </w:rPr>
        <w:t xml:space="preserve"> </w:t>
      </w:r>
      <w:proofErr w:type="spellStart"/>
      <w:r w:rsidR="00434AA7" w:rsidRPr="0020602F">
        <w:rPr>
          <w:rFonts w:cs="Times New Roman"/>
        </w:rPr>
        <w:t>Spoguļgrupas</w:t>
      </w:r>
      <w:proofErr w:type="spellEnd"/>
      <w:r w:rsidR="00434AA7" w:rsidRPr="0020602F">
        <w:rPr>
          <w:rFonts w:cs="Times New Roman"/>
        </w:rPr>
        <w:t xml:space="preserve"> galvenais mērķis ir uzlabot reto slimību pacientu aprūpi gan lokālā, gan starptautiskā līmenī</w:t>
      </w:r>
      <w:r w:rsidR="005D5F16" w:rsidRPr="0020602F">
        <w:rPr>
          <w:rFonts w:cs="Times New Roman"/>
        </w:rPr>
        <w:t xml:space="preserve">, tās </w:t>
      </w:r>
      <w:r w:rsidR="00434AA7" w:rsidRPr="0020602F">
        <w:rPr>
          <w:rFonts w:cs="Times New Roman"/>
        </w:rPr>
        <w:t xml:space="preserve">ietvaros </w:t>
      </w:r>
      <w:r w:rsidR="005D5F16" w:rsidRPr="0020602F">
        <w:rPr>
          <w:rFonts w:cs="Times New Roman"/>
        </w:rPr>
        <w:t xml:space="preserve">tiek </w:t>
      </w:r>
      <w:r w:rsidR="00994560" w:rsidRPr="0020602F">
        <w:rPr>
          <w:rFonts w:cs="Times New Roman"/>
        </w:rPr>
        <w:t>īstenotas</w:t>
      </w:r>
      <w:r w:rsidR="00434AA7" w:rsidRPr="0020602F">
        <w:rPr>
          <w:rFonts w:cs="Times New Roman"/>
        </w:rPr>
        <w:t xml:space="preserve"> dažādas aktivitātes, tajā skaitā </w:t>
      </w:r>
      <w:r w:rsidR="003A3C5E" w:rsidRPr="0020602F">
        <w:rPr>
          <w:rFonts w:cs="Times New Roman"/>
        </w:rPr>
        <w:t>P</w:t>
      </w:r>
      <w:r w:rsidR="009F29E4" w:rsidRPr="0020602F">
        <w:rPr>
          <w:rFonts w:cs="Times New Roman"/>
        </w:rPr>
        <w:t xml:space="preserve">lāna </w:t>
      </w:r>
      <w:r w:rsidR="003A3C5E" w:rsidRPr="0020602F">
        <w:rPr>
          <w:rFonts w:cs="Times New Roman"/>
        </w:rPr>
        <w:t xml:space="preserve">2023. </w:t>
      </w:r>
      <w:r w:rsidR="00717B91" w:rsidRPr="0020602F">
        <w:rPr>
          <w:rFonts w:cs="Times New Roman"/>
        </w:rPr>
        <w:t>– 2025. gadam</w:t>
      </w:r>
      <w:r w:rsidR="009F29E4" w:rsidRPr="0020602F">
        <w:rPr>
          <w:rFonts w:cs="Times New Roman"/>
        </w:rPr>
        <w:t xml:space="preserve"> uzraudzība un </w:t>
      </w:r>
      <w:r w:rsidR="00511DA7">
        <w:rPr>
          <w:rFonts w:cs="Times New Roman"/>
        </w:rPr>
        <w:t>P</w:t>
      </w:r>
      <w:r w:rsidR="009F29E4" w:rsidRPr="0020602F">
        <w:rPr>
          <w:rFonts w:cs="Times New Roman"/>
        </w:rPr>
        <w:t>lāna projekta izstrāde</w:t>
      </w:r>
      <w:r w:rsidR="00434AA7" w:rsidRPr="0020602F">
        <w:rPr>
          <w:rFonts w:cs="Times New Roman"/>
        </w:rPr>
        <w:t xml:space="preserve">, izglītojošas aktivitātes un vairākas citas ar retām slimībām saistītas aktivitātes. </w:t>
      </w:r>
      <w:r w:rsidR="003D11AA" w:rsidRPr="0020602F">
        <w:rPr>
          <w:rFonts w:cs="Times New Roman"/>
        </w:rPr>
        <w:t xml:space="preserve">Latvijā izveidotā Nacionālā </w:t>
      </w:r>
      <w:proofErr w:type="spellStart"/>
      <w:r w:rsidR="003D11AA" w:rsidRPr="0020602F">
        <w:rPr>
          <w:rFonts w:cs="Times New Roman"/>
        </w:rPr>
        <w:t>s</w:t>
      </w:r>
      <w:r w:rsidR="0087672A" w:rsidRPr="0020602F">
        <w:rPr>
          <w:rFonts w:cs="Times New Roman"/>
        </w:rPr>
        <w:t>poguļgrupa</w:t>
      </w:r>
      <w:proofErr w:type="spellEnd"/>
      <w:r w:rsidR="0087672A" w:rsidRPr="0020602F">
        <w:rPr>
          <w:rFonts w:cs="Times New Roman"/>
        </w:rPr>
        <w:t xml:space="preserve"> </w:t>
      </w:r>
      <w:r w:rsidR="00F25902" w:rsidRPr="0020602F">
        <w:rPr>
          <w:rFonts w:cs="Times New Roman"/>
        </w:rPr>
        <w:t xml:space="preserve">vienuviet </w:t>
      </w:r>
      <w:r w:rsidR="0087672A" w:rsidRPr="0020602F">
        <w:rPr>
          <w:rFonts w:cs="Times New Roman"/>
        </w:rPr>
        <w:t>a</w:t>
      </w:r>
      <w:r w:rsidR="00F25902" w:rsidRPr="0020602F">
        <w:rPr>
          <w:rFonts w:cs="Times New Roman"/>
        </w:rPr>
        <w:t>p</w:t>
      </w:r>
      <w:r w:rsidR="0087672A" w:rsidRPr="0020602F">
        <w:rPr>
          <w:rFonts w:cs="Times New Roman"/>
        </w:rPr>
        <w:t>vieno dažādu jomu speciālistus</w:t>
      </w:r>
      <w:r w:rsidR="003D11AA" w:rsidRPr="0020602F">
        <w:rPr>
          <w:rFonts w:cs="Times New Roman"/>
        </w:rPr>
        <w:t>,</w:t>
      </w:r>
      <w:r w:rsidR="0067311B" w:rsidRPr="0020602F">
        <w:rPr>
          <w:rFonts w:cs="Times New Roman"/>
        </w:rPr>
        <w:t xml:space="preserve"> aptverot gan valsts institūcijas, </w:t>
      </w:r>
      <w:r w:rsidR="00F25902" w:rsidRPr="0020602F">
        <w:rPr>
          <w:rFonts w:cs="Times New Roman"/>
        </w:rPr>
        <w:t xml:space="preserve">ārstus </w:t>
      </w:r>
      <w:r w:rsidR="0067311B" w:rsidRPr="0020602F">
        <w:rPr>
          <w:rFonts w:cs="Times New Roman"/>
        </w:rPr>
        <w:t xml:space="preserve">speciālistus, </w:t>
      </w:r>
      <w:r w:rsidR="000A5990" w:rsidRPr="0020602F">
        <w:rPr>
          <w:rFonts w:cs="Times New Roman"/>
        </w:rPr>
        <w:t>zinātn</w:t>
      </w:r>
      <w:r w:rsidR="002443E6">
        <w:rPr>
          <w:rFonts w:cs="Times New Roman"/>
        </w:rPr>
        <w:t>es</w:t>
      </w:r>
      <w:r w:rsidR="000A5990" w:rsidRPr="0020602F">
        <w:rPr>
          <w:rFonts w:cs="Times New Roman"/>
        </w:rPr>
        <w:t xml:space="preserve">, </w:t>
      </w:r>
      <w:r w:rsidR="0067311B" w:rsidRPr="0020602F">
        <w:rPr>
          <w:rFonts w:cs="Times New Roman"/>
        </w:rPr>
        <w:t>pacientu organizācijas</w:t>
      </w:r>
      <w:r w:rsidR="000A5990" w:rsidRPr="0020602F">
        <w:rPr>
          <w:rFonts w:cs="Times New Roman"/>
        </w:rPr>
        <w:t xml:space="preserve">, </w:t>
      </w:r>
      <w:r w:rsidR="00890CDD" w:rsidRPr="0020602F">
        <w:rPr>
          <w:rFonts w:cs="Times New Roman"/>
        </w:rPr>
        <w:t>farmakoloģiskās</w:t>
      </w:r>
      <w:r w:rsidR="00AD3332" w:rsidRPr="0020602F">
        <w:rPr>
          <w:rFonts w:cs="Times New Roman"/>
        </w:rPr>
        <w:t xml:space="preserve"> asociācijas un citus pārstāvjus.</w:t>
      </w:r>
    </w:p>
    <w:p w14:paraId="1A9C7E77" w14:textId="026496CF" w:rsidR="00E22171" w:rsidRPr="0020602F" w:rsidRDefault="00EB61DD" w:rsidP="002176EB">
      <w:pPr>
        <w:ind w:firstLine="720"/>
        <w:rPr>
          <w:rFonts w:cs="Times New Roman"/>
        </w:rPr>
      </w:pPr>
      <w:r w:rsidRPr="0020602F">
        <w:rPr>
          <w:rFonts w:cs="Times New Roman"/>
        </w:rPr>
        <w:t xml:space="preserve">Reto slimību jomā īpaši būtiska ir </w:t>
      </w:r>
      <w:proofErr w:type="spellStart"/>
      <w:r w:rsidRPr="0020602F">
        <w:rPr>
          <w:rFonts w:cs="Times New Roman"/>
        </w:rPr>
        <w:t>starptaut</w:t>
      </w:r>
      <w:r w:rsidR="00907811" w:rsidRPr="0020602F">
        <w:rPr>
          <w:rFonts w:cs="Times New Roman"/>
        </w:rPr>
        <w:t>au</w:t>
      </w:r>
      <w:r w:rsidR="00362D06" w:rsidRPr="0020602F">
        <w:rPr>
          <w:rFonts w:cs="Times New Roman"/>
        </w:rPr>
        <w:t>t</w:t>
      </w:r>
      <w:r w:rsidRPr="0020602F">
        <w:rPr>
          <w:rFonts w:cs="Times New Roman"/>
        </w:rPr>
        <w:t>isk</w:t>
      </w:r>
      <w:r w:rsidR="00362D06" w:rsidRPr="0020602F">
        <w:rPr>
          <w:rFonts w:cs="Times New Roman"/>
        </w:rPr>
        <w:t>ā</w:t>
      </w:r>
      <w:proofErr w:type="spellEnd"/>
      <w:r w:rsidRPr="0020602F">
        <w:rPr>
          <w:rFonts w:cs="Times New Roman"/>
        </w:rPr>
        <w:t xml:space="preserve"> sadarbība. </w:t>
      </w:r>
      <w:r w:rsidR="00E22171" w:rsidRPr="0020602F">
        <w:rPr>
          <w:rFonts w:cs="Times New Roman"/>
        </w:rPr>
        <w:t>ERN ir Eiropas Komisijas izveidoti sadarbības tīkli, kas apvieno augsti specializētus veselības aprūpes centrus no dažādām dalībvalstīm, lai uzlabotu reto un sarežģīto slimību diagnostiku, ārstēšanu un pētniecību.</w:t>
      </w:r>
      <w:r w:rsidR="002176EB" w:rsidRPr="0020602F">
        <w:rPr>
          <w:rFonts w:cs="Times New Roman"/>
        </w:rPr>
        <w:t xml:space="preserve"> </w:t>
      </w:r>
      <w:r w:rsidR="00E22171" w:rsidRPr="0020602F">
        <w:rPr>
          <w:rFonts w:cs="Times New Roman"/>
        </w:rPr>
        <w:t xml:space="preserve">Lai saņemtu konsultācijas sarežģītu reto slimību gadījumos, ERN </w:t>
      </w:r>
      <w:proofErr w:type="spellStart"/>
      <w:r w:rsidR="00E22171" w:rsidRPr="0020602F">
        <w:rPr>
          <w:rFonts w:cs="Times New Roman"/>
        </w:rPr>
        <w:t>dalībcentriem</w:t>
      </w:r>
      <w:proofErr w:type="spellEnd"/>
      <w:r w:rsidR="00E22171" w:rsidRPr="0020602F">
        <w:rPr>
          <w:rFonts w:cs="Times New Roman"/>
        </w:rPr>
        <w:t xml:space="preserve"> ir pieejama CPMS (</w:t>
      </w:r>
      <w:proofErr w:type="spellStart"/>
      <w:r w:rsidR="00E22171" w:rsidRPr="0020602F">
        <w:rPr>
          <w:rFonts w:cs="Times New Roman"/>
        </w:rPr>
        <w:t>Clinical</w:t>
      </w:r>
      <w:proofErr w:type="spellEnd"/>
      <w:r w:rsidR="00E22171" w:rsidRPr="0020602F">
        <w:rPr>
          <w:rFonts w:cs="Times New Roman"/>
        </w:rPr>
        <w:t xml:space="preserve"> </w:t>
      </w:r>
      <w:proofErr w:type="spellStart"/>
      <w:r w:rsidR="00E22171" w:rsidRPr="0020602F">
        <w:rPr>
          <w:rFonts w:cs="Times New Roman"/>
        </w:rPr>
        <w:t>Patient</w:t>
      </w:r>
      <w:proofErr w:type="spellEnd"/>
      <w:r w:rsidR="00E22171" w:rsidRPr="0020602F">
        <w:rPr>
          <w:rFonts w:cs="Times New Roman"/>
        </w:rPr>
        <w:t xml:space="preserve"> </w:t>
      </w:r>
      <w:proofErr w:type="spellStart"/>
      <w:r w:rsidR="00E22171" w:rsidRPr="0020602F">
        <w:rPr>
          <w:rFonts w:cs="Times New Roman"/>
        </w:rPr>
        <w:t>Management</w:t>
      </w:r>
      <w:proofErr w:type="spellEnd"/>
      <w:r w:rsidR="00E22171" w:rsidRPr="0020602F">
        <w:rPr>
          <w:rFonts w:cs="Times New Roman"/>
        </w:rPr>
        <w:t xml:space="preserve"> </w:t>
      </w:r>
      <w:proofErr w:type="spellStart"/>
      <w:r w:rsidR="00E22171" w:rsidRPr="0020602F">
        <w:rPr>
          <w:rFonts w:cs="Times New Roman"/>
        </w:rPr>
        <w:t>System</w:t>
      </w:r>
      <w:proofErr w:type="spellEnd"/>
      <w:r w:rsidR="00E22171" w:rsidRPr="0020602F">
        <w:rPr>
          <w:rFonts w:cs="Times New Roman"/>
        </w:rPr>
        <w:t>) — droša tiešsaistes platforma, kas ļauj ārstiem kopīgi izvērtēt klīniskos gadījumus un sniegt ieteikumus, neiesaistot pacienta pārvietošanu uz citu valsti.</w:t>
      </w:r>
      <w:r w:rsidR="002F4148" w:rsidRPr="0020602F">
        <w:rPr>
          <w:rStyle w:val="FootnoteReference"/>
          <w:rFonts w:cs="Times New Roman"/>
        </w:rPr>
        <w:footnoteReference w:id="51"/>
      </w:r>
      <w:r w:rsidR="002F4148" w:rsidRPr="0020602F">
        <w:rPr>
          <w:rFonts w:cs="Times New Roman"/>
        </w:rPr>
        <w:t xml:space="preserve"> </w:t>
      </w:r>
      <w:r w:rsidR="00004BBC" w:rsidRPr="0020602F">
        <w:rPr>
          <w:rStyle w:val="FootnoteReference"/>
          <w:rFonts w:cs="Times New Roman"/>
        </w:rPr>
        <w:footnoteReference w:id="52"/>
      </w:r>
    </w:p>
    <w:p w14:paraId="5E3108ED" w14:textId="77213690" w:rsidR="00591685" w:rsidRPr="0020602F" w:rsidRDefault="002176EB" w:rsidP="00F937B7">
      <w:pPr>
        <w:ind w:firstLine="720"/>
        <w:rPr>
          <w:rFonts w:cs="Times New Roman"/>
        </w:rPr>
      </w:pPr>
      <w:r w:rsidRPr="0020602F">
        <w:rPr>
          <w:rFonts w:cs="Times New Roman"/>
        </w:rPr>
        <w:t xml:space="preserve">Visas </w:t>
      </w:r>
      <w:r w:rsidR="004A3DA6" w:rsidRPr="0020602F">
        <w:rPr>
          <w:rFonts w:cs="Times New Roman"/>
        </w:rPr>
        <w:t>KUS</w:t>
      </w:r>
      <w:r w:rsidR="00601184" w:rsidRPr="0020602F">
        <w:rPr>
          <w:rFonts w:cs="Times New Roman"/>
        </w:rPr>
        <w:t xml:space="preserve"> aktīvi izmanto </w:t>
      </w:r>
      <w:r w:rsidR="004A3DA6" w:rsidRPr="0020602F">
        <w:rPr>
          <w:rFonts w:cs="Times New Roman"/>
        </w:rPr>
        <w:t>ERN</w:t>
      </w:r>
      <w:r w:rsidR="00601184" w:rsidRPr="0020602F">
        <w:rPr>
          <w:rFonts w:cs="Times New Roman"/>
        </w:rPr>
        <w:t xml:space="preserve"> sniegtās iespējas gan reģistrējot pacientus Eiropas references tīklu reģistros, gan konsultējot</w:t>
      </w:r>
      <w:r w:rsidR="008526D2" w:rsidRPr="0020602F">
        <w:rPr>
          <w:rFonts w:cs="Times New Roman"/>
        </w:rPr>
        <w:t xml:space="preserve"> pacientus. BKUS norāda, ka</w:t>
      </w:r>
      <w:r w:rsidR="00601184" w:rsidRPr="0020602F">
        <w:rPr>
          <w:rFonts w:cs="Times New Roman"/>
        </w:rPr>
        <w:t xml:space="preserve"> ik gadu 10-20 pacient</w:t>
      </w:r>
      <w:r w:rsidR="008526D2" w:rsidRPr="0020602F">
        <w:rPr>
          <w:rFonts w:cs="Times New Roman"/>
        </w:rPr>
        <w:t xml:space="preserve">i </w:t>
      </w:r>
      <w:r w:rsidR="00BA774F" w:rsidRPr="0020602F">
        <w:rPr>
          <w:rFonts w:cs="Times New Roman"/>
        </w:rPr>
        <w:t xml:space="preserve">saņem ārvalstu speciālistu konsultācijas </w:t>
      </w:r>
      <w:r w:rsidR="00601184" w:rsidRPr="0020602F">
        <w:rPr>
          <w:rFonts w:cs="Times New Roman"/>
        </w:rPr>
        <w:t xml:space="preserve">CPMS </w:t>
      </w:r>
      <w:r w:rsidR="00C03DF7" w:rsidRPr="0020602F">
        <w:rPr>
          <w:rFonts w:cs="Times New Roman"/>
        </w:rPr>
        <w:t>(</w:t>
      </w:r>
      <w:r w:rsidR="00601184" w:rsidRPr="0020602F">
        <w:rPr>
          <w:rFonts w:cs="Times New Roman"/>
        </w:rPr>
        <w:t>CPMS2</w:t>
      </w:r>
      <w:r w:rsidR="00C03DF7" w:rsidRPr="0020602F">
        <w:rPr>
          <w:rFonts w:cs="Times New Roman"/>
        </w:rPr>
        <w:t>) ietvaros</w:t>
      </w:r>
      <w:r w:rsidR="00601184" w:rsidRPr="0020602F">
        <w:rPr>
          <w:rFonts w:cs="Times New Roman"/>
        </w:rPr>
        <w:t xml:space="preserve">. </w:t>
      </w:r>
      <w:r w:rsidR="00104F3C" w:rsidRPr="0020602F">
        <w:rPr>
          <w:rFonts w:cs="Times New Roman"/>
        </w:rPr>
        <w:t xml:space="preserve">Tāpat </w:t>
      </w:r>
      <w:r w:rsidR="00601184" w:rsidRPr="0020602F">
        <w:rPr>
          <w:rFonts w:cs="Times New Roman"/>
        </w:rPr>
        <w:t>Eiropas references tīkli sniedz iespēj</w:t>
      </w:r>
      <w:r w:rsidR="00D41389" w:rsidRPr="0020602F">
        <w:rPr>
          <w:rFonts w:cs="Times New Roman"/>
        </w:rPr>
        <w:t>u arī Latvijas</w:t>
      </w:r>
      <w:r w:rsidR="00601184" w:rsidRPr="0020602F">
        <w:rPr>
          <w:rFonts w:cs="Times New Roman"/>
        </w:rPr>
        <w:t xml:space="preserve"> specialistiem papildus izglītoties</w:t>
      </w:r>
      <w:r w:rsidR="00A3561F">
        <w:rPr>
          <w:rFonts w:cs="Times New Roman"/>
        </w:rPr>
        <w:t xml:space="preserve">. </w:t>
      </w:r>
      <w:r w:rsidR="00013295" w:rsidRPr="0020602F">
        <w:rPr>
          <w:rFonts w:cs="Times New Roman"/>
        </w:rPr>
        <w:t>BKUS</w:t>
      </w:r>
      <w:r w:rsidR="00601184" w:rsidRPr="0020602F">
        <w:rPr>
          <w:rFonts w:cs="Times New Roman"/>
        </w:rPr>
        <w:t xml:space="preserve"> ir pilntiesīgs partneris 5 no 24 Eiropas References tikliem, bet ņem dalību kopumā </w:t>
      </w:r>
      <w:r w:rsidR="00D02CC6">
        <w:rPr>
          <w:rFonts w:cs="Times New Roman"/>
        </w:rPr>
        <w:t>20</w:t>
      </w:r>
      <w:r w:rsidR="00601184" w:rsidRPr="0020602F">
        <w:rPr>
          <w:rFonts w:cs="Times New Roman"/>
        </w:rPr>
        <w:t xml:space="preserve"> tīklos. Atsevišķās specialitātēs </w:t>
      </w:r>
      <w:r w:rsidR="00A3561F">
        <w:rPr>
          <w:rFonts w:cs="Times New Roman"/>
        </w:rPr>
        <w:t>Latvijas</w:t>
      </w:r>
      <w:r w:rsidR="00601184" w:rsidRPr="0020602F">
        <w:rPr>
          <w:rFonts w:cs="Times New Roman"/>
        </w:rPr>
        <w:t xml:space="preserve"> ārsti arī konsultē ārvalstu kolēģus. </w:t>
      </w:r>
      <w:r w:rsidR="00591685" w:rsidRPr="0020602F">
        <w:rPr>
          <w:rFonts w:cs="Times New Roman"/>
        </w:rPr>
        <w:t>BKUS</w:t>
      </w:r>
      <w:r w:rsidR="00601184" w:rsidRPr="0020602F">
        <w:rPr>
          <w:rFonts w:cs="Times New Roman"/>
        </w:rPr>
        <w:t xml:space="preserve"> cer pievienoties arī citos tīklos,</w:t>
      </w:r>
      <w:r w:rsidR="006110E7" w:rsidRPr="0020602F">
        <w:rPr>
          <w:rFonts w:cs="Times New Roman"/>
        </w:rPr>
        <w:t xml:space="preserve"> </w:t>
      </w:r>
      <w:r w:rsidR="00661A4E">
        <w:rPr>
          <w:rFonts w:cs="Times New Roman"/>
        </w:rPr>
        <w:t>k</w:t>
      </w:r>
      <w:r w:rsidR="006110E7" w:rsidRPr="0020602F">
        <w:rPr>
          <w:rFonts w:cs="Times New Roman"/>
        </w:rPr>
        <w:t xml:space="preserve">ad tiks izsludināts jaunais uzsaukums, </w:t>
      </w:r>
      <w:r w:rsidR="00601184" w:rsidRPr="0020602F">
        <w:rPr>
          <w:rFonts w:cs="Times New Roman"/>
        </w:rPr>
        <w:t xml:space="preserve"> piemēram, ERN RND un ERN GUARD-</w:t>
      </w:r>
      <w:proofErr w:type="spellStart"/>
      <w:r w:rsidR="00601184" w:rsidRPr="0020602F">
        <w:rPr>
          <w:rFonts w:cs="Times New Roman"/>
        </w:rPr>
        <w:t>Heart</w:t>
      </w:r>
      <w:proofErr w:type="spellEnd"/>
      <w:r w:rsidR="00591685" w:rsidRPr="0020602F">
        <w:rPr>
          <w:rFonts w:cs="Times New Roman"/>
        </w:rPr>
        <w:t>.</w:t>
      </w:r>
    </w:p>
    <w:p w14:paraId="38B36E3D" w14:textId="4C0AB0C2" w:rsidR="00601184" w:rsidRPr="0020602F" w:rsidRDefault="008576C5" w:rsidP="00591685">
      <w:pPr>
        <w:ind w:firstLine="720"/>
        <w:rPr>
          <w:rFonts w:cs="Times New Roman"/>
        </w:rPr>
      </w:pPr>
      <w:r w:rsidRPr="0020602F">
        <w:rPr>
          <w:rFonts w:cs="Times New Roman"/>
        </w:rPr>
        <w:t xml:space="preserve">Ierobežotais valsts finansējums kavē pētniecības attīstību reto slimību jomā vietējā līmenī. </w:t>
      </w:r>
      <w:proofErr w:type="spellStart"/>
      <w:r w:rsidR="009C476A" w:rsidRPr="0020602F">
        <w:rPr>
          <w:rFonts w:cs="Times New Roman"/>
        </w:rPr>
        <w:t>Spoguļgrupas</w:t>
      </w:r>
      <w:proofErr w:type="spellEnd"/>
      <w:r w:rsidR="009C476A" w:rsidRPr="0020602F">
        <w:rPr>
          <w:rFonts w:cs="Times New Roman"/>
        </w:rPr>
        <w:t xml:space="preserve"> dis</w:t>
      </w:r>
      <w:r w:rsidR="002C45DC" w:rsidRPr="0020602F">
        <w:rPr>
          <w:rFonts w:cs="Times New Roman"/>
        </w:rPr>
        <w:t xml:space="preserve">kusijās arī pētnieki </w:t>
      </w:r>
      <w:r w:rsidR="00F4281C" w:rsidRPr="0020602F">
        <w:rPr>
          <w:rFonts w:cs="Times New Roman"/>
        </w:rPr>
        <w:t>norāda</w:t>
      </w:r>
      <w:r w:rsidR="002C45DC" w:rsidRPr="0020602F">
        <w:rPr>
          <w:rFonts w:cs="Times New Roman"/>
        </w:rPr>
        <w:t xml:space="preserve">, ka reto slimību jomai piešķirtais valsts budžeta finansējums </w:t>
      </w:r>
      <w:r w:rsidR="00776233" w:rsidRPr="0020602F">
        <w:rPr>
          <w:rFonts w:cs="Times New Roman"/>
        </w:rPr>
        <w:t xml:space="preserve">primāri </w:t>
      </w:r>
      <w:r w:rsidR="002C45DC" w:rsidRPr="0020602F">
        <w:rPr>
          <w:rFonts w:cs="Times New Roman"/>
        </w:rPr>
        <w:t xml:space="preserve">novirzāms pacientu </w:t>
      </w:r>
      <w:r w:rsidR="00EC3869" w:rsidRPr="0020602F">
        <w:rPr>
          <w:rFonts w:cs="Times New Roman"/>
        </w:rPr>
        <w:t xml:space="preserve">vajadzībām. </w:t>
      </w:r>
      <w:r w:rsidR="004D5E95" w:rsidRPr="0020602F">
        <w:rPr>
          <w:rFonts w:cs="Times New Roman"/>
        </w:rPr>
        <w:t>Tajā pašā laikā Latvijas speciālisti aktīvi iesaistās starptautiskos pētniecības projektos, kas vērsti uz reto slimību aprūpes pilnveidi</w:t>
      </w:r>
      <w:r w:rsidR="00A87F98" w:rsidRPr="0020602F">
        <w:rPr>
          <w:rFonts w:cs="Times New Roman"/>
        </w:rPr>
        <w:t>, piemēram,</w:t>
      </w:r>
      <w:r w:rsidR="00C7372F" w:rsidRPr="0020602F">
        <w:rPr>
          <w:rFonts w:cs="Times New Roman"/>
        </w:rPr>
        <w:t xml:space="preserve"> k</w:t>
      </w:r>
      <w:r w:rsidR="00601184" w:rsidRPr="0020602F">
        <w:rPr>
          <w:rFonts w:cs="Times New Roman"/>
        </w:rPr>
        <w:t xml:space="preserve">opš 2024. gada </w:t>
      </w:r>
      <w:r w:rsidR="00625751">
        <w:rPr>
          <w:rFonts w:cs="Times New Roman"/>
        </w:rPr>
        <w:t>BKUS</w:t>
      </w:r>
      <w:r w:rsidR="00601184" w:rsidRPr="0020602F">
        <w:rPr>
          <w:rFonts w:cs="Times New Roman"/>
        </w:rPr>
        <w:t xml:space="preserve"> ļoti aktīvi piedalās starptautiskos projektos, ar mērķi uzlabot </w:t>
      </w:r>
      <w:r w:rsidR="0073252B">
        <w:rPr>
          <w:rFonts w:cs="Times New Roman"/>
        </w:rPr>
        <w:t>r</w:t>
      </w:r>
      <w:r w:rsidR="00601184" w:rsidRPr="0020602F">
        <w:rPr>
          <w:rFonts w:cs="Times New Roman"/>
        </w:rPr>
        <w:t>eto slimību aprūpi Latvijā</w:t>
      </w:r>
      <w:r w:rsidR="00A957B9" w:rsidRPr="0020602F">
        <w:rPr>
          <w:rFonts w:cs="Times New Roman"/>
        </w:rPr>
        <w:t>:</w:t>
      </w:r>
    </w:p>
    <w:p w14:paraId="5698E34A" w14:textId="703F7787" w:rsidR="00601184" w:rsidRPr="0020602F" w:rsidRDefault="00601184" w:rsidP="004D5E95">
      <w:pPr>
        <w:pStyle w:val="ListParagraph"/>
        <w:numPr>
          <w:ilvl w:val="0"/>
          <w:numId w:val="13"/>
        </w:numPr>
        <w:rPr>
          <w:rFonts w:cs="Times New Roman"/>
        </w:rPr>
      </w:pPr>
      <w:r w:rsidRPr="0020602F">
        <w:rPr>
          <w:rFonts w:cs="Times New Roman"/>
        </w:rPr>
        <w:t xml:space="preserve">Projekta OD4RD2 ietvaros veidoti gan informatīvi materiāli, gan informācija plašsaziņas līdzekļos, kā arī organizētas reto slimību reģistrēšanas un ORPHA kodu piešķiršanas apmācības. </w:t>
      </w:r>
      <w:r w:rsidR="00C73A3F" w:rsidRPr="0020602F">
        <w:rPr>
          <w:rFonts w:cs="Times New Roman"/>
        </w:rPr>
        <w:t>BKUS norāda</w:t>
      </w:r>
      <w:r w:rsidRPr="0020602F">
        <w:rPr>
          <w:rFonts w:cs="Times New Roman"/>
        </w:rPr>
        <w:t xml:space="preserve">, ka šim projektam ir liela praktiskā pievienotā vērtība, jo projekta norises laikā ievērojami audzis reģistrēto pacientu skaits. </w:t>
      </w:r>
    </w:p>
    <w:p w14:paraId="42547283" w14:textId="364A3804" w:rsidR="00601184" w:rsidRPr="0020602F" w:rsidRDefault="00601184" w:rsidP="004D5E95">
      <w:pPr>
        <w:pStyle w:val="ListParagraph"/>
        <w:numPr>
          <w:ilvl w:val="0"/>
          <w:numId w:val="13"/>
        </w:numPr>
        <w:rPr>
          <w:rFonts w:cs="Times New Roman"/>
        </w:rPr>
      </w:pPr>
      <w:r w:rsidRPr="0020602F">
        <w:rPr>
          <w:rFonts w:cs="Times New Roman"/>
        </w:rPr>
        <w:t>Projekta JARDIN ietvaros paredzēts tieši veidot iekļaujošākus Eiropas References tīklus veselības aprūpes sistēmā, kas būtiski, lai vis</w:t>
      </w:r>
      <w:r w:rsidR="007325C6" w:rsidRPr="0020602F">
        <w:rPr>
          <w:rFonts w:cs="Times New Roman"/>
        </w:rPr>
        <w:t>i</w:t>
      </w:r>
      <w:r w:rsidRPr="0020602F">
        <w:rPr>
          <w:rFonts w:cs="Times New Roman"/>
        </w:rPr>
        <w:t xml:space="preserve"> ārsti un pacienti būtu informēti par tīklu iespējām, ne tikai tieši iesaistītie ārsti. </w:t>
      </w:r>
      <w:r w:rsidR="004A5A6B" w:rsidRPr="0020602F">
        <w:rPr>
          <w:rFonts w:cs="Times New Roman"/>
        </w:rPr>
        <w:t>BKUS</w:t>
      </w:r>
      <w:r w:rsidRPr="0020602F">
        <w:rPr>
          <w:rFonts w:cs="Times New Roman"/>
        </w:rPr>
        <w:t xml:space="preserve"> galvenais uzdevums šajā projektā ir izveidot Nediagnosticēto slimību programmu un attīstīt Pacientu ceļus kopumā.</w:t>
      </w:r>
    </w:p>
    <w:p w14:paraId="3C3BF5B8" w14:textId="0661B8E3" w:rsidR="00C34B45" w:rsidRPr="0020602F" w:rsidRDefault="00601184" w:rsidP="004D5E95">
      <w:pPr>
        <w:pStyle w:val="ListParagraph"/>
        <w:numPr>
          <w:ilvl w:val="0"/>
          <w:numId w:val="13"/>
        </w:numPr>
        <w:rPr>
          <w:rFonts w:cs="Times New Roman"/>
        </w:rPr>
      </w:pPr>
      <w:r w:rsidRPr="0020602F">
        <w:rPr>
          <w:rFonts w:cs="Times New Roman"/>
        </w:rPr>
        <w:t xml:space="preserve">ERDERA ir jaunākais projekts, kur </w:t>
      </w:r>
      <w:r w:rsidR="00235FA0" w:rsidRPr="0020602F">
        <w:rPr>
          <w:rFonts w:cs="Times New Roman"/>
        </w:rPr>
        <w:t>BKUS</w:t>
      </w:r>
      <w:r w:rsidRPr="0020602F">
        <w:rPr>
          <w:rFonts w:cs="Times New Roman"/>
        </w:rPr>
        <w:t xml:space="preserve"> ir nozīmīgs partneris, jo ir darba pakas </w:t>
      </w:r>
      <w:proofErr w:type="spellStart"/>
      <w:r w:rsidRPr="0020602F">
        <w:rPr>
          <w:rFonts w:cs="Times New Roman"/>
        </w:rPr>
        <w:t>līdzvadītājs</w:t>
      </w:r>
      <w:proofErr w:type="spellEnd"/>
      <w:r w:rsidRPr="0020602F">
        <w:rPr>
          <w:rFonts w:cs="Times New Roman"/>
        </w:rPr>
        <w:t xml:space="preserve">, darba grupai, kura ir atbildīga par Nacionālo </w:t>
      </w:r>
      <w:proofErr w:type="spellStart"/>
      <w:r w:rsidRPr="0020602F">
        <w:rPr>
          <w:rFonts w:cs="Times New Roman"/>
        </w:rPr>
        <w:t>Spoguļgrupu</w:t>
      </w:r>
      <w:proofErr w:type="spellEnd"/>
      <w:r w:rsidRPr="0020602F">
        <w:rPr>
          <w:rFonts w:cs="Times New Roman"/>
        </w:rPr>
        <w:t xml:space="preserve"> izveidi un aktīvu darbību 37 valstīs. ERDERA sniedz arī nebijušu iespēju, saņemt informāciju par starptautiskiem projektiem un iespēju taj</w:t>
      </w:r>
      <w:r w:rsidR="006345FD">
        <w:rPr>
          <w:rFonts w:cs="Times New Roman"/>
        </w:rPr>
        <w:t>o</w:t>
      </w:r>
      <w:r w:rsidRPr="0020602F">
        <w:rPr>
          <w:rFonts w:cs="Times New Roman"/>
        </w:rPr>
        <w:t xml:space="preserve">s piedalīties, kā arī piesaistīt finansējumu dažādām </w:t>
      </w:r>
      <w:r w:rsidR="006345FD">
        <w:rPr>
          <w:rFonts w:cs="Times New Roman"/>
        </w:rPr>
        <w:t>r</w:t>
      </w:r>
      <w:r w:rsidRPr="0020602F">
        <w:rPr>
          <w:rFonts w:cs="Times New Roman"/>
        </w:rPr>
        <w:t>eto slimību aktivitātēm.</w:t>
      </w:r>
    </w:p>
    <w:p w14:paraId="5DAC6F04" w14:textId="75F3A1E4" w:rsidR="006E3D3B" w:rsidRPr="0020602F" w:rsidRDefault="00EB3979" w:rsidP="00865890">
      <w:pPr>
        <w:ind w:firstLine="720"/>
        <w:rPr>
          <w:rFonts w:cs="Times New Roman"/>
        </w:rPr>
      </w:pPr>
      <w:r w:rsidRPr="0020602F">
        <w:rPr>
          <w:rFonts w:cs="Times New Roman"/>
        </w:rPr>
        <w:t xml:space="preserve">Starptautiskos reto slimību pētniecības projektos aktīvi iesaistās arī RAKUS un PSKUS. Piemēram, RAKUS </w:t>
      </w:r>
      <w:r w:rsidR="002A3BE5" w:rsidRPr="0020602F">
        <w:rPr>
          <w:rFonts w:cs="Times New Roman"/>
        </w:rPr>
        <w:t xml:space="preserve">2024. gadā </w:t>
      </w:r>
      <w:r w:rsidRPr="0020602F">
        <w:rPr>
          <w:rFonts w:cs="Times New Roman"/>
        </w:rPr>
        <w:t>tika nominēts par ERDERA projekta klīniskās izpētes centru Latvijā.</w:t>
      </w:r>
    </w:p>
    <w:p w14:paraId="3326BFBB" w14:textId="082E693F" w:rsidR="00A7500F" w:rsidRPr="0020602F" w:rsidRDefault="005A0C9F" w:rsidP="005D4817">
      <w:pPr>
        <w:pStyle w:val="Heading3"/>
        <w:numPr>
          <w:ilvl w:val="1"/>
          <w:numId w:val="24"/>
        </w:numPr>
        <w:rPr>
          <w:rFonts w:ascii="Times New Roman" w:hAnsi="Times New Roman" w:cs="Times New Roman"/>
        </w:rPr>
      </w:pPr>
      <w:bookmarkStart w:id="21" w:name="_Toc224571495"/>
      <w:r w:rsidRPr="0020602F">
        <w:rPr>
          <w:rFonts w:ascii="Times New Roman" w:hAnsi="Times New Roman" w:cs="Times New Roman"/>
        </w:rPr>
        <w:lastRenderedPageBreak/>
        <w:t>Ārstniecības personu zināšanu pilnveide, s</w:t>
      </w:r>
      <w:r w:rsidR="00A7500F" w:rsidRPr="0020602F">
        <w:rPr>
          <w:rFonts w:ascii="Times New Roman" w:hAnsi="Times New Roman" w:cs="Times New Roman"/>
        </w:rPr>
        <w:t>abiedrības informēšanas pasākumi</w:t>
      </w:r>
      <w:bookmarkEnd w:id="21"/>
    </w:p>
    <w:p w14:paraId="7FC235CC" w14:textId="626516B4" w:rsidR="000907ED" w:rsidRPr="0020602F" w:rsidRDefault="000907ED" w:rsidP="00FD4923">
      <w:pPr>
        <w:rPr>
          <w:rFonts w:cs="Times New Roman"/>
        </w:rPr>
      </w:pPr>
      <w:r w:rsidRPr="0020602F">
        <w:rPr>
          <w:rFonts w:cs="Times New Roman"/>
        </w:rPr>
        <w:t xml:space="preserve">Starptautiskie dokumenti uzsver sabiedrības informēšanas un izglītošanas nozīmi, lai mazinātu stigmu, diskrimināciju un sociālo izolāciju, kas bieži saistīta ar retajām slimībām. Būtiski palielināt sabiedrības izpratni par reto slimību ietekmi uz pacientiem un ģimenēm, kā arī izglītot sabiedrību un speciālistus, lai novērstu aizspriedumus un veicinātu agrāku vēršanos pēc palīdzības. </w:t>
      </w:r>
    </w:p>
    <w:p w14:paraId="34DF3EAE" w14:textId="7A092BB9" w:rsidR="00FC1470" w:rsidRDefault="004F1856" w:rsidP="00FD4923">
      <w:pPr>
        <w:rPr>
          <w:rFonts w:cs="Times New Roman"/>
        </w:rPr>
      </w:pPr>
      <w:r w:rsidRPr="004F1856">
        <w:rPr>
          <w:rFonts w:cs="Times New Roman"/>
        </w:rPr>
        <w:t>Reto slimību pacienti Latvijā saskaras ar situāciju, kurā veselības aprūpes, tostarp rehabilitācijas, speciālistiem bieži trūkst specifisku zināšanu un mērķētas apmācības reto slimību pacientu vajadzībām.</w:t>
      </w:r>
      <w:r w:rsidR="007932F7">
        <w:rPr>
          <w:rStyle w:val="FootnoteReference"/>
          <w:rFonts w:cs="Times New Roman"/>
        </w:rPr>
        <w:footnoteReference w:id="53"/>
      </w:r>
      <w:r w:rsidR="007932F7">
        <w:rPr>
          <w:rFonts w:cs="Times New Roman"/>
        </w:rPr>
        <w:t xml:space="preserve"> </w:t>
      </w:r>
      <w:r w:rsidR="00FD4923" w:rsidRPr="0020602F">
        <w:rPr>
          <w:rFonts w:cs="Times New Roman"/>
        </w:rPr>
        <w:t xml:space="preserve">Lai gan studiju programmās retās slimības dažkārt tiek pieminētas, tās netiek izceltas kā atsevišķs kurss. BKUS reto slimību metodiskā līguma ietvaros ik gadu tiek organizēti pasākumi un sagatavoti materiāli sabiedrības un profesionāļu informēšanai, </w:t>
      </w:r>
      <w:r w:rsidR="00A15704" w:rsidRPr="0020602F">
        <w:rPr>
          <w:rFonts w:cs="Times New Roman"/>
        </w:rPr>
        <w:t>arī pacientu NVO</w:t>
      </w:r>
      <w:r w:rsidR="00FD4923" w:rsidRPr="0020602F">
        <w:rPr>
          <w:rFonts w:cs="Times New Roman"/>
        </w:rPr>
        <w:t xml:space="preserve"> rīko </w:t>
      </w:r>
      <w:r w:rsidR="00A15704" w:rsidRPr="0020602F">
        <w:rPr>
          <w:rFonts w:cs="Times New Roman"/>
        </w:rPr>
        <w:t>pasākumus</w:t>
      </w:r>
      <w:r w:rsidR="00FD4923" w:rsidRPr="0020602F">
        <w:rPr>
          <w:rFonts w:cs="Times New Roman"/>
        </w:rPr>
        <w:t xml:space="preserve"> par aktuāliem jautājumiem reto slimību jomā. Tomēr tālākizglītībā tēmu izvēle šobrīd ir brīvprātīga, tādēļ ne vienmēr ārsti un speciālisti izvēlas papildināt zināšanas tieši par retajām slimībām. </w:t>
      </w:r>
      <w:r w:rsidR="00FC1470" w:rsidRPr="00FC1470">
        <w:rPr>
          <w:rFonts w:cs="Times New Roman"/>
        </w:rPr>
        <w:t>Vienlaikus nepieciešams iezīmēt</w:t>
      </w:r>
      <w:r w:rsidR="00FC1470">
        <w:rPr>
          <w:rFonts w:cs="Times New Roman"/>
        </w:rPr>
        <w:t xml:space="preserve"> arī</w:t>
      </w:r>
      <w:r w:rsidR="00FC1470" w:rsidRPr="00FC1470">
        <w:rPr>
          <w:rFonts w:cs="Times New Roman"/>
        </w:rPr>
        <w:t xml:space="preserve"> darba devēju lomu personāla sagatavošanā, paredzot mērķtiecīgu speciālistu nosūtīšanu uz tālākizglītības pasākumiem atbilstoši iestādes sniegtajiem pakalpojumiem un pacientu vajadzībām.</w:t>
      </w:r>
    </w:p>
    <w:p w14:paraId="6ACFAC16" w14:textId="01CD1D07" w:rsidR="00FD4923" w:rsidRPr="0020602F" w:rsidRDefault="00FD4923" w:rsidP="00FD4923">
      <w:pPr>
        <w:rPr>
          <w:rFonts w:cs="Times New Roman"/>
        </w:rPr>
      </w:pPr>
      <w:r w:rsidRPr="0020602F">
        <w:rPr>
          <w:rFonts w:cs="Times New Roman"/>
        </w:rPr>
        <w:t xml:space="preserve">Studiju programmas tiek izstrādātas, balstoties uz profesijas standartu, kas nosaka, kādas zināšanas, prasmes un kompetences speciālistam jāapgūst, lai iegūtu profesionālo kvalifikāciju. Tas nozīmē, ka, ja profesijas standartā nav iekļauta prasība par zināšanām retajās slimībās, universitātei nav pienākuma šīs tēmas integrēt studiju saturā. Savukārt </w:t>
      </w:r>
      <w:proofErr w:type="spellStart"/>
      <w:r w:rsidRPr="0020602F">
        <w:rPr>
          <w:rFonts w:cs="Times New Roman"/>
        </w:rPr>
        <w:t>resertifikācija</w:t>
      </w:r>
      <w:proofErr w:type="spellEnd"/>
      <w:r w:rsidRPr="0020602F">
        <w:rPr>
          <w:rFonts w:cs="Times New Roman"/>
        </w:rPr>
        <w:t xml:space="preserve"> ir obligāts process, lai ārsti un funkcionālie speciālisti saglabātu tiesības praktizēt savā specialitātē. Tomēr būtiska problēma ir tā, ka nav noteiktas konkrētas jomas, kurās katrai specialitātei obligāti būtu jāapgūst zināšanas. Rezultātā ārsti un speciālisti paši izvēlas kursus, un nav garantijas, ka starp tiem būs arī retās slimības.</w:t>
      </w:r>
    </w:p>
    <w:p w14:paraId="75BFDA8B" w14:textId="76948E29" w:rsidR="006D2673" w:rsidRPr="0020602F" w:rsidRDefault="00FD4923" w:rsidP="00E049A1">
      <w:pPr>
        <w:rPr>
          <w:rFonts w:cs="Times New Roman"/>
        </w:rPr>
      </w:pPr>
      <w:r w:rsidRPr="0020602F">
        <w:rPr>
          <w:rFonts w:cs="Times New Roman"/>
        </w:rPr>
        <w:t xml:space="preserve">Kā risinājums paralēli sarunām ar ārstniecības personu profesionālajām asociācijām par profesijas standartu pilnveidi (piemēram, ārstiem, fizioterapeitiem, </w:t>
      </w:r>
      <w:proofErr w:type="spellStart"/>
      <w:r w:rsidRPr="0020602F">
        <w:rPr>
          <w:rFonts w:cs="Times New Roman"/>
        </w:rPr>
        <w:t>ergoterapeitiem</w:t>
      </w:r>
      <w:proofErr w:type="spellEnd"/>
      <w:r w:rsidRPr="0020602F">
        <w:rPr>
          <w:rFonts w:cs="Times New Roman"/>
        </w:rPr>
        <w:t xml:space="preserve">, </w:t>
      </w:r>
      <w:proofErr w:type="spellStart"/>
      <w:r w:rsidRPr="0020602F">
        <w:rPr>
          <w:rFonts w:cs="Times New Roman"/>
        </w:rPr>
        <w:t>audiologopēdiem</w:t>
      </w:r>
      <w:proofErr w:type="spellEnd"/>
      <w:r w:rsidRPr="0020602F">
        <w:rPr>
          <w:rFonts w:cs="Times New Roman"/>
        </w:rPr>
        <w:t xml:space="preserve"> un uztura speciālistiem) un prasību precizēšanu </w:t>
      </w:r>
      <w:proofErr w:type="spellStart"/>
      <w:r w:rsidRPr="0020602F">
        <w:rPr>
          <w:rFonts w:cs="Times New Roman"/>
        </w:rPr>
        <w:t>resertifikācijas</w:t>
      </w:r>
      <w:proofErr w:type="spellEnd"/>
      <w:r w:rsidRPr="0020602F">
        <w:rPr>
          <w:rFonts w:cs="Times New Roman"/>
        </w:rPr>
        <w:t xml:space="preserve"> procesā, tiek piedāvāta arī atsevišķa C daļas kursa izveide </w:t>
      </w:r>
      <w:r w:rsidR="009B703C" w:rsidRPr="0020602F">
        <w:rPr>
          <w:rFonts w:cs="Times New Roman"/>
        </w:rPr>
        <w:t>RSU</w:t>
      </w:r>
      <w:r w:rsidRPr="0020602F">
        <w:rPr>
          <w:rFonts w:cs="Times New Roman"/>
        </w:rPr>
        <w:t xml:space="preserve">. Šāds kurss </w:t>
      </w:r>
      <w:r w:rsidR="0062767E" w:rsidRPr="0020602F">
        <w:rPr>
          <w:rFonts w:cs="Times New Roman"/>
        </w:rPr>
        <w:t xml:space="preserve">varētu </w:t>
      </w:r>
      <w:r w:rsidRPr="0020602F">
        <w:rPr>
          <w:rFonts w:cs="Times New Roman"/>
        </w:rPr>
        <w:t xml:space="preserve">būt pieejams dažādu veselības aprūpes specialitāšu studentiem. Vienlaikus, lai nodrošinātu plašāku pieejamību tālākizglītības procesā, būtu jāizvērtē iespēja izstrādāt tiešsaistes apmācību moduļus ārstiem un funkcionālajiem speciālistiem, izmantojot universitāšu tālākizglītības platformas un piesaistot </w:t>
      </w:r>
      <w:r w:rsidR="00D95686" w:rsidRPr="0020602F">
        <w:rPr>
          <w:rFonts w:cs="Times New Roman"/>
        </w:rPr>
        <w:t>ESF</w:t>
      </w:r>
      <w:r w:rsidRPr="0020602F">
        <w:rPr>
          <w:rFonts w:cs="Times New Roman"/>
        </w:rPr>
        <w:t xml:space="preserve"> līdzekļus. Šādi moduļi ļautu mācīties elastīgi un vienlaikus nodrošinātu minimālo zināšanu apjomu, kas būtu nepieciešams </w:t>
      </w:r>
      <w:proofErr w:type="spellStart"/>
      <w:r w:rsidRPr="0020602F">
        <w:rPr>
          <w:rFonts w:cs="Times New Roman"/>
        </w:rPr>
        <w:t>resertifikācijā</w:t>
      </w:r>
      <w:proofErr w:type="spellEnd"/>
      <w:r w:rsidRPr="0020602F">
        <w:rPr>
          <w:rFonts w:cs="Times New Roman"/>
        </w:rPr>
        <w:t xml:space="preserve">. </w:t>
      </w:r>
      <w:r w:rsidR="007911F7" w:rsidRPr="0020602F">
        <w:rPr>
          <w:rFonts w:cs="Times New Roman"/>
        </w:rPr>
        <w:t>Paredzams, ka š</w:t>
      </w:r>
      <w:r w:rsidRPr="0020602F">
        <w:rPr>
          <w:rFonts w:cs="Times New Roman"/>
        </w:rPr>
        <w:t>āda pieeja pakāpeniski stiprinātu speciālistu kompetenci, veicinātu vienlīdzīgāku aprūpi pacientiem un nodrošinātu, ka retās slimības kļūst par neatņemamu daļu gan izglītības sistēmā, gan profesionālajā pilnveidē.</w:t>
      </w:r>
    </w:p>
    <w:p w14:paraId="3161A19E" w14:textId="77777777" w:rsidR="00AD7A60" w:rsidRPr="0020602F" w:rsidRDefault="00AD7A60" w:rsidP="00E049A1">
      <w:pPr>
        <w:rPr>
          <w:rFonts w:cs="Times New Roman"/>
        </w:rPr>
      </w:pPr>
    </w:p>
    <w:p w14:paraId="508820CF" w14:textId="3B6BA0F6" w:rsidR="008C6F85" w:rsidRPr="0020602F" w:rsidRDefault="00EA6C0E" w:rsidP="00E049A1">
      <w:pPr>
        <w:rPr>
          <w:rFonts w:cs="Times New Roman"/>
        </w:rPr>
      </w:pPr>
      <w:r w:rsidRPr="0020602F">
        <w:rPr>
          <w:rFonts w:cs="Times New Roman"/>
        </w:rPr>
        <w:t>Sabiedrības informēšanas pasākumi reto slimību jomā tiek īstenoti aktīvi un daudzveidīgās formās, un tajos iesaistās gan valsts iestādes, gan veselības aprūpes speciālisti, gan NVO</w:t>
      </w:r>
      <w:r w:rsidR="006D5853" w:rsidRPr="0020602F">
        <w:rPr>
          <w:rFonts w:cs="Times New Roman"/>
        </w:rPr>
        <w:t xml:space="preserve">. </w:t>
      </w:r>
      <w:r w:rsidR="00EC7360" w:rsidRPr="0020602F">
        <w:rPr>
          <w:rFonts w:cs="Times New Roman"/>
        </w:rPr>
        <w:t>BKUS</w:t>
      </w:r>
      <w:r w:rsidR="00BA0A7F" w:rsidRPr="0020602F">
        <w:rPr>
          <w:rFonts w:cs="Times New Roman"/>
        </w:rPr>
        <w:t xml:space="preserve"> </w:t>
      </w:r>
      <w:r w:rsidR="00AB2842" w:rsidRPr="0020602F">
        <w:rPr>
          <w:rFonts w:cs="Times New Roman"/>
        </w:rPr>
        <w:t xml:space="preserve">regulāri </w:t>
      </w:r>
      <w:r w:rsidR="00BA0A7F" w:rsidRPr="0020602F">
        <w:rPr>
          <w:rFonts w:cs="Times New Roman"/>
        </w:rPr>
        <w:t>organizē</w:t>
      </w:r>
      <w:r w:rsidR="00EC7360" w:rsidRPr="0020602F">
        <w:rPr>
          <w:rFonts w:cs="Times New Roman"/>
        </w:rPr>
        <w:t xml:space="preserve"> </w:t>
      </w:r>
      <w:r w:rsidR="00BA0A7F" w:rsidRPr="0020602F">
        <w:rPr>
          <w:rFonts w:cs="Times New Roman"/>
        </w:rPr>
        <w:t xml:space="preserve">tematiskās konferences reto slimību </w:t>
      </w:r>
      <w:r w:rsidR="009134E4" w:rsidRPr="0020602F">
        <w:rPr>
          <w:rFonts w:cs="Times New Roman"/>
        </w:rPr>
        <w:t>pacientiem</w:t>
      </w:r>
      <w:r w:rsidR="00692DE5">
        <w:rPr>
          <w:rFonts w:cs="Times New Roman"/>
        </w:rPr>
        <w:t>,</w:t>
      </w:r>
      <w:r w:rsidR="009134E4" w:rsidRPr="0020602F">
        <w:rPr>
          <w:rFonts w:cs="Times New Roman"/>
        </w:rPr>
        <w:t xml:space="preserve"> to aprūpētājiem, un medicīnas aprūpes speciālistiem</w:t>
      </w:r>
      <w:r w:rsidR="00073A19" w:rsidRPr="0020602F">
        <w:rPr>
          <w:rFonts w:cs="Times New Roman"/>
        </w:rPr>
        <w:t xml:space="preserve">, </w:t>
      </w:r>
      <w:r w:rsidR="00F651B3" w:rsidRPr="0020602F">
        <w:rPr>
          <w:rFonts w:cs="Times New Roman"/>
        </w:rPr>
        <w:t xml:space="preserve">nodrošinot arī tiešsaistes piekļuvi. Informācija par konkrētām diagnozēm un pacientu vajadzībām tiek papildināta portālā veselapasaule.lv </w:t>
      </w:r>
      <w:r w:rsidR="009134E4" w:rsidRPr="0020602F">
        <w:rPr>
          <w:rFonts w:cs="Times New Roman"/>
        </w:rPr>
        <w:t xml:space="preserve">(piemēram, </w:t>
      </w:r>
      <w:r w:rsidR="00CB4FF8" w:rsidRPr="0020602F">
        <w:rPr>
          <w:rFonts w:cs="Times New Roman"/>
        </w:rPr>
        <w:t>“</w:t>
      </w:r>
      <w:r w:rsidR="008B595C" w:rsidRPr="0020602F">
        <w:rPr>
          <w:rFonts w:cs="Times New Roman"/>
        </w:rPr>
        <w:t xml:space="preserve">Alternatīvā un </w:t>
      </w:r>
      <w:proofErr w:type="spellStart"/>
      <w:r w:rsidR="008B595C" w:rsidRPr="0020602F">
        <w:rPr>
          <w:rFonts w:cs="Times New Roman"/>
        </w:rPr>
        <w:t>augmentatīvā</w:t>
      </w:r>
      <w:proofErr w:type="spellEnd"/>
      <w:r w:rsidR="008B595C" w:rsidRPr="0020602F">
        <w:rPr>
          <w:rFonts w:cs="Times New Roman"/>
        </w:rPr>
        <w:t xml:space="preserve"> komunikācija</w:t>
      </w:r>
      <w:r w:rsidR="00CB4FF8" w:rsidRPr="0020602F">
        <w:rPr>
          <w:rFonts w:cs="Times New Roman"/>
        </w:rPr>
        <w:t>”</w:t>
      </w:r>
      <w:r w:rsidR="008B595C" w:rsidRPr="0020602F">
        <w:rPr>
          <w:rStyle w:val="FootnoteReference"/>
          <w:rFonts w:cs="Times New Roman"/>
        </w:rPr>
        <w:footnoteReference w:id="54"/>
      </w:r>
      <w:r w:rsidR="00CB4FF8" w:rsidRPr="0020602F">
        <w:rPr>
          <w:rFonts w:cs="Times New Roman"/>
        </w:rPr>
        <w:t xml:space="preserve"> vai “</w:t>
      </w:r>
      <w:proofErr w:type="spellStart"/>
      <w:r w:rsidR="00CB4FF8" w:rsidRPr="0020602F">
        <w:rPr>
          <w:rFonts w:cs="Times New Roman"/>
        </w:rPr>
        <w:t>Eindželmena</w:t>
      </w:r>
      <w:proofErr w:type="spellEnd"/>
      <w:r w:rsidR="00CB4FF8" w:rsidRPr="0020602F">
        <w:rPr>
          <w:rFonts w:cs="Times New Roman"/>
        </w:rPr>
        <w:t xml:space="preserve"> (</w:t>
      </w:r>
      <w:proofErr w:type="spellStart"/>
      <w:r w:rsidR="00CB4FF8" w:rsidRPr="0020602F">
        <w:rPr>
          <w:rFonts w:cs="Times New Roman"/>
        </w:rPr>
        <w:t>Angelman</w:t>
      </w:r>
      <w:proofErr w:type="spellEnd"/>
      <w:r w:rsidR="00CB4FF8" w:rsidRPr="0020602F">
        <w:rPr>
          <w:rFonts w:cs="Times New Roman"/>
        </w:rPr>
        <w:t>) sindroms”</w:t>
      </w:r>
      <w:r w:rsidR="00CB4FF8" w:rsidRPr="0020602F">
        <w:rPr>
          <w:rStyle w:val="FootnoteReference"/>
          <w:rFonts w:cs="Times New Roman"/>
        </w:rPr>
        <w:footnoteReference w:id="55"/>
      </w:r>
      <w:r w:rsidR="00EC5B57" w:rsidRPr="0020602F">
        <w:rPr>
          <w:rFonts w:cs="Times New Roman"/>
        </w:rPr>
        <w:t xml:space="preserve">). </w:t>
      </w:r>
      <w:r w:rsidR="00827DB9" w:rsidRPr="0020602F">
        <w:rPr>
          <w:rFonts w:cs="Times New Roman"/>
        </w:rPr>
        <w:t xml:space="preserve">Tāpat </w:t>
      </w:r>
      <w:r w:rsidR="008B7D4D" w:rsidRPr="0020602F">
        <w:rPr>
          <w:rFonts w:cs="Times New Roman"/>
        </w:rPr>
        <w:t xml:space="preserve">reto slimību jomas aktualitātes ietvertas dažādās ārstu speciālistu konferencēs, </w:t>
      </w:r>
      <w:r w:rsidR="00DB7201" w:rsidRPr="0020602F">
        <w:rPr>
          <w:rFonts w:cs="Times New Roman"/>
        </w:rPr>
        <w:t xml:space="preserve">kā arī </w:t>
      </w:r>
      <w:r w:rsidR="009C6ED8" w:rsidRPr="0020602F">
        <w:rPr>
          <w:rFonts w:cs="Times New Roman"/>
        </w:rPr>
        <w:t xml:space="preserve">veidotas </w:t>
      </w:r>
      <w:r w:rsidR="00DB7201" w:rsidRPr="0020602F">
        <w:rPr>
          <w:rFonts w:cs="Times New Roman"/>
        </w:rPr>
        <w:t xml:space="preserve">atsevišķi tieši </w:t>
      </w:r>
      <w:r w:rsidR="00DB7201" w:rsidRPr="0020602F">
        <w:rPr>
          <w:rFonts w:cs="Times New Roman"/>
        </w:rPr>
        <w:lastRenderedPageBreak/>
        <w:t>reto slimību joma</w:t>
      </w:r>
      <w:r w:rsidR="009C6ED8" w:rsidRPr="0020602F">
        <w:rPr>
          <w:rFonts w:cs="Times New Roman"/>
        </w:rPr>
        <w:t>i</w:t>
      </w:r>
      <w:r w:rsidR="00DB7201" w:rsidRPr="0020602F">
        <w:rPr>
          <w:rStyle w:val="FootnoteReference"/>
          <w:rFonts w:cs="Times New Roman"/>
        </w:rPr>
        <w:footnoteReference w:id="56"/>
      </w:r>
      <w:r w:rsidR="00DB7201" w:rsidRPr="0020602F">
        <w:rPr>
          <w:rFonts w:cs="Times New Roman"/>
        </w:rPr>
        <w:t>.</w:t>
      </w:r>
      <w:r w:rsidR="008D1639" w:rsidRPr="0020602F">
        <w:rPr>
          <w:rFonts w:cs="Times New Roman"/>
        </w:rPr>
        <w:t xml:space="preserve"> Informēšanas pasākumos iesaistās arī valsts institūcijas</w:t>
      </w:r>
      <w:r w:rsidR="00F45631" w:rsidRPr="0020602F">
        <w:rPr>
          <w:rStyle w:val="FootnoteReference"/>
          <w:rFonts w:cs="Times New Roman"/>
        </w:rPr>
        <w:footnoteReference w:id="57"/>
      </w:r>
      <w:r w:rsidR="008D1639" w:rsidRPr="0020602F">
        <w:rPr>
          <w:rFonts w:cs="Times New Roman"/>
        </w:rPr>
        <w:t xml:space="preserve"> un pacientu organizācijas</w:t>
      </w:r>
      <w:r w:rsidR="004319F4" w:rsidRPr="0020602F">
        <w:rPr>
          <w:rStyle w:val="FootnoteReference"/>
          <w:rFonts w:cs="Times New Roman"/>
        </w:rPr>
        <w:footnoteReference w:id="58"/>
      </w:r>
      <w:r w:rsidR="00982AA3" w:rsidRPr="0020602F">
        <w:rPr>
          <w:rFonts w:cs="Times New Roman"/>
        </w:rPr>
        <w:t xml:space="preserve"> </w:t>
      </w:r>
      <w:r w:rsidR="00A67604" w:rsidRPr="0020602F">
        <w:rPr>
          <w:rStyle w:val="FootnoteReference"/>
          <w:rFonts w:cs="Times New Roman"/>
        </w:rPr>
        <w:footnoteReference w:id="59"/>
      </w:r>
      <w:r w:rsidR="00982AA3" w:rsidRPr="0020602F">
        <w:rPr>
          <w:rFonts w:cs="Times New Roman"/>
        </w:rPr>
        <w:t>.</w:t>
      </w:r>
    </w:p>
    <w:p w14:paraId="0125F02C" w14:textId="1ABCDAE9" w:rsidR="00607A04" w:rsidRPr="0020602F" w:rsidRDefault="00014BDB" w:rsidP="00E049A1">
      <w:pPr>
        <w:rPr>
          <w:rFonts w:cs="Times New Roman"/>
        </w:rPr>
      </w:pPr>
      <w:r w:rsidRPr="0020602F">
        <w:rPr>
          <w:rFonts w:cs="Times New Roman"/>
        </w:rPr>
        <w:t>Īpaši nozīmīgs sabiedrības informēšanas notikums ir Reto slimību forums, kas norisinājās 2024.</w:t>
      </w:r>
      <w:r w:rsidR="00780303">
        <w:rPr>
          <w:rFonts w:cs="Times New Roman"/>
        </w:rPr>
        <w:t>,</w:t>
      </w:r>
      <w:r w:rsidRPr="0020602F">
        <w:rPr>
          <w:rFonts w:cs="Times New Roman"/>
        </w:rPr>
        <w:t xml:space="preserve"> 2025. </w:t>
      </w:r>
      <w:r w:rsidR="00780303">
        <w:rPr>
          <w:rFonts w:cs="Times New Roman"/>
        </w:rPr>
        <w:t xml:space="preserve">un 2026. </w:t>
      </w:r>
      <w:r w:rsidRPr="0020602F">
        <w:rPr>
          <w:rFonts w:cs="Times New Roman"/>
        </w:rPr>
        <w:t>gadā, izgaismojot aktuālos jautājumus reto slimību jomā, iesaistot dažādu valsts institūciju, veselības aprūpes profesionāļu un NVO pārstāvjus, kā arī sasniedzot plašu sabiedrības auditoriju.</w:t>
      </w:r>
    </w:p>
    <w:p w14:paraId="7D49AD9E" w14:textId="77777777" w:rsidR="00014BDB" w:rsidRPr="0020602F" w:rsidRDefault="00014BDB" w:rsidP="00E049A1">
      <w:pPr>
        <w:rPr>
          <w:rFonts w:cs="Times New Roman"/>
        </w:rPr>
      </w:pPr>
    </w:p>
    <w:p w14:paraId="4DA68E98" w14:textId="6CB29600" w:rsidR="00AA77F6" w:rsidRPr="0020602F" w:rsidRDefault="00EC7D1E" w:rsidP="00E72E32">
      <w:pPr>
        <w:ind w:firstLine="567"/>
        <w:rPr>
          <w:rFonts w:cs="Times New Roman"/>
        </w:rPr>
      </w:pPr>
      <w:r w:rsidRPr="0020602F">
        <w:rPr>
          <w:rFonts w:cs="Times New Roman"/>
        </w:rPr>
        <w:t>Pacientu nevalstiskajām organizācijām ir būtiska loma ne tikai sabiedrības informētības veicināšanā, bet arī sociālās aktivitātes un līdzdalības stiprināšanā veselības jomā</w:t>
      </w:r>
      <w:r w:rsidR="00E03985" w:rsidRPr="0020602F">
        <w:rPr>
          <w:rFonts w:cs="Times New Roman"/>
        </w:rPr>
        <w:t>, proti, l</w:t>
      </w:r>
      <w:r w:rsidRPr="0020602F">
        <w:rPr>
          <w:rFonts w:cs="Times New Roman"/>
        </w:rPr>
        <w:t xml:space="preserve">ai </w:t>
      </w:r>
      <w:r w:rsidR="00E64734" w:rsidRPr="0020602F">
        <w:rPr>
          <w:rFonts w:cs="Times New Roman"/>
        </w:rPr>
        <w:t>attīstītu</w:t>
      </w:r>
      <w:r w:rsidRPr="0020602F">
        <w:rPr>
          <w:rFonts w:cs="Times New Roman"/>
        </w:rPr>
        <w:t xml:space="preserve"> pacientu vajadzībām atbilstošus pakalpojumus un īstenotu pacientu centrētu pieeju veselības aprūpē. Pacientu organizāciju iesaist</w:t>
      </w:r>
      <w:r w:rsidR="00E03985" w:rsidRPr="0020602F">
        <w:rPr>
          <w:rFonts w:cs="Times New Roman"/>
        </w:rPr>
        <w:t xml:space="preserve">es nozīmi </w:t>
      </w:r>
      <w:r w:rsidRPr="0020602F">
        <w:rPr>
          <w:rFonts w:cs="Times New Roman"/>
        </w:rPr>
        <w:t xml:space="preserve">reto slimību jomā </w:t>
      </w:r>
      <w:r w:rsidR="00E03985" w:rsidRPr="0020602F">
        <w:rPr>
          <w:rFonts w:cs="Times New Roman"/>
        </w:rPr>
        <w:t>iezīmē</w:t>
      </w:r>
      <w:r w:rsidRPr="0020602F">
        <w:rPr>
          <w:rFonts w:cs="Times New Roman"/>
        </w:rPr>
        <w:t xml:space="preserve"> arī starptautiskie dokumenti (ANO, PVO, </w:t>
      </w:r>
      <w:r w:rsidR="00E72E32" w:rsidRPr="0020602F">
        <w:rPr>
          <w:rFonts w:cs="Times New Roman"/>
        </w:rPr>
        <w:t>ES</w:t>
      </w:r>
      <w:r w:rsidRPr="0020602F">
        <w:rPr>
          <w:rFonts w:cs="Times New Roman"/>
        </w:rPr>
        <w:t>)</w:t>
      </w:r>
      <w:r w:rsidR="00855879" w:rsidRPr="0020602F">
        <w:rPr>
          <w:rFonts w:cs="Times New Roman"/>
        </w:rPr>
        <w:t>.</w:t>
      </w:r>
    </w:p>
    <w:p w14:paraId="0EEA6B6B" w14:textId="59F49DAA" w:rsidR="00B96E1D" w:rsidRPr="0020602F" w:rsidRDefault="00AA77F6" w:rsidP="00EC7D1E">
      <w:pPr>
        <w:ind w:firstLine="567"/>
        <w:rPr>
          <w:rFonts w:cs="Times New Roman"/>
        </w:rPr>
      </w:pPr>
      <w:r w:rsidRPr="0020602F">
        <w:rPr>
          <w:rFonts w:cs="Times New Roman"/>
        </w:rPr>
        <w:t>Alianse</w:t>
      </w:r>
      <w:r w:rsidR="003B0D5F" w:rsidRPr="0020602F">
        <w:rPr>
          <w:rFonts w:cs="Times New Roman"/>
        </w:rPr>
        <w:t xml:space="preserve"> un tās biedri aktīvi </w:t>
      </w:r>
      <w:r w:rsidR="005B6717" w:rsidRPr="0020602F">
        <w:rPr>
          <w:rFonts w:cs="Times New Roman"/>
        </w:rPr>
        <w:t>iesaistās</w:t>
      </w:r>
      <w:r w:rsidR="00855879" w:rsidRPr="0020602F">
        <w:rPr>
          <w:rFonts w:cs="Times New Roman"/>
        </w:rPr>
        <w:t xml:space="preserve"> dažādās </w:t>
      </w:r>
      <w:r w:rsidR="00072088" w:rsidRPr="0020602F">
        <w:rPr>
          <w:rFonts w:cs="Times New Roman"/>
        </w:rPr>
        <w:t>sociāli nozīmīgās aktivitātēs</w:t>
      </w:r>
      <w:r w:rsidR="005B6717" w:rsidRPr="0020602F">
        <w:rPr>
          <w:rFonts w:cs="Times New Roman"/>
        </w:rPr>
        <w:t xml:space="preserve">, </w:t>
      </w:r>
      <w:r w:rsidR="00024D5A" w:rsidRPr="0020602F">
        <w:rPr>
          <w:rFonts w:cs="Times New Roman"/>
        </w:rPr>
        <w:t>v</w:t>
      </w:r>
      <w:r w:rsidR="00FA23A7" w:rsidRPr="0020602F">
        <w:rPr>
          <w:rFonts w:cs="Times New Roman"/>
        </w:rPr>
        <w:t xml:space="preserve">ienlaikus Alianse pārstāv </w:t>
      </w:r>
      <w:r w:rsidR="00024D5A" w:rsidRPr="0020602F">
        <w:rPr>
          <w:rFonts w:cs="Times New Roman"/>
        </w:rPr>
        <w:t xml:space="preserve">arī </w:t>
      </w:r>
      <w:r w:rsidR="00FA23A7" w:rsidRPr="0020602F">
        <w:rPr>
          <w:rFonts w:cs="Times New Roman"/>
        </w:rPr>
        <w:t>t</w:t>
      </w:r>
      <w:r w:rsidR="00024D5A" w:rsidRPr="0020602F">
        <w:rPr>
          <w:rFonts w:cs="Times New Roman"/>
        </w:rPr>
        <w:t>os</w:t>
      </w:r>
      <w:r w:rsidR="00FA23A7" w:rsidRPr="0020602F">
        <w:rPr>
          <w:rFonts w:cs="Times New Roman"/>
        </w:rPr>
        <w:t xml:space="preserve"> reto slimību pacientu</w:t>
      </w:r>
      <w:r w:rsidR="00024D5A" w:rsidRPr="0020602F">
        <w:rPr>
          <w:rFonts w:cs="Times New Roman"/>
        </w:rPr>
        <w:t>s</w:t>
      </w:r>
      <w:r w:rsidR="00FA23A7" w:rsidRPr="0020602F">
        <w:rPr>
          <w:rFonts w:cs="Times New Roman"/>
        </w:rPr>
        <w:t>, kur</w:t>
      </w:r>
      <w:r w:rsidR="00024D5A" w:rsidRPr="0020602F">
        <w:rPr>
          <w:rFonts w:cs="Times New Roman"/>
        </w:rPr>
        <w:t>iem</w:t>
      </w:r>
      <w:r w:rsidR="00FA23A7" w:rsidRPr="0020602F">
        <w:rPr>
          <w:rFonts w:cs="Times New Roman"/>
        </w:rPr>
        <w:t xml:space="preserve"> nav </w:t>
      </w:r>
      <w:r w:rsidR="00024D5A" w:rsidRPr="0020602F">
        <w:rPr>
          <w:rFonts w:cs="Times New Roman"/>
        </w:rPr>
        <w:t>sava</w:t>
      </w:r>
      <w:r w:rsidR="00D277DD">
        <w:rPr>
          <w:rFonts w:cs="Times New Roman"/>
        </w:rPr>
        <w:t>s</w:t>
      </w:r>
      <w:r w:rsidR="00024D5A" w:rsidRPr="0020602F">
        <w:rPr>
          <w:rFonts w:cs="Times New Roman"/>
        </w:rPr>
        <w:t xml:space="preserve"> </w:t>
      </w:r>
      <w:r w:rsidR="00FA23A7" w:rsidRPr="0020602F">
        <w:rPr>
          <w:rFonts w:cs="Times New Roman"/>
        </w:rPr>
        <w:t>atsevišķa</w:t>
      </w:r>
      <w:r w:rsidR="00D277DD">
        <w:rPr>
          <w:rFonts w:cs="Times New Roman"/>
        </w:rPr>
        <w:t>s</w:t>
      </w:r>
      <w:r w:rsidR="00FA23A7" w:rsidRPr="0020602F">
        <w:rPr>
          <w:rFonts w:cs="Times New Roman"/>
        </w:rPr>
        <w:t xml:space="preserve"> pacientu organizācijas. P</w:t>
      </w:r>
      <w:r w:rsidR="005B6717" w:rsidRPr="0020602F">
        <w:rPr>
          <w:rFonts w:cs="Times New Roman"/>
        </w:rPr>
        <w:t xml:space="preserve">aralēli </w:t>
      </w:r>
      <w:r w:rsidR="004C270B" w:rsidRPr="0020602F">
        <w:rPr>
          <w:rFonts w:cs="Times New Roman"/>
        </w:rPr>
        <w:t>tiek veicināta</w:t>
      </w:r>
      <w:r w:rsidRPr="0020602F">
        <w:rPr>
          <w:rFonts w:cs="Times New Roman"/>
        </w:rPr>
        <w:t xml:space="preserve"> jaun</w:t>
      </w:r>
      <w:r w:rsidR="00376425" w:rsidRPr="0020602F">
        <w:rPr>
          <w:rFonts w:cs="Times New Roman"/>
        </w:rPr>
        <w:t>u</w:t>
      </w:r>
      <w:r w:rsidRPr="0020602F">
        <w:rPr>
          <w:rFonts w:cs="Times New Roman"/>
        </w:rPr>
        <w:t xml:space="preserve"> pacientu organizācij</w:t>
      </w:r>
      <w:r w:rsidR="00376425" w:rsidRPr="0020602F">
        <w:rPr>
          <w:rFonts w:cs="Times New Roman"/>
        </w:rPr>
        <w:t>u izveid</w:t>
      </w:r>
      <w:r w:rsidR="004C270B" w:rsidRPr="0020602F">
        <w:rPr>
          <w:rFonts w:cs="Times New Roman"/>
        </w:rPr>
        <w:t>e</w:t>
      </w:r>
      <w:r w:rsidRPr="0020602F">
        <w:rPr>
          <w:rFonts w:cs="Times New Roman"/>
        </w:rPr>
        <w:t>, sniedzot praktisku atbalstu biedrību veidošanā, reģistrācijā un interešu pārstāvības uzsākšanā. Tomēr p</w:t>
      </w:r>
      <w:r w:rsidR="00EC7D1E" w:rsidRPr="0020602F">
        <w:rPr>
          <w:rFonts w:cs="Times New Roman"/>
        </w:rPr>
        <w:t xml:space="preserve">acientu organizāciju aktivitātes un sabiedriskā līdzdalība ir tieši atkarīgas no to kapacitātes, pieejamajiem finanšu un cilvēkresursiem. </w:t>
      </w:r>
      <w:r w:rsidR="007A340F" w:rsidRPr="0020602F">
        <w:rPr>
          <w:rFonts w:cs="Times New Roman"/>
        </w:rPr>
        <w:t>Alianse norāda, ka d</w:t>
      </w:r>
      <w:r w:rsidR="00EC7D1E" w:rsidRPr="0020602F">
        <w:rPr>
          <w:rFonts w:cs="Times New Roman"/>
        </w:rPr>
        <w:t xml:space="preserve">audzām biedrībām trūkst laika, cilvēku, zināšanu un atbalsta, lai tās spētu darboties stratēģiski, profesionāli un ilgtspējīgi. </w:t>
      </w:r>
    </w:p>
    <w:p w14:paraId="627ED8D0" w14:textId="5F98C24F" w:rsidR="008254B3" w:rsidRPr="0020602F" w:rsidRDefault="00B96E1D" w:rsidP="0006456D">
      <w:pPr>
        <w:ind w:firstLine="567"/>
        <w:rPr>
          <w:rFonts w:cs="Times New Roman"/>
        </w:rPr>
      </w:pPr>
      <w:r w:rsidRPr="0020602F">
        <w:rPr>
          <w:rFonts w:cs="Times New Roman"/>
        </w:rPr>
        <w:t>Plān</w:t>
      </w:r>
      <w:r w:rsidR="00EC7DE8" w:rsidRPr="0020602F">
        <w:rPr>
          <w:rFonts w:cs="Times New Roman"/>
        </w:rPr>
        <w:t>ā</w:t>
      </w:r>
      <w:r w:rsidRPr="0020602F">
        <w:rPr>
          <w:rFonts w:cs="Times New Roman"/>
        </w:rPr>
        <w:t xml:space="preserve"> 2023.</w:t>
      </w:r>
      <w:r w:rsidR="00EC7DE8" w:rsidRPr="0020602F">
        <w:rPr>
          <w:rFonts w:cs="Times New Roman"/>
        </w:rPr>
        <w:t xml:space="preserve"> </w:t>
      </w:r>
      <w:r w:rsidRPr="0020602F">
        <w:rPr>
          <w:rFonts w:cs="Times New Roman"/>
        </w:rPr>
        <w:t>-</w:t>
      </w:r>
      <w:r w:rsidR="00EC7DE8" w:rsidRPr="0020602F">
        <w:rPr>
          <w:rFonts w:cs="Times New Roman"/>
        </w:rPr>
        <w:t xml:space="preserve"> </w:t>
      </w:r>
      <w:r w:rsidRPr="0020602F">
        <w:rPr>
          <w:rFonts w:cs="Times New Roman"/>
        </w:rPr>
        <w:t xml:space="preserve">2025. gadam iekļauts pasākums </w:t>
      </w:r>
      <w:r w:rsidR="00A760AD" w:rsidRPr="0020602F">
        <w:rPr>
          <w:rFonts w:cs="Times New Roman"/>
        </w:rPr>
        <w:t xml:space="preserve">ar mērķi izstrādāt un ieviest atbalsta programmu </w:t>
      </w:r>
      <w:r w:rsidR="00817F34" w:rsidRPr="0020602F">
        <w:rPr>
          <w:rFonts w:cs="Times New Roman"/>
        </w:rPr>
        <w:t>reto slimību</w:t>
      </w:r>
      <w:r w:rsidR="00A760AD" w:rsidRPr="0020602F">
        <w:rPr>
          <w:rFonts w:cs="Times New Roman"/>
        </w:rPr>
        <w:t xml:space="preserve"> pacientu nevalstisko organizāciju un profesionālo asociāciju darbības kapacitātes celšanai. Vienlaikus </w:t>
      </w:r>
      <w:r w:rsidR="00CD5137" w:rsidRPr="0020602F">
        <w:rPr>
          <w:rFonts w:cs="Times New Roman"/>
        </w:rPr>
        <w:t>nav</w:t>
      </w:r>
      <w:r w:rsidR="0082087A" w:rsidRPr="0020602F">
        <w:rPr>
          <w:rFonts w:cs="Times New Roman"/>
        </w:rPr>
        <w:t xml:space="preserve"> pamata </w:t>
      </w:r>
      <w:r w:rsidR="009B6A4F" w:rsidRPr="0020602F">
        <w:rPr>
          <w:rFonts w:cs="Times New Roman"/>
        </w:rPr>
        <w:t>virzīt atbalstu</w:t>
      </w:r>
      <w:r w:rsidR="0082087A" w:rsidRPr="0020602F">
        <w:rPr>
          <w:rFonts w:cs="Times New Roman"/>
        </w:rPr>
        <w:t xml:space="preserve"> tikai kādas konkrētas veselības aprūpes jomas NVO.</w:t>
      </w:r>
      <w:r w:rsidR="00A760AD" w:rsidRPr="0020602F">
        <w:rPr>
          <w:rFonts w:cs="Times New Roman"/>
        </w:rPr>
        <w:t xml:space="preserve"> </w:t>
      </w:r>
      <w:r w:rsidR="00015DD7" w:rsidRPr="00015DD7">
        <w:rPr>
          <w:rFonts w:cs="Times New Roman"/>
        </w:rPr>
        <w:t xml:space="preserve">Daļēji šis jautājums </w:t>
      </w:r>
      <w:r w:rsidR="00015DD7">
        <w:rPr>
          <w:rFonts w:cs="Times New Roman"/>
        </w:rPr>
        <w:t>at</w:t>
      </w:r>
      <w:r w:rsidR="00015DD7" w:rsidRPr="00015DD7">
        <w:rPr>
          <w:rFonts w:cs="Times New Roman"/>
        </w:rPr>
        <w:t xml:space="preserve">risināts 2026. gadā, piešķirot papildu finansējumu 50 000 </w:t>
      </w:r>
      <w:proofErr w:type="spellStart"/>
      <w:r w:rsidR="00015DD7" w:rsidRPr="00015DD7">
        <w:rPr>
          <w:rFonts w:cs="Times New Roman"/>
        </w:rPr>
        <w:t>euro</w:t>
      </w:r>
      <w:proofErr w:type="spellEnd"/>
      <w:r w:rsidR="00015DD7" w:rsidRPr="00015DD7">
        <w:rPr>
          <w:rFonts w:cs="Times New Roman"/>
        </w:rPr>
        <w:t xml:space="preserve"> apmērā veselības jomas pacientu organizāciju (biedrību un nodibinājumu), tostarp Aliansei, atbalstam. Finansējums paredzēts pasākumu īstenošanai, kvalitatīvas ekspertīzes nodrošināšanai veselības politikas plānošanā, kā arī sabiedrības informēšanas un savstarpējās komunikācijas veicināšanai veselības jomas jautājumos.</w:t>
      </w:r>
    </w:p>
    <w:p w14:paraId="48D45D2D" w14:textId="77777777" w:rsidR="00607A04" w:rsidRPr="0020602F" w:rsidRDefault="00607A04" w:rsidP="00E049A1">
      <w:pPr>
        <w:rPr>
          <w:rFonts w:cs="Times New Roman"/>
        </w:rPr>
      </w:pPr>
    </w:p>
    <w:p w14:paraId="4A572E59" w14:textId="17F8C61F" w:rsidR="00E049A1" w:rsidRPr="0026564D" w:rsidRDefault="00E049A1" w:rsidP="001707BF">
      <w:pPr>
        <w:ind w:firstLine="360"/>
        <w:rPr>
          <w:rFonts w:cs="Times New Roman"/>
          <w:bCs/>
          <w:i/>
          <w:iCs/>
          <w:szCs w:val="24"/>
        </w:rPr>
      </w:pPr>
      <w:r w:rsidRPr="0026564D">
        <w:rPr>
          <w:rFonts w:cs="Times New Roman"/>
          <w:bCs/>
          <w:i/>
          <w:iCs/>
          <w:szCs w:val="24"/>
        </w:rPr>
        <w:t>Konstatētās problēmas un izaicinājumi:</w:t>
      </w:r>
    </w:p>
    <w:p w14:paraId="58381E37" w14:textId="77777777" w:rsidR="00FF4FD2" w:rsidRDefault="00284E3D" w:rsidP="00FF4FD2">
      <w:pPr>
        <w:pStyle w:val="NoSpacing"/>
        <w:numPr>
          <w:ilvl w:val="0"/>
          <w:numId w:val="2"/>
        </w:numPr>
        <w:jc w:val="both"/>
        <w:rPr>
          <w:rFonts w:ascii="Times New Roman" w:hAnsi="Times New Roman"/>
          <w:bCs/>
          <w:sz w:val="24"/>
          <w:szCs w:val="24"/>
        </w:rPr>
      </w:pPr>
      <w:r w:rsidRPr="00284E3D">
        <w:rPr>
          <w:rFonts w:ascii="Times New Roman" w:hAnsi="Times New Roman"/>
          <w:bCs/>
          <w:sz w:val="24"/>
          <w:szCs w:val="24"/>
        </w:rPr>
        <w:t>Trūkst pilnvērtīgi izveidota un funkcionējoša reto slimību reģistra, kā arī nav pilnībā nodrošināta reto slimību pacientu identificēšana e-veselības sistēmā</w:t>
      </w:r>
      <w:r w:rsidR="00E049A1" w:rsidRPr="0026564D">
        <w:rPr>
          <w:rFonts w:ascii="Times New Roman" w:hAnsi="Times New Roman"/>
          <w:bCs/>
          <w:sz w:val="24"/>
          <w:szCs w:val="24"/>
        </w:rPr>
        <w:t>;</w:t>
      </w:r>
    </w:p>
    <w:p w14:paraId="41CAE519" w14:textId="77777777" w:rsidR="00FF4FD2" w:rsidRDefault="00856013" w:rsidP="00FF4FD2">
      <w:pPr>
        <w:pStyle w:val="NoSpacing"/>
        <w:numPr>
          <w:ilvl w:val="0"/>
          <w:numId w:val="2"/>
        </w:numPr>
        <w:jc w:val="both"/>
        <w:rPr>
          <w:rFonts w:ascii="Times New Roman" w:hAnsi="Times New Roman"/>
          <w:bCs/>
          <w:sz w:val="24"/>
          <w:szCs w:val="24"/>
        </w:rPr>
      </w:pPr>
      <w:r w:rsidRPr="00FF4FD2">
        <w:rPr>
          <w:rFonts w:ascii="Times New Roman" w:hAnsi="Times New Roman"/>
          <w:bCs/>
          <w:sz w:val="24"/>
          <w:szCs w:val="24"/>
        </w:rPr>
        <w:t>Nepietiekams sabiedrības un veselības aprūpes profesionāļu informētības līmenis par retajām slimībām</w:t>
      </w:r>
      <w:r w:rsidR="00926A12" w:rsidRPr="00FF4FD2">
        <w:rPr>
          <w:rFonts w:ascii="Times New Roman" w:hAnsi="Times New Roman"/>
          <w:bCs/>
          <w:sz w:val="24"/>
          <w:szCs w:val="24"/>
        </w:rPr>
        <w:t>;</w:t>
      </w:r>
    </w:p>
    <w:p w14:paraId="410BEF7F" w14:textId="6FAFAE9E" w:rsidR="00E21C63" w:rsidRPr="00FF4FD2" w:rsidRDefault="00856013" w:rsidP="00FF4FD2">
      <w:pPr>
        <w:pStyle w:val="NoSpacing"/>
        <w:numPr>
          <w:ilvl w:val="0"/>
          <w:numId w:val="2"/>
        </w:numPr>
        <w:jc w:val="both"/>
        <w:rPr>
          <w:rFonts w:ascii="Times New Roman" w:hAnsi="Times New Roman"/>
          <w:bCs/>
          <w:sz w:val="24"/>
          <w:szCs w:val="24"/>
        </w:rPr>
        <w:sectPr w:rsidR="00E21C63" w:rsidRPr="00FF4FD2" w:rsidSect="00811F82">
          <w:headerReference w:type="even" r:id="rId13"/>
          <w:headerReference w:type="default" r:id="rId14"/>
          <w:footerReference w:type="even" r:id="rId15"/>
          <w:footerReference w:type="default" r:id="rId16"/>
          <w:headerReference w:type="first" r:id="rId17"/>
          <w:footerReference w:type="first" r:id="rId18"/>
          <w:pgSz w:w="11906" w:h="16838"/>
          <w:pgMar w:top="1133" w:right="847" w:bottom="1132" w:left="1708" w:header="708" w:footer="708" w:gutter="0"/>
          <w:cols w:space="708"/>
          <w:titlePg/>
          <w:docGrid w:linePitch="360"/>
        </w:sectPr>
      </w:pPr>
      <w:r w:rsidRPr="00FF4FD2">
        <w:rPr>
          <w:rFonts w:ascii="Times New Roman" w:hAnsi="Times New Roman"/>
          <w:bCs/>
          <w:sz w:val="24"/>
          <w:szCs w:val="24"/>
        </w:rPr>
        <w:t>Nepieciešama turpmāka ārstniecības personu zināšanu un kompetenču pilnveide reto slimību jomā</w:t>
      </w:r>
      <w:r w:rsidR="00926A12" w:rsidRPr="00FF4FD2">
        <w:rPr>
          <w:rFonts w:ascii="Times New Roman" w:hAnsi="Times New Roman"/>
          <w:bCs/>
          <w:sz w:val="24"/>
          <w:szCs w:val="24"/>
        </w:rPr>
        <w:t>.</w:t>
      </w:r>
    </w:p>
    <w:p w14:paraId="4E88F10E" w14:textId="6435F146" w:rsidR="002879EF" w:rsidRPr="0020602F" w:rsidRDefault="00826291" w:rsidP="00826291">
      <w:pPr>
        <w:pStyle w:val="Heading1"/>
        <w:rPr>
          <w:rFonts w:ascii="Times New Roman" w:hAnsi="Times New Roman" w:cs="Times New Roman"/>
        </w:rPr>
      </w:pPr>
      <w:bookmarkStart w:id="22" w:name="_Toc224571496"/>
      <w:r w:rsidRPr="0020602F">
        <w:rPr>
          <w:rFonts w:ascii="Times New Roman" w:hAnsi="Times New Roman" w:cs="Times New Roman"/>
        </w:rPr>
        <w:lastRenderedPageBreak/>
        <w:t>III Plānā paredzētie pasākumi</w:t>
      </w:r>
      <w:bookmarkEnd w:id="22"/>
    </w:p>
    <w:p w14:paraId="4381D268" w14:textId="77777777" w:rsidR="00447BF4" w:rsidRPr="0020602F" w:rsidRDefault="00447BF4" w:rsidP="00FD4923">
      <w:pPr>
        <w:rPr>
          <w:rFonts w:cs="Times New Roman"/>
        </w:rPr>
      </w:pPr>
    </w:p>
    <w:tbl>
      <w:tblPr>
        <w:tblW w:w="14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2025"/>
        <w:gridCol w:w="3531"/>
        <w:gridCol w:w="3234"/>
        <w:gridCol w:w="1636"/>
        <w:gridCol w:w="1684"/>
        <w:gridCol w:w="1749"/>
      </w:tblGrid>
      <w:tr w:rsidR="00F14ED8" w:rsidRPr="00F14ED8" w14:paraId="3706FB86" w14:textId="77777777" w:rsidTr="00A8257A">
        <w:trPr>
          <w:trHeight w:val="290"/>
        </w:trPr>
        <w:tc>
          <w:tcPr>
            <w:tcW w:w="2746" w:type="dxa"/>
            <w:gridSpan w:val="2"/>
            <w:shd w:val="clear" w:color="000000" w:fill="FFFFFF"/>
            <w:hideMark/>
          </w:tcPr>
          <w:p w14:paraId="65C27E09" w14:textId="77777777" w:rsidR="00447BF4" w:rsidRPr="00F14ED8" w:rsidRDefault="00447BF4" w:rsidP="009A1352">
            <w:pPr>
              <w:ind w:firstLine="0"/>
              <w:jc w:val="left"/>
              <w:rPr>
                <w:rFonts w:eastAsia="Times New Roman" w:cs="Times New Roman"/>
                <w:b/>
                <w:bCs/>
                <w:szCs w:val="24"/>
                <w:lang w:eastAsia="lv-LV"/>
              </w:rPr>
            </w:pPr>
            <w:r w:rsidRPr="00F14ED8">
              <w:rPr>
                <w:rFonts w:eastAsia="Times New Roman" w:cs="Times New Roman"/>
                <w:b/>
                <w:bCs/>
                <w:szCs w:val="24"/>
                <w:lang w:eastAsia="lv-LV"/>
              </w:rPr>
              <w:t>Plāna mērķis</w:t>
            </w:r>
          </w:p>
        </w:tc>
        <w:tc>
          <w:tcPr>
            <w:tcW w:w="11834" w:type="dxa"/>
            <w:gridSpan w:val="5"/>
            <w:shd w:val="clear" w:color="000000" w:fill="FFFFFF"/>
            <w:hideMark/>
          </w:tcPr>
          <w:p w14:paraId="3BBC048A" w14:textId="1C89A524" w:rsidR="00447BF4" w:rsidRPr="00F14ED8" w:rsidRDefault="00447BF4" w:rsidP="00E962AE">
            <w:pPr>
              <w:ind w:firstLine="0"/>
              <w:jc w:val="left"/>
              <w:rPr>
                <w:rFonts w:eastAsia="Times New Roman" w:cs="Times New Roman"/>
                <w:szCs w:val="24"/>
                <w:lang w:eastAsia="lv-LV"/>
              </w:rPr>
            </w:pPr>
            <w:r w:rsidRPr="00F14ED8">
              <w:rPr>
                <w:rFonts w:eastAsia="Times New Roman" w:cs="Times New Roman"/>
                <w:szCs w:val="24"/>
                <w:lang w:eastAsia="lv-LV"/>
              </w:rPr>
              <w:t xml:space="preserve">Nodrošināt savlaicīgu, koordinētu un kvalitatīvu veselības aprūpi, diagnostiku, ārstēšanu un </w:t>
            </w:r>
            <w:r w:rsidR="00E962AE" w:rsidRPr="00F14ED8">
              <w:rPr>
                <w:rFonts w:eastAsia="Times New Roman" w:cs="Times New Roman"/>
                <w:szCs w:val="24"/>
                <w:lang w:eastAsia="lv-LV"/>
              </w:rPr>
              <w:t>visaptverošu</w:t>
            </w:r>
            <w:r w:rsidRPr="00F14ED8">
              <w:rPr>
                <w:rFonts w:eastAsia="Times New Roman" w:cs="Times New Roman"/>
                <w:szCs w:val="24"/>
                <w:lang w:eastAsia="lv-LV"/>
              </w:rPr>
              <w:t xml:space="preserve"> atbalstu personām ar retām slimībām, uzlabojot pacientu dzīves kvalitāti un mazinot nevienlīdzību veselības aprūpē.  </w:t>
            </w:r>
          </w:p>
        </w:tc>
      </w:tr>
      <w:tr w:rsidR="00F14ED8" w:rsidRPr="00F14ED8" w14:paraId="06A9466C" w14:textId="77777777" w:rsidTr="00A8257A">
        <w:trPr>
          <w:trHeight w:val="630"/>
        </w:trPr>
        <w:tc>
          <w:tcPr>
            <w:tcW w:w="2746" w:type="dxa"/>
            <w:gridSpan w:val="2"/>
            <w:shd w:val="clear" w:color="000000" w:fill="FFFFFF"/>
            <w:hideMark/>
          </w:tcPr>
          <w:p w14:paraId="21EC11E8" w14:textId="77777777" w:rsidR="00447BF4" w:rsidRPr="00F14ED8" w:rsidRDefault="00447BF4" w:rsidP="009A1352">
            <w:pPr>
              <w:ind w:firstLine="0"/>
              <w:jc w:val="left"/>
              <w:rPr>
                <w:rFonts w:eastAsia="Times New Roman" w:cs="Times New Roman"/>
                <w:b/>
                <w:bCs/>
                <w:szCs w:val="24"/>
                <w:lang w:eastAsia="lv-LV"/>
              </w:rPr>
            </w:pPr>
            <w:r w:rsidRPr="00F14ED8">
              <w:rPr>
                <w:rFonts w:eastAsia="Times New Roman" w:cs="Times New Roman"/>
                <w:b/>
                <w:bCs/>
                <w:szCs w:val="24"/>
                <w:lang w:eastAsia="lv-LV"/>
              </w:rPr>
              <w:t>Politikas rezultāts/-i un rezultatīvais rādītājs/-i</w:t>
            </w:r>
          </w:p>
        </w:tc>
        <w:tc>
          <w:tcPr>
            <w:tcW w:w="11834" w:type="dxa"/>
            <w:gridSpan w:val="5"/>
            <w:shd w:val="clear" w:color="000000" w:fill="FFFFFF"/>
            <w:hideMark/>
          </w:tcPr>
          <w:p w14:paraId="59C082A3" w14:textId="18772E6A" w:rsidR="00CC5C63" w:rsidRPr="00F14ED8" w:rsidRDefault="00DA133E" w:rsidP="00574F9C">
            <w:pPr>
              <w:numPr>
                <w:ilvl w:val="0"/>
                <w:numId w:val="32"/>
              </w:numPr>
              <w:jc w:val="left"/>
              <w:rPr>
                <w:rFonts w:eastAsia="Times New Roman" w:cs="Times New Roman"/>
                <w:szCs w:val="24"/>
                <w:lang w:eastAsia="lv-LV"/>
              </w:rPr>
            </w:pPr>
            <w:r w:rsidRPr="00F14ED8">
              <w:rPr>
                <w:rFonts w:eastAsia="Times New Roman" w:cs="Times New Roman"/>
                <w:szCs w:val="24"/>
                <w:lang w:eastAsia="lv-LV"/>
              </w:rPr>
              <w:t>Uzlabota reto slimību pacientu datu uzskaite, nodrošinot, ka reto slimību reģistrā ir iekļauti vismaz 25% no aplēstā kopējā reto slimību pacientu skaita.</w:t>
            </w:r>
          </w:p>
          <w:p w14:paraId="249BCE40" w14:textId="62E4C4EA" w:rsidR="00A13414" w:rsidRPr="00F14ED8" w:rsidRDefault="00524FDF" w:rsidP="00574F9C">
            <w:pPr>
              <w:numPr>
                <w:ilvl w:val="0"/>
                <w:numId w:val="32"/>
              </w:numPr>
              <w:jc w:val="left"/>
              <w:rPr>
                <w:rFonts w:eastAsia="Times New Roman" w:cs="Times New Roman"/>
                <w:szCs w:val="24"/>
                <w:lang w:eastAsia="lv-LV"/>
              </w:rPr>
            </w:pPr>
            <w:r w:rsidRPr="00F14ED8">
              <w:rPr>
                <w:rFonts w:eastAsia="Times New Roman" w:cs="Times New Roman"/>
                <w:szCs w:val="24"/>
                <w:lang w:eastAsia="lv-LV"/>
              </w:rPr>
              <w:t xml:space="preserve">Pacientu skaitu, kas saņem medikamentus no KZS reto slimību ārstēšanai </w:t>
            </w:r>
            <w:r w:rsidR="00445BC7" w:rsidRPr="00F14ED8">
              <w:rPr>
                <w:rFonts w:eastAsia="Times New Roman" w:cs="Times New Roman"/>
                <w:szCs w:val="24"/>
                <w:lang w:eastAsia="lv-LV"/>
              </w:rPr>
              <w:t>ik gadu pieaug</w:t>
            </w:r>
            <w:r w:rsidR="00A13414" w:rsidRPr="00F14ED8">
              <w:rPr>
                <w:rFonts w:eastAsia="Times New Roman" w:cs="Times New Roman"/>
                <w:szCs w:val="24"/>
                <w:lang w:eastAsia="lv-LV"/>
              </w:rPr>
              <w:t>, veicināta ārstēšanai piešķirtā finansējuma izlietošanas efektivitāte</w:t>
            </w:r>
            <w:r w:rsidR="00445BC7" w:rsidRPr="00F14ED8">
              <w:rPr>
                <w:rFonts w:eastAsia="Times New Roman" w:cs="Times New Roman"/>
                <w:szCs w:val="24"/>
                <w:lang w:eastAsia="lv-LV"/>
              </w:rPr>
              <w:t>.</w:t>
            </w:r>
          </w:p>
          <w:p w14:paraId="39BC44D4" w14:textId="532A2208" w:rsidR="00447BF4" w:rsidRPr="00F14ED8" w:rsidRDefault="00A13414" w:rsidP="00574F9C">
            <w:pPr>
              <w:numPr>
                <w:ilvl w:val="0"/>
                <w:numId w:val="32"/>
              </w:numPr>
              <w:jc w:val="left"/>
              <w:rPr>
                <w:rFonts w:eastAsia="Times New Roman" w:cs="Times New Roman"/>
                <w:szCs w:val="24"/>
                <w:lang w:eastAsia="lv-LV"/>
              </w:rPr>
            </w:pPr>
            <w:r w:rsidRPr="00F14ED8">
              <w:rPr>
                <w:rFonts w:eastAsia="Times New Roman" w:cs="Times New Roman"/>
                <w:szCs w:val="24"/>
                <w:lang w:eastAsia="lv-LV"/>
              </w:rPr>
              <w:t xml:space="preserve">Uzlabota veselības aprūpes pakalpojumu pieejamība un stiprināts atbalsts reto slimību pacientiem (algoritmi un </w:t>
            </w:r>
            <w:proofErr w:type="spellStart"/>
            <w:r w:rsidRPr="00F14ED8">
              <w:rPr>
                <w:rFonts w:eastAsia="Times New Roman" w:cs="Times New Roman"/>
                <w:szCs w:val="24"/>
                <w:lang w:eastAsia="lv-LV"/>
              </w:rPr>
              <w:t>starpsektoriāls</w:t>
            </w:r>
            <w:proofErr w:type="spellEnd"/>
            <w:r w:rsidRPr="00F14ED8">
              <w:rPr>
                <w:rFonts w:eastAsia="Times New Roman" w:cs="Times New Roman"/>
                <w:szCs w:val="24"/>
                <w:lang w:eastAsia="lv-LV"/>
              </w:rPr>
              <w:t xml:space="preserve"> pacienta ceļš, aprūpes komandas)</w:t>
            </w:r>
            <w:r w:rsidR="00343688" w:rsidRPr="00F14ED8">
              <w:rPr>
                <w:rFonts w:eastAsia="Times New Roman" w:cs="Times New Roman"/>
                <w:szCs w:val="24"/>
                <w:lang w:eastAsia="lv-LV"/>
              </w:rPr>
              <w:t>.</w:t>
            </w:r>
          </w:p>
        </w:tc>
      </w:tr>
      <w:tr w:rsidR="00F14ED8" w:rsidRPr="00F14ED8" w14:paraId="2B3BF038" w14:textId="77777777" w:rsidTr="00A8257A">
        <w:trPr>
          <w:trHeight w:val="329"/>
        </w:trPr>
        <w:tc>
          <w:tcPr>
            <w:tcW w:w="2746" w:type="dxa"/>
            <w:gridSpan w:val="2"/>
            <w:shd w:val="clear" w:color="000000" w:fill="FFFFFF"/>
            <w:hideMark/>
          </w:tcPr>
          <w:p w14:paraId="26FF42B3" w14:textId="77777777" w:rsidR="00447BF4" w:rsidRPr="00F14ED8" w:rsidRDefault="00447BF4" w:rsidP="009A1352">
            <w:pPr>
              <w:ind w:firstLine="0"/>
              <w:jc w:val="left"/>
              <w:rPr>
                <w:rFonts w:eastAsia="Times New Roman" w:cs="Times New Roman"/>
                <w:b/>
                <w:bCs/>
                <w:szCs w:val="24"/>
                <w:lang w:eastAsia="lv-LV"/>
              </w:rPr>
            </w:pPr>
            <w:r w:rsidRPr="00F14ED8">
              <w:rPr>
                <w:rFonts w:eastAsia="Times New Roman" w:cs="Times New Roman"/>
                <w:b/>
                <w:bCs/>
                <w:szCs w:val="24"/>
                <w:lang w:eastAsia="lv-LV"/>
              </w:rPr>
              <w:t>1. Rīcības virziens</w:t>
            </w:r>
          </w:p>
        </w:tc>
        <w:tc>
          <w:tcPr>
            <w:tcW w:w="11834" w:type="dxa"/>
            <w:gridSpan w:val="5"/>
            <w:shd w:val="clear" w:color="000000" w:fill="E97132"/>
            <w:hideMark/>
          </w:tcPr>
          <w:p w14:paraId="29AE9FFA"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b/>
                <w:bCs/>
                <w:szCs w:val="24"/>
                <w:lang w:eastAsia="lv-LV"/>
              </w:rPr>
              <w:t>RS agrīna un savlaicīga diagnostika</w:t>
            </w:r>
          </w:p>
        </w:tc>
      </w:tr>
      <w:tr w:rsidR="00F14ED8" w:rsidRPr="00F14ED8" w14:paraId="330A299E" w14:textId="77777777" w:rsidTr="00A8257A">
        <w:trPr>
          <w:trHeight w:val="407"/>
        </w:trPr>
        <w:tc>
          <w:tcPr>
            <w:tcW w:w="721" w:type="dxa"/>
            <w:shd w:val="clear" w:color="000000" w:fill="FFFFFF"/>
            <w:vAlign w:val="center"/>
            <w:hideMark/>
          </w:tcPr>
          <w:p w14:paraId="357B693D" w14:textId="77777777" w:rsidR="00447BF4" w:rsidRPr="00F14ED8" w:rsidRDefault="00447BF4" w:rsidP="009A1352">
            <w:pPr>
              <w:ind w:firstLine="0"/>
              <w:jc w:val="center"/>
              <w:rPr>
                <w:rFonts w:eastAsia="Times New Roman" w:cs="Times New Roman"/>
                <w:b/>
                <w:bCs/>
                <w:szCs w:val="24"/>
                <w:lang w:eastAsia="lv-LV"/>
              </w:rPr>
            </w:pPr>
            <w:r w:rsidRPr="00F14ED8">
              <w:rPr>
                <w:rFonts w:eastAsia="Times New Roman" w:cs="Times New Roman"/>
                <w:b/>
                <w:bCs/>
                <w:szCs w:val="24"/>
                <w:lang w:eastAsia="lv-LV"/>
              </w:rPr>
              <w:t>Nr. p. k.</w:t>
            </w:r>
          </w:p>
        </w:tc>
        <w:tc>
          <w:tcPr>
            <w:tcW w:w="2025" w:type="dxa"/>
            <w:shd w:val="clear" w:color="000000" w:fill="FFFFFF"/>
            <w:vAlign w:val="center"/>
            <w:hideMark/>
          </w:tcPr>
          <w:p w14:paraId="5A811B48" w14:textId="77777777" w:rsidR="00447BF4" w:rsidRPr="00F14ED8" w:rsidRDefault="00447BF4" w:rsidP="009A1352">
            <w:pPr>
              <w:ind w:firstLine="0"/>
              <w:jc w:val="center"/>
              <w:rPr>
                <w:rFonts w:eastAsia="Times New Roman" w:cs="Times New Roman"/>
                <w:b/>
                <w:bCs/>
                <w:szCs w:val="24"/>
                <w:lang w:eastAsia="lv-LV"/>
              </w:rPr>
            </w:pPr>
            <w:r w:rsidRPr="00F14ED8">
              <w:rPr>
                <w:rFonts w:eastAsia="Times New Roman" w:cs="Times New Roman"/>
                <w:b/>
                <w:bCs/>
                <w:szCs w:val="24"/>
                <w:lang w:eastAsia="lv-LV"/>
              </w:rPr>
              <w:t>Pasākums</w:t>
            </w:r>
          </w:p>
        </w:tc>
        <w:tc>
          <w:tcPr>
            <w:tcW w:w="3531" w:type="dxa"/>
            <w:shd w:val="clear" w:color="000000" w:fill="FFFFFF"/>
            <w:vAlign w:val="center"/>
            <w:hideMark/>
          </w:tcPr>
          <w:p w14:paraId="260075FF" w14:textId="77777777" w:rsidR="00447BF4" w:rsidRPr="00F14ED8" w:rsidRDefault="00447BF4" w:rsidP="009A1352">
            <w:pPr>
              <w:ind w:firstLine="0"/>
              <w:jc w:val="center"/>
              <w:rPr>
                <w:rFonts w:eastAsia="Times New Roman" w:cs="Times New Roman"/>
                <w:b/>
                <w:bCs/>
                <w:szCs w:val="24"/>
                <w:lang w:eastAsia="lv-LV"/>
              </w:rPr>
            </w:pPr>
            <w:r w:rsidRPr="00F14ED8">
              <w:rPr>
                <w:rFonts w:eastAsia="Times New Roman" w:cs="Times New Roman"/>
                <w:b/>
                <w:bCs/>
                <w:szCs w:val="24"/>
                <w:lang w:eastAsia="lv-LV"/>
              </w:rPr>
              <w:t>Darbības rezultāts</w:t>
            </w:r>
          </w:p>
          <w:p w14:paraId="7ABB6D22" w14:textId="77777777" w:rsidR="00447BF4" w:rsidRPr="00F14ED8" w:rsidRDefault="00447BF4" w:rsidP="009A1352">
            <w:pPr>
              <w:ind w:firstLine="0"/>
              <w:jc w:val="center"/>
              <w:rPr>
                <w:rFonts w:eastAsia="Times New Roman" w:cs="Times New Roman"/>
                <w:b/>
                <w:bCs/>
                <w:szCs w:val="24"/>
                <w:lang w:eastAsia="lv-LV"/>
              </w:rPr>
            </w:pPr>
            <w:r w:rsidRPr="00F14ED8">
              <w:rPr>
                <w:rFonts w:eastAsia="Times New Roman" w:cs="Times New Roman"/>
                <w:b/>
                <w:bCs/>
                <w:szCs w:val="24"/>
                <w:lang w:eastAsia="lv-LV"/>
              </w:rPr>
              <w:t> </w:t>
            </w:r>
          </w:p>
        </w:tc>
        <w:tc>
          <w:tcPr>
            <w:tcW w:w="3234" w:type="dxa"/>
            <w:shd w:val="clear" w:color="000000" w:fill="FFFFFF"/>
            <w:vAlign w:val="center"/>
            <w:hideMark/>
          </w:tcPr>
          <w:p w14:paraId="0356A5B8" w14:textId="77777777" w:rsidR="00447BF4" w:rsidRPr="00F14ED8" w:rsidRDefault="00447BF4" w:rsidP="009A1352">
            <w:pPr>
              <w:ind w:firstLine="0"/>
              <w:jc w:val="center"/>
              <w:rPr>
                <w:rFonts w:eastAsia="Times New Roman" w:cs="Times New Roman"/>
                <w:b/>
                <w:bCs/>
                <w:szCs w:val="24"/>
                <w:lang w:eastAsia="lv-LV"/>
              </w:rPr>
            </w:pPr>
            <w:r w:rsidRPr="00F14ED8">
              <w:rPr>
                <w:rFonts w:eastAsia="Times New Roman" w:cs="Times New Roman"/>
                <w:b/>
                <w:bCs/>
                <w:szCs w:val="24"/>
                <w:lang w:eastAsia="lv-LV"/>
              </w:rPr>
              <w:t>Rezultatīvais rādītājs</w:t>
            </w:r>
          </w:p>
          <w:p w14:paraId="2E203AC5" w14:textId="77777777" w:rsidR="00447BF4" w:rsidRPr="00F14ED8" w:rsidRDefault="00447BF4" w:rsidP="009A1352">
            <w:pPr>
              <w:ind w:firstLine="0"/>
              <w:jc w:val="center"/>
              <w:rPr>
                <w:rFonts w:eastAsia="Times New Roman" w:cs="Times New Roman"/>
                <w:b/>
                <w:bCs/>
                <w:szCs w:val="24"/>
                <w:lang w:eastAsia="lv-LV"/>
              </w:rPr>
            </w:pPr>
            <w:r w:rsidRPr="00F14ED8">
              <w:rPr>
                <w:rFonts w:eastAsia="Times New Roman" w:cs="Times New Roman"/>
                <w:b/>
                <w:bCs/>
                <w:szCs w:val="24"/>
                <w:lang w:eastAsia="lv-LV"/>
              </w:rPr>
              <w:t> </w:t>
            </w:r>
          </w:p>
        </w:tc>
        <w:tc>
          <w:tcPr>
            <w:tcW w:w="1636" w:type="dxa"/>
            <w:shd w:val="clear" w:color="000000" w:fill="FFFFFF"/>
            <w:vAlign w:val="center"/>
            <w:hideMark/>
          </w:tcPr>
          <w:p w14:paraId="257B5084" w14:textId="77777777" w:rsidR="00447BF4" w:rsidRPr="00F14ED8" w:rsidRDefault="00447BF4" w:rsidP="009A1352">
            <w:pPr>
              <w:ind w:firstLine="0"/>
              <w:jc w:val="center"/>
              <w:rPr>
                <w:rFonts w:eastAsia="Times New Roman" w:cs="Times New Roman"/>
                <w:b/>
                <w:bCs/>
                <w:szCs w:val="24"/>
                <w:lang w:eastAsia="lv-LV"/>
              </w:rPr>
            </w:pPr>
            <w:r w:rsidRPr="00F14ED8">
              <w:rPr>
                <w:rFonts w:eastAsia="Times New Roman" w:cs="Times New Roman"/>
                <w:b/>
                <w:bCs/>
                <w:szCs w:val="24"/>
                <w:lang w:eastAsia="lv-LV"/>
              </w:rPr>
              <w:t>Atbildīgā institūcija</w:t>
            </w:r>
          </w:p>
        </w:tc>
        <w:tc>
          <w:tcPr>
            <w:tcW w:w="1684" w:type="dxa"/>
            <w:shd w:val="clear" w:color="000000" w:fill="FFFFFF"/>
            <w:vAlign w:val="center"/>
            <w:hideMark/>
          </w:tcPr>
          <w:p w14:paraId="06CC8D3B" w14:textId="77777777" w:rsidR="00447BF4" w:rsidRPr="00F14ED8" w:rsidRDefault="00447BF4" w:rsidP="009A1352">
            <w:pPr>
              <w:ind w:firstLine="0"/>
              <w:jc w:val="center"/>
              <w:rPr>
                <w:rFonts w:eastAsia="Times New Roman" w:cs="Times New Roman"/>
                <w:b/>
                <w:bCs/>
                <w:szCs w:val="24"/>
                <w:lang w:eastAsia="lv-LV"/>
              </w:rPr>
            </w:pPr>
            <w:r w:rsidRPr="00F14ED8">
              <w:rPr>
                <w:rFonts w:eastAsia="Times New Roman" w:cs="Times New Roman"/>
                <w:b/>
                <w:bCs/>
                <w:szCs w:val="24"/>
                <w:lang w:eastAsia="lv-LV"/>
              </w:rPr>
              <w:t>Līdzatbildīgās institūcijas</w:t>
            </w:r>
          </w:p>
        </w:tc>
        <w:tc>
          <w:tcPr>
            <w:tcW w:w="1749" w:type="dxa"/>
            <w:shd w:val="clear" w:color="000000" w:fill="FFFFFF"/>
            <w:vAlign w:val="center"/>
            <w:hideMark/>
          </w:tcPr>
          <w:p w14:paraId="7052C987" w14:textId="77777777" w:rsidR="00447BF4" w:rsidRPr="00F14ED8" w:rsidRDefault="00447BF4" w:rsidP="009A1352">
            <w:pPr>
              <w:ind w:firstLine="0"/>
              <w:jc w:val="center"/>
              <w:rPr>
                <w:rFonts w:eastAsia="Times New Roman" w:cs="Times New Roman"/>
                <w:b/>
                <w:bCs/>
                <w:szCs w:val="24"/>
                <w:lang w:eastAsia="lv-LV"/>
              </w:rPr>
            </w:pPr>
            <w:r w:rsidRPr="00F14ED8">
              <w:rPr>
                <w:rFonts w:eastAsia="Times New Roman" w:cs="Times New Roman"/>
                <w:b/>
                <w:bCs/>
                <w:szCs w:val="24"/>
                <w:lang w:eastAsia="lv-LV"/>
              </w:rPr>
              <w:t>Izpildes termiņš</w:t>
            </w:r>
          </w:p>
        </w:tc>
      </w:tr>
      <w:tr w:rsidR="00F14ED8" w:rsidRPr="00F14ED8" w14:paraId="3211EA07" w14:textId="77777777" w:rsidTr="00D07859">
        <w:trPr>
          <w:trHeight w:val="290"/>
        </w:trPr>
        <w:tc>
          <w:tcPr>
            <w:tcW w:w="721" w:type="dxa"/>
            <w:vMerge w:val="restart"/>
            <w:hideMark/>
          </w:tcPr>
          <w:p w14:paraId="27EB69B1"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1.1.</w:t>
            </w:r>
          </w:p>
        </w:tc>
        <w:tc>
          <w:tcPr>
            <w:tcW w:w="2025" w:type="dxa"/>
            <w:vMerge w:val="restart"/>
            <w:shd w:val="clear" w:color="000000" w:fill="FFFFFF"/>
            <w:hideMark/>
          </w:tcPr>
          <w:p w14:paraId="0D42763C"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Paplašināts jaundzimušo </w:t>
            </w:r>
            <w:proofErr w:type="spellStart"/>
            <w:r w:rsidRPr="00F14ED8">
              <w:rPr>
                <w:rFonts w:eastAsia="Times New Roman" w:cs="Times New Roman"/>
                <w:szCs w:val="24"/>
                <w:lang w:eastAsia="lv-LV"/>
              </w:rPr>
              <w:t>skrīnings</w:t>
            </w:r>
            <w:proofErr w:type="spellEnd"/>
            <w:r w:rsidRPr="00F14ED8">
              <w:rPr>
                <w:rFonts w:eastAsia="Times New Roman" w:cs="Times New Roman"/>
                <w:szCs w:val="24"/>
                <w:lang w:eastAsia="lv-LV"/>
              </w:rPr>
              <w:t xml:space="preserve">, pilnveidota tā nodrošināšana un ieviesta </w:t>
            </w:r>
            <w:proofErr w:type="spellStart"/>
            <w:r w:rsidRPr="00F14ED8">
              <w:rPr>
                <w:rFonts w:eastAsia="Times New Roman" w:cs="Times New Roman"/>
                <w:szCs w:val="24"/>
                <w:lang w:eastAsia="lv-LV"/>
              </w:rPr>
              <w:t>monitorēšana</w:t>
            </w:r>
            <w:proofErr w:type="spellEnd"/>
          </w:p>
        </w:tc>
        <w:tc>
          <w:tcPr>
            <w:tcW w:w="3531" w:type="dxa"/>
            <w:shd w:val="clear" w:color="000000" w:fill="FFFFFF"/>
            <w:hideMark/>
          </w:tcPr>
          <w:p w14:paraId="49BE817C"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1.1.1. Paplašināt visu jaundzimušo </w:t>
            </w:r>
            <w:proofErr w:type="spellStart"/>
            <w:r w:rsidRPr="00F14ED8">
              <w:rPr>
                <w:rFonts w:eastAsia="Times New Roman" w:cs="Times New Roman"/>
                <w:szCs w:val="24"/>
                <w:lang w:eastAsia="lv-LV"/>
              </w:rPr>
              <w:t>skrīningu</w:t>
            </w:r>
            <w:proofErr w:type="spellEnd"/>
            <w:r w:rsidRPr="00F14ED8">
              <w:rPr>
                <w:rFonts w:eastAsia="Times New Roman" w:cs="Times New Roman"/>
                <w:szCs w:val="24"/>
                <w:lang w:eastAsia="lv-LV"/>
              </w:rPr>
              <w:t xml:space="preserve"> </w:t>
            </w:r>
          </w:p>
        </w:tc>
        <w:tc>
          <w:tcPr>
            <w:tcW w:w="3234" w:type="dxa"/>
            <w:hideMark/>
          </w:tcPr>
          <w:p w14:paraId="2C7A59E6" w14:textId="26FD48E9" w:rsidR="00447BF4" w:rsidRPr="00F14ED8" w:rsidRDefault="00262485"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Visu jaundzimušo </w:t>
            </w:r>
            <w:proofErr w:type="spellStart"/>
            <w:r w:rsidRPr="00F14ED8">
              <w:rPr>
                <w:rFonts w:eastAsia="Times New Roman" w:cs="Times New Roman"/>
                <w:szCs w:val="24"/>
                <w:lang w:eastAsia="lv-LV"/>
              </w:rPr>
              <w:t>skrīnings</w:t>
            </w:r>
            <w:proofErr w:type="spellEnd"/>
            <w:r w:rsidRPr="00F14ED8">
              <w:rPr>
                <w:rFonts w:eastAsia="Times New Roman" w:cs="Times New Roman"/>
                <w:szCs w:val="24"/>
                <w:lang w:eastAsia="lv-LV"/>
              </w:rPr>
              <w:t xml:space="preserve"> paplašināts, iekļaujot vēl divu slimību analīzes</w:t>
            </w:r>
          </w:p>
        </w:tc>
        <w:tc>
          <w:tcPr>
            <w:tcW w:w="1636" w:type="dxa"/>
            <w:shd w:val="clear" w:color="000000" w:fill="FFFFFF"/>
            <w:hideMark/>
          </w:tcPr>
          <w:p w14:paraId="6CD79CF3"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VM</w:t>
            </w:r>
          </w:p>
        </w:tc>
        <w:tc>
          <w:tcPr>
            <w:tcW w:w="1684" w:type="dxa"/>
            <w:shd w:val="clear" w:color="000000" w:fill="FFFFFF"/>
            <w:hideMark/>
          </w:tcPr>
          <w:p w14:paraId="26AD12A9"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BKUS, NVD</w:t>
            </w:r>
          </w:p>
        </w:tc>
        <w:tc>
          <w:tcPr>
            <w:tcW w:w="1749" w:type="dxa"/>
            <w:shd w:val="clear" w:color="000000" w:fill="FFFFFF"/>
            <w:hideMark/>
          </w:tcPr>
          <w:p w14:paraId="58B1A4F3"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2026. gads</w:t>
            </w:r>
          </w:p>
        </w:tc>
      </w:tr>
      <w:tr w:rsidR="00F14ED8" w:rsidRPr="00F14ED8" w14:paraId="7CC588F8" w14:textId="77777777" w:rsidTr="00A8257A">
        <w:trPr>
          <w:trHeight w:val="630"/>
        </w:trPr>
        <w:tc>
          <w:tcPr>
            <w:tcW w:w="721" w:type="dxa"/>
            <w:vMerge/>
            <w:vAlign w:val="center"/>
            <w:hideMark/>
          </w:tcPr>
          <w:p w14:paraId="744BC9A9" w14:textId="77777777" w:rsidR="00447BF4" w:rsidRPr="00F14ED8" w:rsidRDefault="00447BF4" w:rsidP="009A1352">
            <w:pPr>
              <w:ind w:firstLine="0"/>
              <w:jc w:val="left"/>
              <w:rPr>
                <w:rFonts w:eastAsia="Times New Roman" w:cs="Times New Roman"/>
                <w:szCs w:val="24"/>
                <w:lang w:eastAsia="lv-LV"/>
              </w:rPr>
            </w:pPr>
          </w:p>
        </w:tc>
        <w:tc>
          <w:tcPr>
            <w:tcW w:w="2025" w:type="dxa"/>
            <w:vMerge/>
            <w:vAlign w:val="center"/>
            <w:hideMark/>
          </w:tcPr>
          <w:p w14:paraId="1A843E4D" w14:textId="77777777" w:rsidR="00447BF4" w:rsidRPr="00F14ED8" w:rsidRDefault="00447BF4" w:rsidP="009A1352">
            <w:pPr>
              <w:ind w:firstLine="0"/>
              <w:jc w:val="left"/>
              <w:rPr>
                <w:rFonts w:eastAsia="Times New Roman" w:cs="Times New Roman"/>
                <w:szCs w:val="24"/>
                <w:lang w:eastAsia="lv-LV"/>
              </w:rPr>
            </w:pPr>
          </w:p>
        </w:tc>
        <w:tc>
          <w:tcPr>
            <w:tcW w:w="3531" w:type="dxa"/>
            <w:shd w:val="clear" w:color="000000" w:fill="FFFFFF"/>
            <w:hideMark/>
          </w:tcPr>
          <w:p w14:paraId="5E56C4A5"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1.1.2. Nodrošināta jaundzimušo </w:t>
            </w:r>
            <w:proofErr w:type="spellStart"/>
            <w:r w:rsidRPr="00F14ED8">
              <w:rPr>
                <w:rFonts w:eastAsia="Times New Roman" w:cs="Times New Roman"/>
                <w:szCs w:val="24"/>
                <w:lang w:eastAsia="lv-LV"/>
              </w:rPr>
              <w:t>skrīninga</w:t>
            </w:r>
            <w:proofErr w:type="spellEnd"/>
            <w:r w:rsidRPr="00F14ED8">
              <w:rPr>
                <w:rFonts w:eastAsia="Times New Roman" w:cs="Times New Roman"/>
                <w:szCs w:val="24"/>
                <w:lang w:eastAsia="lv-LV"/>
              </w:rPr>
              <w:t xml:space="preserve"> nepārtrauktība un tehnoloģiskā attīstība</w:t>
            </w:r>
          </w:p>
        </w:tc>
        <w:tc>
          <w:tcPr>
            <w:tcW w:w="3234" w:type="dxa"/>
            <w:shd w:val="clear" w:color="000000" w:fill="FFFFFF"/>
            <w:hideMark/>
          </w:tcPr>
          <w:p w14:paraId="41C2E261"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Iegādātas nepieciešamās iekārtas jaundzimušo </w:t>
            </w:r>
            <w:proofErr w:type="spellStart"/>
            <w:r w:rsidRPr="00F14ED8">
              <w:rPr>
                <w:rFonts w:eastAsia="Times New Roman" w:cs="Times New Roman"/>
                <w:szCs w:val="24"/>
                <w:lang w:eastAsia="lv-LV"/>
              </w:rPr>
              <w:t>skrīninga</w:t>
            </w:r>
            <w:proofErr w:type="spellEnd"/>
            <w:r w:rsidRPr="00F14ED8">
              <w:rPr>
                <w:rFonts w:eastAsia="Times New Roman" w:cs="Times New Roman"/>
                <w:szCs w:val="24"/>
                <w:lang w:eastAsia="lv-LV"/>
              </w:rPr>
              <w:t xml:space="preserve"> nepārtrauktības un tehnoloģiskās attīstības nodrošināšanai</w:t>
            </w:r>
          </w:p>
        </w:tc>
        <w:tc>
          <w:tcPr>
            <w:tcW w:w="1636" w:type="dxa"/>
            <w:shd w:val="clear" w:color="000000" w:fill="FFFFFF"/>
            <w:hideMark/>
          </w:tcPr>
          <w:p w14:paraId="6C73876A" w14:textId="5D0E5236" w:rsidR="00447BF4" w:rsidRPr="00F14ED8" w:rsidRDefault="001E5E7A" w:rsidP="009A1352">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271EE818" w14:textId="0974D2FD"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VM</w:t>
            </w:r>
            <w:r w:rsidR="001E5E7A" w:rsidRPr="00F14ED8">
              <w:rPr>
                <w:rFonts w:eastAsia="Times New Roman" w:cs="Times New Roman"/>
                <w:szCs w:val="24"/>
                <w:lang w:eastAsia="lv-LV"/>
              </w:rPr>
              <w:t>, BKUS</w:t>
            </w:r>
          </w:p>
        </w:tc>
        <w:tc>
          <w:tcPr>
            <w:tcW w:w="1749" w:type="dxa"/>
            <w:shd w:val="clear" w:color="000000" w:fill="FFFFFF"/>
            <w:hideMark/>
          </w:tcPr>
          <w:p w14:paraId="67BA9A7D"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2027.gads</w:t>
            </w:r>
          </w:p>
        </w:tc>
      </w:tr>
      <w:tr w:rsidR="00F14ED8" w:rsidRPr="00F14ED8" w14:paraId="4F541F42" w14:textId="77777777" w:rsidTr="00A8257A">
        <w:trPr>
          <w:trHeight w:val="994"/>
        </w:trPr>
        <w:tc>
          <w:tcPr>
            <w:tcW w:w="721" w:type="dxa"/>
            <w:vMerge/>
            <w:vAlign w:val="center"/>
            <w:hideMark/>
          </w:tcPr>
          <w:p w14:paraId="666E6ADB" w14:textId="77777777" w:rsidR="00447BF4" w:rsidRPr="00F14ED8" w:rsidRDefault="00447BF4" w:rsidP="009A1352">
            <w:pPr>
              <w:ind w:firstLine="0"/>
              <w:jc w:val="left"/>
              <w:rPr>
                <w:rFonts w:eastAsia="Times New Roman" w:cs="Times New Roman"/>
                <w:szCs w:val="24"/>
                <w:lang w:eastAsia="lv-LV"/>
              </w:rPr>
            </w:pPr>
          </w:p>
        </w:tc>
        <w:tc>
          <w:tcPr>
            <w:tcW w:w="2025" w:type="dxa"/>
            <w:vMerge/>
            <w:vAlign w:val="center"/>
            <w:hideMark/>
          </w:tcPr>
          <w:p w14:paraId="350648E6" w14:textId="77777777" w:rsidR="00447BF4" w:rsidRPr="00F14ED8" w:rsidRDefault="00447BF4" w:rsidP="009A1352">
            <w:pPr>
              <w:ind w:firstLine="0"/>
              <w:jc w:val="left"/>
              <w:rPr>
                <w:rFonts w:eastAsia="Times New Roman" w:cs="Times New Roman"/>
                <w:szCs w:val="24"/>
                <w:lang w:eastAsia="lv-LV"/>
              </w:rPr>
            </w:pPr>
          </w:p>
        </w:tc>
        <w:tc>
          <w:tcPr>
            <w:tcW w:w="3531" w:type="dxa"/>
            <w:shd w:val="clear" w:color="000000" w:fill="FFFFFF"/>
            <w:hideMark/>
          </w:tcPr>
          <w:p w14:paraId="4D276FBA" w14:textId="586FBF81"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1.1.4. Nodrošināta vienota pieeja </w:t>
            </w:r>
            <w:proofErr w:type="spellStart"/>
            <w:r w:rsidRPr="00F14ED8">
              <w:rPr>
                <w:rFonts w:eastAsia="Times New Roman" w:cs="Times New Roman"/>
                <w:szCs w:val="24"/>
                <w:lang w:eastAsia="lv-LV"/>
              </w:rPr>
              <w:t>skrīninga</w:t>
            </w:r>
            <w:proofErr w:type="spellEnd"/>
            <w:r w:rsidRPr="00F14ED8">
              <w:rPr>
                <w:rFonts w:eastAsia="Times New Roman" w:cs="Times New Roman"/>
                <w:szCs w:val="24"/>
                <w:lang w:eastAsia="lv-LV"/>
              </w:rPr>
              <w:t xml:space="preserve"> izmeklējumu veikšanai iepriekš </w:t>
            </w:r>
            <w:proofErr w:type="spellStart"/>
            <w:r w:rsidRPr="00F14ED8">
              <w:rPr>
                <w:rFonts w:eastAsia="Times New Roman" w:cs="Times New Roman"/>
                <w:szCs w:val="24"/>
                <w:lang w:eastAsia="lv-LV"/>
              </w:rPr>
              <w:t>neskrīnētiem</w:t>
            </w:r>
            <w:proofErr w:type="spellEnd"/>
            <w:r w:rsidRPr="00F14ED8">
              <w:rPr>
                <w:rFonts w:eastAsia="Times New Roman" w:cs="Times New Roman"/>
                <w:szCs w:val="24"/>
                <w:lang w:eastAsia="lv-LV"/>
              </w:rPr>
              <w:t xml:space="preserve"> bērniem</w:t>
            </w:r>
          </w:p>
        </w:tc>
        <w:tc>
          <w:tcPr>
            <w:tcW w:w="3234" w:type="dxa"/>
            <w:shd w:val="clear" w:color="000000" w:fill="FFFFFF"/>
            <w:hideMark/>
          </w:tcPr>
          <w:p w14:paraId="7CF61A0B"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1) Izstrādāti kritēriji jaundzimušo </w:t>
            </w:r>
            <w:proofErr w:type="spellStart"/>
            <w:r w:rsidRPr="00F14ED8">
              <w:rPr>
                <w:rFonts w:eastAsia="Times New Roman" w:cs="Times New Roman"/>
                <w:szCs w:val="24"/>
                <w:lang w:eastAsia="lv-LV"/>
              </w:rPr>
              <w:t>skrīninga</w:t>
            </w:r>
            <w:proofErr w:type="spellEnd"/>
            <w:r w:rsidRPr="00F14ED8">
              <w:rPr>
                <w:rFonts w:eastAsia="Times New Roman" w:cs="Times New Roman"/>
                <w:szCs w:val="24"/>
                <w:lang w:eastAsia="lv-LV"/>
              </w:rPr>
              <w:t xml:space="preserve"> veikšanai bērniem, kuriem jaundzimušo </w:t>
            </w:r>
            <w:proofErr w:type="spellStart"/>
            <w:r w:rsidRPr="00F14ED8">
              <w:rPr>
                <w:rFonts w:eastAsia="Times New Roman" w:cs="Times New Roman"/>
                <w:szCs w:val="24"/>
                <w:lang w:eastAsia="lv-LV"/>
              </w:rPr>
              <w:t>skrīnings</w:t>
            </w:r>
            <w:proofErr w:type="spellEnd"/>
            <w:r w:rsidRPr="00F14ED8">
              <w:rPr>
                <w:rFonts w:eastAsia="Times New Roman" w:cs="Times New Roman"/>
                <w:szCs w:val="24"/>
                <w:lang w:eastAsia="lv-LV"/>
              </w:rPr>
              <w:t xml:space="preserve"> nav veikts vai ir veikts citā valstī.</w:t>
            </w:r>
            <w:r w:rsidRPr="00F14ED8">
              <w:rPr>
                <w:rFonts w:eastAsia="Times New Roman" w:cs="Times New Roman"/>
                <w:szCs w:val="24"/>
                <w:lang w:eastAsia="lv-LV"/>
              </w:rPr>
              <w:br/>
            </w:r>
          </w:p>
          <w:p w14:paraId="08521248" w14:textId="2B0A634E"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2)  Izstrādāts rīcības algoritmu </w:t>
            </w:r>
            <w:r w:rsidR="00B540F5" w:rsidRPr="00F14ED8">
              <w:rPr>
                <w:rFonts w:eastAsia="Times New Roman" w:cs="Times New Roman"/>
                <w:szCs w:val="24"/>
                <w:lang w:eastAsia="lv-LV"/>
              </w:rPr>
              <w:t xml:space="preserve">ģimenes ārstiem </w:t>
            </w:r>
            <w:r w:rsidRPr="00F14ED8">
              <w:rPr>
                <w:rFonts w:eastAsia="Times New Roman" w:cs="Times New Roman"/>
                <w:szCs w:val="24"/>
                <w:lang w:eastAsia="lv-LV"/>
              </w:rPr>
              <w:t xml:space="preserve">par bērniem, </w:t>
            </w:r>
            <w:r w:rsidRPr="00F14ED8">
              <w:rPr>
                <w:rFonts w:eastAsia="Times New Roman" w:cs="Times New Roman"/>
                <w:szCs w:val="24"/>
                <w:lang w:eastAsia="lv-LV"/>
              </w:rPr>
              <w:lastRenderedPageBreak/>
              <w:t xml:space="preserve">kuriem jaundzimušo </w:t>
            </w:r>
            <w:proofErr w:type="spellStart"/>
            <w:r w:rsidRPr="00F14ED8">
              <w:rPr>
                <w:rFonts w:eastAsia="Times New Roman" w:cs="Times New Roman"/>
                <w:szCs w:val="24"/>
                <w:lang w:eastAsia="lv-LV"/>
              </w:rPr>
              <w:t>skrīnings</w:t>
            </w:r>
            <w:proofErr w:type="spellEnd"/>
            <w:r w:rsidRPr="00F14ED8">
              <w:rPr>
                <w:rFonts w:eastAsia="Times New Roman" w:cs="Times New Roman"/>
                <w:szCs w:val="24"/>
                <w:lang w:eastAsia="lv-LV"/>
              </w:rPr>
              <w:t xml:space="preserve"> nav veikts</w:t>
            </w:r>
          </w:p>
        </w:tc>
        <w:tc>
          <w:tcPr>
            <w:tcW w:w="1636" w:type="dxa"/>
            <w:shd w:val="clear" w:color="000000" w:fill="FFFFFF"/>
            <w:hideMark/>
          </w:tcPr>
          <w:p w14:paraId="4F94186A" w14:textId="67CFB088" w:rsidR="00447BF4" w:rsidRPr="00F14ED8" w:rsidRDefault="001E5E7A" w:rsidP="009A1352">
            <w:pPr>
              <w:ind w:firstLine="0"/>
              <w:jc w:val="left"/>
              <w:rPr>
                <w:rFonts w:eastAsia="Times New Roman" w:cs="Times New Roman"/>
                <w:szCs w:val="24"/>
                <w:lang w:eastAsia="lv-LV"/>
              </w:rPr>
            </w:pPr>
            <w:r w:rsidRPr="00F14ED8">
              <w:rPr>
                <w:rFonts w:eastAsia="Times New Roman" w:cs="Times New Roman"/>
                <w:szCs w:val="24"/>
                <w:lang w:eastAsia="lv-LV"/>
              </w:rPr>
              <w:lastRenderedPageBreak/>
              <w:t>NVD</w:t>
            </w:r>
            <w:r w:rsidR="00571EF6" w:rsidRPr="00F14ED8">
              <w:rPr>
                <w:rFonts w:eastAsia="Times New Roman" w:cs="Times New Roman"/>
                <w:szCs w:val="24"/>
                <w:lang w:eastAsia="lv-LV"/>
              </w:rPr>
              <w:t>, VM</w:t>
            </w:r>
          </w:p>
        </w:tc>
        <w:tc>
          <w:tcPr>
            <w:tcW w:w="1684" w:type="dxa"/>
            <w:shd w:val="clear" w:color="000000" w:fill="FFFFFF"/>
            <w:hideMark/>
          </w:tcPr>
          <w:p w14:paraId="7F79868D" w14:textId="5C0D17E1" w:rsidR="00447BF4" w:rsidRPr="00F14ED8" w:rsidRDefault="00571EF6" w:rsidP="009A1352">
            <w:pPr>
              <w:ind w:firstLine="0"/>
              <w:jc w:val="left"/>
              <w:rPr>
                <w:rFonts w:eastAsia="Times New Roman" w:cs="Times New Roman"/>
                <w:szCs w:val="24"/>
                <w:lang w:eastAsia="lv-LV"/>
              </w:rPr>
            </w:pPr>
            <w:r w:rsidRPr="00F14ED8">
              <w:rPr>
                <w:rFonts w:eastAsia="Times New Roman" w:cs="Times New Roman"/>
                <w:szCs w:val="24"/>
                <w:lang w:eastAsia="lv-LV"/>
              </w:rPr>
              <w:t>BKUS</w:t>
            </w:r>
          </w:p>
        </w:tc>
        <w:tc>
          <w:tcPr>
            <w:tcW w:w="1749" w:type="dxa"/>
            <w:shd w:val="clear" w:color="000000" w:fill="FFFFFF"/>
            <w:hideMark/>
          </w:tcPr>
          <w:p w14:paraId="742BCC93"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2026.gads</w:t>
            </w:r>
          </w:p>
        </w:tc>
      </w:tr>
      <w:tr w:rsidR="00F14ED8" w:rsidRPr="00F14ED8" w14:paraId="3BE68D8E" w14:textId="77777777" w:rsidTr="00ED0095">
        <w:trPr>
          <w:trHeight w:val="630"/>
        </w:trPr>
        <w:tc>
          <w:tcPr>
            <w:tcW w:w="721" w:type="dxa"/>
            <w:vMerge w:val="restart"/>
            <w:hideMark/>
          </w:tcPr>
          <w:p w14:paraId="69400A8E"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1.2.</w:t>
            </w:r>
          </w:p>
        </w:tc>
        <w:tc>
          <w:tcPr>
            <w:tcW w:w="2025" w:type="dxa"/>
            <w:vMerge w:val="restart"/>
            <w:shd w:val="clear" w:color="000000" w:fill="FFFFFF"/>
            <w:hideMark/>
          </w:tcPr>
          <w:p w14:paraId="58E1D2C9" w14:textId="6C47A2A6"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Nodrošināt</w:t>
            </w:r>
            <w:r w:rsidR="00201B56" w:rsidRPr="00F14ED8">
              <w:rPr>
                <w:rFonts w:eastAsia="Times New Roman" w:cs="Times New Roman"/>
                <w:szCs w:val="24"/>
                <w:lang w:eastAsia="lv-LV"/>
              </w:rPr>
              <w:t>a</w:t>
            </w:r>
            <w:r w:rsidRPr="00F14ED8">
              <w:rPr>
                <w:rFonts w:eastAsia="Times New Roman" w:cs="Times New Roman"/>
                <w:szCs w:val="24"/>
                <w:lang w:eastAsia="lv-LV"/>
              </w:rPr>
              <w:t xml:space="preserve"> valsts apmaksāta </w:t>
            </w:r>
            <w:proofErr w:type="spellStart"/>
            <w:r w:rsidRPr="00F14ED8">
              <w:rPr>
                <w:rFonts w:eastAsia="Times New Roman" w:cs="Times New Roman"/>
                <w:szCs w:val="24"/>
                <w:lang w:eastAsia="lv-LV"/>
              </w:rPr>
              <w:t>preimplantācijas</w:t>
            </w:r>
            <w:proofErr w:type="spellEnd"/>
            <w:r w:rsidRPr="00F14ED8">
              <w:rPr>
                <w:rFonts w:eastAsia="Times New Roman" w:cs="Times New Roman"/>
                <w:szCs w:val="24"/>
                <w:lang w:eastAsia="lv-LV"/>
              </w:rPr>
              <w:t xml:space="preserve"> ģenētiskā testēšana</w:t>
            </w:r>
          </w:p>
        </w:tc>
        <w:tc>
          <w:tcPr>
            <w:tcW w:w="3531" w:type="dxa"/>
            <w:shd w:val="clear" w:color="000000" w:fill="FFFFFF"/>
            <w:hideMark/>
          </w:tcPr>
          <w:p w14:paraId="6A6043C1"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1.2.1. No valsts budžeta līdzekļiem segtas izmaksas par </w:t>
            </w:r>
            <w:proofErr w:type="spellStart"/>
            <w:r w:rsidRPr="00F14ED8">
              <w:rPr>
                <w:rFonts w:eastAsia="Times New Roman" w:cs="Times New Roman"/>
                <w:szCs w:val="24"/>
                <w:lang w:eastAsia="lv-LV"/>
              </w:rPr>
              <w:t>preimplantācijas</w:t>
            </w:r>
            <w:proofErr w:type="spellEnd"/>
            <w:r w:rsidRPr="00F14ED8">
              <w:rPr>
                <w:rFonts w:eastAsia="Times New Roman" w:cs="Times New Roman"/>
                <w:szCs w:val="24"/>
                <w:lang w:eastAsia="lv-LV"/>
              </w:rPr>
              <w:t xml:space="preserve"> ģenētisko diagnostiku (PGT-M, PGT-A, PGT-SR) ģimenēm ar pārmantotu ģenētisku slimību </w:t>
            </w:r>
          </w:p>
        </w:tc>
        <w:tc>
          <w:tcPr>
            <w:tcW w:w="3234" w:type="dxa"/>
            <w:hideMark/>
          </w:tcPr>
          <w:p w14:paraId="0A14420C" w14:textId="0328548B" w:rsidR="00447BF4" w:rsidRPr="00F14ED8" w:rsidRDefault="00715ED4" w:rsidP="009A1352">
            <w:pPr>
              <w:ind w:firstLine="0"/>
              <w:jc w:val="left"/>
              <w:rPr>
                <w:rFonts w:eastAsia="Times New Roman" w:cs="Times New Roman"/>
                <w:szCs w:val="24"/>
                <w:lang w:eastAsia="lv-LV"/>
              </w:rPr>
            </w:pPr>
            <w:proofErr w:type="spellStart"/>
            <w:r w:rsidRPr="00F14ED8">
              <w:rPr>
                <w:rFonts w:eastAsia="Times New Roman" w:cs="Times New Roman"/>
                <w:szCs w:val="24"/>
                <w:lang w:eastAsia="lv-LV"/>
              </w:rPr>
              <w:t>Preimplantācijas</w:t>
            </w:r>
            <w:proofErr w:type="spellEnd"/>
            <w:r w:rsidRPr="00F14ED8">
              <w:rPr>
                <w:rFonts w:eastAsia="Times New Roman" w:cs="Times New Roman"/>
                <w:szCs w:val="24"/>
                <w:lang w:eastAsia="lv-LV"/>
              </w:rPr>
              <w:t xml:space="preserve"> ģenētiskā diagnostika ik gadu nodrošināta vismaz </w:t>
            </w:r>
            <w:r w:rsidR="00ED0095" w:rsidRPr="00F14ED8">
              <w:rPr>
                <w:rFonts w:eastAsia="Times New Roman" w:cs="Times New Roman"/>
                <w:szCs w:val="24"/>
                <w:lang w:eastAsia="lv-LV"/>
              </w:rPr>
              <w:t xml:space="preserve">20 </w:t>
            </w:r>
            <w:r w:rsidRPr="00F14ED8">
              <w:rPr>
                <w:rFonts w:eastAsia="Times New Roman" w:cs="Times New Roman"/>
                <w:szCs w:val="24"/>
                <w:lang w:eastAsia="lv-LV"/>
              </w:rPr>
              <w:t>ģimenēm ar pārmantotu ģenētisku slimību</w:t>
            </w:r>
          </w:p>
        </w:tc>
        <w:tc>
          <w:tcPr>
            <w:tcW w:w="1636" w:type="dxa"/>
            <w:shd w:val="clear" w:color="000000" w:fill="FFFFFF"/>
            <w:hideMark/>
          </w:tcPr>
          <w:p w14:paraId="46366E4C"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31322C55"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BKUS</w:t>
            </w:r>
          </w:p>
        </w:tc>
        <w:tc>
          <w:tcPr>
            <w:tcW w:w="1749" w:type="dxa"/>
            <w:shd w:val="clear" w:color="000000" w:fill="FFFFFF"/>
            <w:hideMark/>
          </w:tcPr>
          <w:p w14:paraId="6CDB80BC"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2026. gads</w:t>
            </w:r>
          </w:p>
        </w:tc>
      </w:tr>
      <w:tr w:rsidR="00F14ED8" w:rsidRPr="00F14ED8" w14:paraId="749D71BA" w14:textId="77777777" w:rsidTr="00B02A34">
        <w:trPr>
          <w:trHeight w:val="630"/>
        </w:trPr>
        <w:tc>
          <w:tcPr>
            <w:tcW w:w="721" w:type="dxa"/>
            <w:vMerge/>
            <w:vAlign w:val="center"/>
            <w:hideMark/>
          </w:tcPr>
          <w:p w14:paraId="16D151BC" w14:textId="77777777" w:rsidR="00447BF4" w:rsidRPr="00F14ED8" w:rsidRDefault="00447BF4" w:rsidP="009A1352">
            <w:pPr>
              <w:ind w:firstLine="0"/>
              <w:jc w:val="left"/>
              <w:rPr>
                <w:rFonts w:eastAsia="Times New Roman" w:cs="Times New Roman"/>
                <w:szCs w:val="24"/>
                <w:lang w:eastAsia="lv-LV"/>
              </w:rPr>
            </w:pPr>
          </w:p>
        </w:tc>
        <w:tc>
          <w:tcPr>
            <w:tcW w:w="2025" w:type="dxa"/>
            <w:vMerge/>
            <w:vAlign w:val="center"/>
            <w:hideMark/>
          </w:tcPr>
          <w:p w14:paraId="77396845" w14:textId="77777777" w:rsidR="00447BF4" w:rsidRPr="00F14ED8" w:rsidRDefault="00447BF4" w:rsidP="009A1352">
            <w:pPr>
              <w:ind w:firstLine="0"/>
              <w:jc w:val="left"/>
              <w:rPr>
                <w:rFonts w:eastAsia="Times New Roman" w:cs="Times New Roman"/>
                <w:szCs w:val="24"/>
                <w:lang w:eastAsia="lv-LV"/>
              </w:rPr>
            </w:pPr>
          </w:p>
        </w:tc>
        <w:tc>
          <w:tcPr>
            <w:tcW w:w="3531" w:type="dxa"/>
            <w:hideMark/>
          </w:tcPr>
          <w:p w14:paraId="70620A23"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1.2.2. Paplašināta valsts apmaksātas medicīniskās apaugļošanas pakalpojumā ietvertie pasākumi, nodrošinot visu embriju PGT-A testēšanu, tādējādi uzlabojot veiksmīgu grūtniecību skaitu</w:t>
            </w:r>
          </w:p>
        </w:tc>
        <w:tc>
          <w:tcPr>
            <w:tcW w:w="3234" w:type="dxa"/>
            <w:hideMark/>
          </w:tcPr>
          <w:p w14:paraId="7C2BD048" w14:textId="3D400EAB" w:rsidR="00447BF4" w:rsidRPr="00F14ED8" w:rsidRDefault="00FB6D65" w:rsidP="009A1352">
            <w:pPr>
              <w:ind w:firstLine="0"/>
              <w:jc w:val="left"/>
              <w:rPr>
                <w:rFonts w:eastAsia="Times New Roman" w:cs="Times New Roman"/>
                <w:szCs w:val="24"/>
                <w:lang w:eastAsia="lv-LV"/>
              </w:rPr>
            </w:pPr>
            <w:r w:rsidRPr="00F14ED8">
              <w:rPr>
                <w:rFonts w:eastAsia="Times New Roman" w:cs="Times New Roman"/>
                <w:szCs w:val="24"/>
                <w:lang w:eastAsia="lv-LV"/>
              </w:rPr>
              <w:t>V</w:t>
            </w:r>
            <w:r w:rsidR="00DC2412" w:rsidRPr="00F14ED8">
              <w:rPr>
                <w:rFonts w:eastAsia="Times New Roman" w:cs="Times New Roman"/>
                <w:szCs w:val="24"/>
                <w:lang w:eastAsia="lv-LV"/>
              </w:rPr>
              <w:t>alsts apmaksātās medicīniskās apaugļošanas pakalpojum</w:t>
            </w:r>
            <w:r w:rsidR="00706592" w:rsidRPr="00F14ED8">
              <w:rPr>
                <w:rFonts w:eastAsia="Times New Roman" w:cs="Times New Roman"/>
                <w:szCs w:val="24"/>
                <w:lang w:eastAsia="lv-LV"/>
              </w:rPr>
              <w:t>s ietver</w:t>
            </w:r>
            <w:r w:rsidR="00DC2412" w:rsidRPr="00F14ED8">
              <w:rPr>
                <w:rFonts w:eastAsia="Times New Roman" w:cs="Times New Roman"/>
                <w:szCs w:val="24"/>
                <w:lang w:eastAsia="lv-LV"/>
              </w:rPr>
              <w:t xml:space="preserve"> </w:t>
            </w:r>
            <w:r w:rsidR="008F3E6B" w:rsidRPr="00F14ED8">
              <w:rPr>
                <w:rFonts w:eastAsia="Times New Roman" w:cs="Times New Roman"/>
                <w:szCs w:val="24"/>
                <w:lang w:eastAsia="lv-LV"/>
              </w:rPr>
              <w:t xml:space="preserve">visu embriju </w:t>
            </w:r>
            <w:r w:rsidR="00DC2412" w:rsidRPr="00F14ED8">
              <w:rPr>
                <w:rFonts w:eastAsia="Times New Roman" w:cs="Times New Roman"/>
                <w:szCs w:val="24"/>
                <w:lang w:eastAsia="lv-LV"/>
              </w:rPr>
              <w:t>PGT-A testēšanu</w:t>
            </w:r>
          </w:p>
        </w:tc>
        <w:tc>
          <w:tcPr>
            <w:tcW w:w="1636" w:type="dxa"/>
            <w:hideMark/>
          </w:tcPr>
          <w:p w14:paraId="37E245D4"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hideMark/>
          </w:tcPr>
          <w:p w14:paraId="7E9DB09A"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BKUS</w:t>
            </w:r>
          </w:p>
        </w:tc>
        <w:tc>
          <w:tcPr>
            <w:tcW w:w="1749" w:type="dxa"/>
            <w:hideMark/>
          </w:tcPr>
          <w:p w14:paraId="028CF4F1"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0D3DF64C" w14:textId="77777777" w:rsidTr="00A8257A">
        <w:trPr>
          <w:trHeight w:val="1050"/>
        </w:trPr>
        <w:tc>
          <w:tcPr>
            <w:tcW w:w="721" w:type="dxa"/>
            <w:vMerge/>
            <w:vAlign w:val="center"/>
            <w:hideMark/>
          </w:tcPr>
          <w:p w14:paraId="5720E4E8" w14:textId="77777777" w:rsidR="00447BF4" w:rsidRPr="00F14ED8" w:rsidRDefault="00447BF4" w:rsidP="009A1352">
            <w:pPr>
              <w:ind w:firstLine="0"/>
              <w:jc w:val="left"/>
              <w:rPr>
                <w:rFonts w:eastAsia="Times New Roman" w:cs="Times New Roman"/>
                <w:szCs w:val="24"/>
                <w:lang w:eastAsia="lv-LV"/>
              </w:rPr>
            </w:pPr>
          </w:p>
        </w:tc>
        <w:tc>
          <w:tcPr>
            <w:tcW w:w="2025" w:type="dxa"/>
            <w:vMerge/>
            <w:vAlign w:val="center"/>
            <w:hideMark/>
          </w:tcPr>
          <w:p w14:paraId="23FA7E43" w14:textId="77777777" w:rsidR="00447BF4" w:rsidRPr="00F14ED8" w:rsidRDefault="00447BF4" w:rsidP="009A1352">
            <w:pPr>
              <w:ind w:firstLine="0"/>
              <w:jc w:val="left"/>
              <w:rPr>
                <w:rFonts w:eastAsia="Times New Roman" w:cs="Times New Roman"/>
                <w:szCs w:val="24"/>
                <w:lang w:eastAsia="lv-LV"/>
              </w:rPr>
            </w:pPr>
          </w:p>
        </w:tc>
        <w:tc>
          <w:tcPr>
            <w:tcW w:w="3531" w:type="dxa"/>
            <w:shd w:val="clear" w:color="000000" w:fill="FFFFFF"/>
            <w:hideMark/>
          </w:tcPr>
          <w:p w14:paraId="5BCA8BFB"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1.2.3. Izvērtēta iespēja ieviest SMN1 gēna mutācijas nesēju </w:t>
            </w:r>
            <w:proofErr w:type="spellStart"/>
            <w:r w:rsidRPr="00F14ED8">
              <w:rPr>
                <w:rFonts w:eastAsia="Times New Roman" w:cs="Times New Roman"/>
                <w:szCs w:val="24"/>
                <w:lang w:eastAsia="lv-LV"/>
              </w:rPr>
              <w:t>skrīningu</w:t>
            </w:r>
            <w:proofErr w:type="spellEnd"/>
            <w:r w:rsidRPr="00F14ED8">
              <w:rPr>
                <w:rFonts w:eastAsia="Times New Roman" w:cs="Times New Roman"/>
                <w:szCs w:val="24"/>
                <w:lang w:eastAsia="lv-LV"/>
              </w:rPr>
              <w:t xml:space="preserve"> pāriem, kuri plāno grūtniecību</w:t>
            </w:r>
          </w:p>
        </w:tc>
        <w:tc>
          <w:tcPr>
            <w:tcW w:w="3234" w:type="dxa"/>
            <w:shd w:val="clear" w:color="000000" w:fill="FFFFFF"/>
            <w:hideMark/>
          </w:tcPr>
          <w:p w14:paraId="04690C81"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Sagatavoti un iesniegti priekšlikumi normatīvo aktu grozījumiem par SMN1 gēna mutācijas nesēju </w:t>
            </w:r>
            <w:proofErr w:type="spellStart"/>
            <w:r w:rsidRPr="00F14ED8">
              <w:rPr>
                <w:rFonts w:eastAsia="Times New Roman" w:cs="Times New Roman"/>
                <w:szCs w:val="24"/>
                <w:lang w:eastAsia="lv-LV"/>
              </w:rPr>
              <w:t>skrīninga</w:t>
            </w:r>
            <w:proofErr w:type="spellEnd"/>
            <w:r w:rsidRPr="00F14ED8">
              <w:rPr>
                <w:rFonts w:eastAsia="Times New Roman" w:cs="Times New Roman"/>
                <w:szCs w:val="24"/>
                <w:lang w:eastAsia="lv-LV"/>
              </w:rPr>
              <w:t xml:space="preserve"> ieviešanu, iekļaujot informāciju par </w:t>
            </w:r>
            <w:proofErr w:type="spellStart"/>
            <w:r w:rsidRPr="00F14ED8">
              <w:rPr>
                <w:rFonts w:eastAsia="Times New Roman" w:cs="Times New Roman"/>
                <w:szCs w:val="24"/>
                <w:lang w:eastAsia="lv-LV"/>
              </w:rPr>
              <w:t>mērķgrupu</w:t>
            </w:r>
            <w:proofErr w:type="spellEnd"/>
            <w:r w:rsidRPr="00F14ED8">
              <w:rPr>
                <w:rFonts w:eastAsia="Times New Roman" w:cs="Times New Roman"/>
                <w:szCs w:val="24"/>
                <w:lang w:eastAsia="lv-LV"/>
              </w:rPr>
              <w:t xml:space="preserve">, </w:t>
            </w:r>
            <w:proofErr w:type="spellStart"/>
            <w:r w:rsidRPr="00F14ED8">
              <w:rPr>
                <w:rFonts w:eastAsia="Times New Roman" w:cs="Times New Roman"/>
                <w:szCs w:val="24"/>
                <w:lang w:eastAsia="lv-LV"/>
              </w:rPr>
              <w:t>skrīninga</w:t>
            </w:r>
            <w:proofErr w:type="spellEnd"/>
            <w:r w:rsidRPr="00F14ED8">
              <w:rPr>
                <w:rFonts w:eastAsia="Times New Roman" w:cs="Times New Roman"/>
                <w:szCs w:val="24"/>
                <w:lang w:eastAsia="lv-LV"/>
              </w:rPr>
              <w:t xml:space="preserve"> veikšanas kritērijiem, izmeklējumu veikšanas un finansēšanas kārtību.</w:t>
            </w:r>
          </w:p>
        </w:tc>
        <w:tc>
          <w:tcPr>
            <w:tcW w:w="1636" w:type="dxa"/>
            <w:shd w:val="clear" w:color="000000" w:fill="FFFFFF"/>
            <w:hideMark/>
          </w:tcPr>
          <w:p w14:paraId="4D116F0E" w14:textId="7ECC53A3" w:rsidR="00447BF4" w:rsidRPr="00F14ED8" w:rsidRDefault="00571EF6" w:rsidP="009A1352">
            <w:pPr>
              <w:ind w:firstLine="0"/>
              <w:jc w:val="left"/>
              <w:rPr>
                <w:rFonts w:eastAsia="Times New Roman" w:cs="Times New Roman"/>
                <w:szCs w:val="24"/>
                <w:lang w:eastAsia="lv-LV"/>
              </w:rPr>
            </w:pPr>
            <w:r w:rsidRPr="00F14ED8">
              <w:rPr>
                <w:rFonts w:eastAsia="Times New Roman" w:cs="Times New Roman"/>
                <w:szCs w:val="24"/>
                <w:lang w:eastAsia="lv-LV"/>
              </w:rPr>
              <w:t>VM</w:t>
            </w:r>
            <w:r w:rsidR="00EE05C8" w:rsidRPr="00F14ED8">
              <w:rPr>
                <w:rFonts w:eastAsia="Times New Roman" w:cs="Times New Roman"/>
                <w:szCs w:val="24"/>
                <w:lang w:eastAsia="lv-LV"/>
              </w:rPr>
              <w:t>, NVD</w:t>
            </w:r>
          </w:p>
        </w:tc>
        <w:tc>
          <w:tcPr>
            <w:tcW w:w="1684" w:type="dxa"/>
            <w:shd w:val="clear" w:color="000000" w:fill="FFFFFF"/>
            <w:hideMark/>
          </w:tcPr>
          <w:p w14:paraId="30DE3CC9" w14:textId="4A5DD328" w:rsidR="00EE05C8" w:rsidRPr="00F14ED8" w:rsidRDefault="00571EF6" w:rsidP="009A1352">
            <w:pPr>
              <w:ind w:firstLine="0"/>
              <w:jc w:val="left"/>
              <w:rPr>
                <w:rFonts w:eastAsia="Times New Roman" w:cs="Times New Roman"/>
                <w:szCs w:val="24"/>
                <w:lang w:eastAsia="lv-LV"/>
              </w:rPr>
            </w:pPr>
            <w:r w:rsidRPr="00F14ED8">
              <w:rPr>
                <w:rFonts w:eastAsia="Times New Roman" w:cs="Times New Roman"/>
                <w:szCs w:val="24"/>
                <w:lang w:eastAsia="lv-LV"/>
              </w:rPr>
              <w:t>B</w:t>
            </w:r>
            <w:r w:rsidR="00EE05C8" w:rsidRPr="00F14ED8">
              <w:rPr>
                <w:rFonts w:eastAsia="Times New Roman" w:cs="Times New Roman"/>
                <w:szCs w:val="24"/>
                <w:lang w:eastAsia="lv-LV"/>
              </w:rPr>
              <w:t>KUS</w:t>
            </w:r>
          </w:p>
        </w:tc>
        <w:tc>
          <w:tcPr>
            <w:tcW w:w="1749" w:type="dxa"/>
            <w:shd w:val="clear" w:color="000000" w:fill="FFFFFF"/>
            <w:hideMark/>
          </w:tcPr>
          <w:p w14:paraId="58CEB68C"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256D854C" w14:textId="77777777" w:rsidTr="00C042F2">
        <w:trPr>
          <w:trHeight w:val="1125"/>
        </w:trPr>
        <w:tc>
          <w:tcPr>
            <w:tcW w:w="721" w:type="dxa"/>
            <w:hideMark/>
          </w:tcPr>
          <w:p w14:paraId="1D1E887E"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1.3.</w:t>
            </w:r>
          </w:p>
        </w:tc>
        <w:tc>
          <w:tcPr>
            <w:tcW w:w="2025" w:type="dxa"/>
            <w:shd w:val="clear" w:color="000000" w:fill="FFFFFF"/>
            <w:hideMark/>
          </w:tcPr>
          <w:p w14:paraId="37671D2B"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Uzlabota molekulāro ģenētisko izmeklējumu pieejamība</w:t>
            </w:r>
          </w:p>
        </w:tc>
        <w:tc>
          <w:tcPr>
            <w:tcW w:w="3531" w:type="dxa"/>
            <w:shd w:val="clear" w:color="000000" w:fill="FFFFFF"/>
            <w:hideMark/>
          </w:tcPr>
          <w:p w14:paraId="09D6DAD5" w14:textId="4CCD033D"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Uzlabota medicīniskās ģenētikas pakalpojumu pieejamība un efektivitāte, palielinot nodrošināto molekulāro ģenētisko izmeklējumu skaitu un paplašinot </w:t>
            </w:r>
            <w:r w:rsidRPr="00F14ED8">
              <w:rPr>
                <w:rFonts w:eastAsia="Times New Roman" w:cs="Times New Roman"/>
                <w:szCs w:val="24"/>
                <w:lang w:eastAsia="lv-LV"/>
              </w:rPr>
              <w:lastRenderedPageBreak/>
              <w:t xml:space="preserve">lokāli (valsts līmenī) veikto izmeklējumu klāstu, tādējādi nodrošinot savlaicīgu un precīzu diagnostiku </w:t>
            </w:r>
          </w:p>
        </w:tc>
        <w:tc>
          <w:tcPr>
            <w:tcW w:w="3234" w:type="dxa"/>
            <w:hideMark/>
          </w:tcPr>
          <w:p w14:paraId="1295D98D" w14:textId="6B73D000" w:rsidR="00447BF4" w:rsidRPr="00F14ED8" w:rsidRDefault="005E2B8C" w:rsidP="005E2B8C">
            <w:pPr>
              <w:ind w:firstLine="0"/>
              <w:jc w:val="left"/>
              <w:rPr>
                <w:rFonts w:eastAsia="Times New Roman" w:cs="Times New Roman"/>
                <w:szCs w:val="24"/>
                <w:lang w:eastAsia="lv-LV"/>
              </w:rPr>
            </w:pPr>
            <w:r w:rsidRPr="00F14ED8">
              <w:rPr>
                <w:rFonts w:eastAsia="Times New Roman" w:cs="Times New Roman"/>
                <w:szCs w:val="24"/>
                <w:lang w:eastAsia="lv-LV"/>
              </w:rPr>
              <w:lastRenderedPageBreak/>
              <w:t xml:space="preserve">Palielināts gadā nodrošināto molekulāro ģenētisko izmeklējumu skaits un paplašināts Latvijā lokāli </w:t>
            </w:r>
            <w:r w:rsidRPr="00F14ED8">
              <w:rPr>
                <w:rFonts w:eastAsia="Times New Roman" w:cs="Times New Roman"/>
                <w:szCs w:val="24"/>
                <w:lang w:eastAsia="lv-LV"/>
              </w:rPr>
              <w:lastRenderedPageBreak/>
              <w:t>veicamo molekulāro ģenētisko izmeklējumu klāsts</w:t>
            </w:r>
          </w:p>
        </w:tc>
        <w:tc>
          <w:tcPr>
            <w:tcW w:w="1636" w:type="dxa"/>
            <w:shd w:val="clear" w:color="000000" w:fill="FFFFFF"/>
            <w:hideMark/>
          </w:tcPr>
          <w:p w14:paraId="19C7A43B"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lastRenderedPageBreak/>
              <w:t>VM, NVD</w:t>
            </w:r>
          </w:p>
        </w:tc>
        <w:tc>
          <w:tcPr>
            <w:tcW w:w="1684" w:type="dxa"/>
            <w:shd w:val="clear" w:color="000000" w:fill="FFFFFF"/>
            <w:hideMark/>
          </w:tcPr>
          <w:p w14:paraId="1AF43324"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PSKUS, RAKUS, BKUS</w:t>
            </w:r>
          </w:p>
        </w:tc>
        <w:tc>
          <w:tcPr>
            <w:tcW w:w="1749" w:type="dxa"/>
            <w:shd w:val="clear" w:color="000000" w:fill="FFFFFF"/>
            <w:hideMark/>
          </w:tcPr>
          <w:p w14:paraId="255ABF66"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6841ED28" w14:textId="77777777" w:rsidTr="005C30B5">
        <w:trPr>
          <w:trHeight w:val="630"/>
        </w:trPr>
        <w:tc>
          <w:tcPr>
            <w:tcW w:w="721" w:type="dxa"/>
            <w:hideMark/>
          </w:tcPr>
          <w:p w14:paraId="759F74E5"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1.4.</w:t>
            </w:r>
          </w:p>
        </w:tc>
        <w:tc>
          <w:tcPr>
            <w:tcW w:w="2025" w:type="dxa"/>
            <w:shd w:val="clear" w:color="000000" w:fill="FFFFFF"/>
            <w:hideMark/>
          </w:tcPr>
          <w:p w14:paraId="01546F8E"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Paplašināt no valsts budžeta līdzekļiem apmaksājamo laboratorisko izmeklējumu "grozu"</w:t>
            </w:r>
          </w:p>
        </w:tc>
        <w:tc>
          <w:tcPr>
            <w:tcW w:w="3531" w:type="dxa"/>
            <w:shd w:val="clear" w:color="000000" w:fill="FFFFFF"/>
            <w:hideMark/>
          </w:tcPr>
          <w:p w14:paraId="1F483F87" w14:textId="6D6C4E80"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Pakāpeniski paplašināts no valsts budžeta līdzekļiem apmaksājamo laboratorisko izmeklējumu grozs </w:t>
            </w:r>
          </w:p>
        </w:tc>
        <w:tc>
          <w:tcPr>
            <w:tcW w:w="3234" w:type="dxa"/>
            <w:hideMark/>
          </w:tcPr>
          <w:p w14:paraId="31B9E693" w14:textId="40A56BA0" w:rsidR="00447BF4" w:rsidRPr="00F14ED8" w:rsidRDefault="00F32941" w:rsidP="009A1352">
            <w:pPr>
              <w:ind w:firstLine="0"/>
              <w:jc w:val="left"/>
              <w:rPr>
                <w:rFonts w:eastAsia="Times New Roman" w:cs="Times New Roman"/>
                <w:szCs w:val="24"/>
                <w:lang w:eastAsia="lv-LV"/>
              </w:rPr>
            </w:pPr>
            <w:r w:rsidRPr="00F14ED8">
              <w:rPr>
                <w:rFonts w:eastAsia="Times New Roman" w:cs="Times New Roman"/>
                <w:szCs w:val="24"/>
                <w:lang w:eastAsia="lv-LV"/>
              </w:rPr>
              <w:t>Palielināts gadā nodrošināto laboratorisko izmeklējumu skaits un pieejamo izmeklējumu klāsts reto slimību pacientiem</w:t>
            </w:r>
          </w:p>
        </w:tc>
        <w:tc>
          <w:tcPr>
            <w:tcW w:w="1636" w:type="dxa"/>
            <w:shd w:val="clear" w:color="000000" w:fill="FFFFFF"/>
            <w:hideMark/>
          </w:tcPr>
          <w:p w14:paraId="43CF7426"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VM, NVD</w:t>
            </w:r>
          </w:p>
        </w:tc>
        <w:tc>
          <w:tcPr>
            <w:tcW w:w="1684" w:type="dxa"/>
            <w:shd w:val="clear" w:color="000000" w:fill="FFFFFF"/>
            <w:hideMark/>
          </w:tcPr>
          <w:p w14:paraId="08A7B6BA"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PSKUS, RAKUS, BKUS</w:t>
            </w:r>
          </w:p>
        </w:tc>
        <w:tc>
          <w:tcPr>
            <w:tcW w:w="1749" w:type="dxa"/>
            <w:shd w:val="clear" w:color="000000" w:fill="FFFFFF"/>
            <w:hideMark/>
          </w:tcPr>
          <w:p w14:paraId="2519C25B"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371365DD" w14:textId="77777777" w:rsidTr="00A8257A">
        <w:trPr>
          <w:trHeight w:val="840"/>
        </w:trPr>
        <w:tc>
          <w:tcPr>
            <w:tcW w:w="721" w:type="dxa"/>
            <w:hideMark/>
          </w:tcPr>
          <w:p w14:paraId="4433F80A"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1.5.</w:t>
            </w:r>
          </w:p>
        </w:tc>
        <w:tc>
          <w:tcPr>
            <w:tcW w:w="2025" w:type="dxa"/>
            <w:shd w:val="clear" w:color="000000" w:fill="FFFFFF"/>
            <w:hideMark/>
          </w:tcPr>
          <w:p w14:paraId="18BF6FAD"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Ieviesti instrumenti nediagnosticēto pacientu atpazīšanai</w:t>
            </w:r>
          </w:p>
        </w:tc>
        <w:tc>
          <w:tcPr>
            <w:tcW w:w="3531" w:type="dxa"/>
            <w:shd w:val="clear" w:color="000000" w:fill="FFFFFF"/>
            <w:hideMark/>
          </w:tcPr>
          <w:p w14:paraId="032C03BD"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Izstrādāta nediagnosticēto pacientu programma, kas paredzēta pacientiem ar augsta līmeņa aizdomām par ģenētisku slimību, kuru cēloni nav izdevies noteikt ar pieejamām diagnostikas metodēm</w:t>
            </w:r>
          </w:p>
        </w:tc>
        <w:tc>
          <w:tcPr>
            <w:tcW w:w="3234" w:type="dxa"/>
            <w:shd w:val="clear" w:color="000000" w:fill="FFFFFF"/>
            <w:hideMark/>
          </w:tcPr>
          <w:p w14:paraId="4A980C80" w14:textId="661509A0" w:rsidR="00ED342A" w:rsidRPr="00F14ED8" w:rsidRDefault="00164BE0" w:rsidP="007F3F16">
            <w:pPr>
              <w:ind w:firstLine="0"/>
              <w:jc w:val="left"/>
              <w:rPr>
                <w:rFonts w:eastAsia="Times New Roman" w:cs="Times New Roman"/>
                <w:szCs w:val="24"/>
                <w:lang w:val="en-GB" w:eastAsia="lv-LV"/>
              </w:rPr>
            </w:pPr>
            <w:r w:rsidRPr="00F14ED8">
              <w:rPr>
                <w:rFonts w:eastAsia="Times New Roman" w:cs="Times New Roman"/>
                <w:szCs w:val="24"/>
                <w:lang w:eastAsia="lv-LV"/>
              </w:rPr>
              <w:t>Izstrādāta</w:t>
            </w:r>
            <w:r w:rsidR="008D2AA0" w:rsidRPr="00F14ED8">
              <w:rPr>
                <w:rFonts w:eastAsia="Times New Roman" w:cs="Times New Roman"/>
                <w:szCs w:val="24"/>
                <w:lang w:eastAsia="lv-LV"/>
              </w:rPr>
              <w:t xml:space="preserve"> un ievi</w:t>
            </w:r>
            <w:r w:rsidR="007F3F16" w:rsidRPr="00F14ED8">
              <w:rPr>
                <w:rFonts w:eastAsia="Times New Roman" w:cs="Times New Roman"/>
                <w:szCs w:val="24"/>
                <w:lang w:eastAsia="lv-LV"/>
              </w:rPr>
              <w:t>e</w:t>
            </w:r>
            <w:r w:rsidR="008D2AA0" w:rsidRPr="00F14ED8">
              <w:rPr>
                <w:rFonts w:eastAsia="Times New Roman" w:cs="Times New Roman"/>
                <w:szCs w:val="24"/>
                <w:lang w:eastAsia="lv-LV"/>
              </w:rPr>
              <w:t>sta</w:t>
            </w:r>
            <w:r w:rsidRPr="00F14ED8">
              <w:rPr>
                <w:rFonts w:eastAsia="Times New Roman" w:cs="Times New Roman"/>
                <w:szCs w:val="24"/>
                <w:lang w:eastAsia="lv-LV"/>
              </w:rPr>
              <w:t xml:space="preserve"> kārtība</w:t>
            </w:r>
            <w:r w:rsidR="00ED342A" w:rsidRPr="00F14ED8">
              <w:rPr>
                <w:rFonts w:eastAsia="Times New Roman" w:cs="Times New Roman"/>
                <w:szCs w:val="24"/>
                <w:lang w:val="en-GB" w:eastAsia="lv-LV"/>
              </w:rPr>
              <w:t xml:space="preserve"> </w:t>
            </w:r>
            <w:r w:rsidR="00ED342A" w:rsidRPr="00F14ED8">
              <w:rPr>
                <w:rFonts w:eastAsia="Times New Roman" w:cs="Times New Roman"/>
                <w:b/>
                <w:bCs/>
                <w:szCs w:val="24"/>
                <w:lang w:val="en-GB" w:eastAsia="lv-LV"/>
              </w:rPr>
              <w:t>ORPHA</w:t>
            </w:r>
            <w:r w:rsidR="008D2AA0" w:rsidRPr="00F14ED8">
              <w:rPr>
                <w:rFonts w:eastAsia="Times New Roman" w:cs="Times New Roman"/>
                <w:b/>
                <w:bCs/>
                <w:szCs w:val="24"/>
                <w:lang w:val="en-GB" w:eastAsia="lv-LV"/>
              </w:rPr>
              <w:t xml:space="preserve"> </w:t>
            </w:r>
            <w:r w:rsidR="00ED342A" w:rsidRPr="00F14ED8">
              <w:rPr>
                <w:rFonts w:eastAsia="Times New Roman" w:cs="Times New Roman"/>
                <w:b/>
                <w:bCs/>
                <w:szCs w:val="24"/>
                <w:lang w:val="en-GB" w:eastAsia="lv-LV"/>
              </w:rPr>
              <w:t>616874</w:t>
            </w:r>
            <w:r w:rsidR="00ED342A" w:rsidRPr="00F14ED8">
              <w:rPr>
                <w:rFonts w:eastAsia="Times New Roman" w:cs="Times New Roman"/>
                <w:szCs w:val="24"/>
                <w:lang w:val="en-GB" w:eastAsia="lv-LV"/>
              </w:rPr>
              <w:t> </w:t>
            </w:r>
            <w:r w:rsidR="008D2AA0" w:rsidRPr="00F14ED8">
              <w:rPr>
                <w:rFonts w:eastAsia="Times New Roman" w:cs="Times New Roman"/>
                <w:szCs w:val="24"/>
                <w:lang w:val="en-GB" w:eastAsia="lv-LV"/>
              </w:rPr>
              <w:t>(</w:t>
            </w:r>
            <w:r w:rsidR="00ED342A" w:rsidRPr="00F14ED8">
              <w:rPr>
                <w:rFonts w:eastAsia="Times New Roman" w:cs="Times New Roman"/>
                <w:i/>
                <w:iCs/>
                <w:szCs w:val="24"/>
                <w:lang w:val="en-GB" w:eastAsia="lv-LV"/>
              </w:rPr>
              <w:t>Rare disorder without a determined diagnosis after full investigation</w:t>
            </w:r>
            <w:r w:rsidR="007F3F16" w:rsidRPr="00F14ED8">
              <w:rPr>
                <w:rFonts w:eastAsia="Times New Roman" w:cs="Times New Roman"/>
                <w:i/>
                <w:iCs/>
                <w:szCs w:val="24"/>
                <w:lang w:val="en-GB" w:eastAsia="lv-LV"/>
              </w:rPr>
              <w:t xml:space="preserve">) </w:t>
            </w:r>
            <w:r w:rsidRPr="00F14ED8">
              <w:rPr>
                <w:rFonts w:eastAsia="Times New Roman" w:cs="Times New Roman"/>
                <w:szCs w:val="24"/>
                <w:lang w:eastAsia="lv-LV"/>
              </w:rPr>
              <w:t>koda lietošanai Latvijā</w:t>
            </w:r>
          </w:p>
        </w:tc>
        <w:tc>
          <w:tcPr>
            <w:tcW w:w="1636" w:type="dxa"/>
            <w:shd w:val="clear" w:color="000000" w:fill="FFFFFF"/>
            <w:hideMark/>
          </w:tcPr>
          <w:p w14:paraId="46247619" w14:textId="3851F251" w:rsidR="00447BF4" w:rsidRPr="00F14ED8" w:rsidRDefault="00B57FCF" w:rsidP="009A1352">
            <w:pPr>
              <w:ind w:firstLine="0"/>
              <w:jc w:val="left"/>
              <w:rPr>
                <w:rFonts w:eastAsia="Times New Roman" w:cs="Times New Roman"/>
                <w:szCs w:val="24"/>
                <w:lang w:eastAsia="lv-LV"/>
              </w:rPr>
            </w:pPr>
            <w:r w:rsidRPr="00F14ED8">
              <w:rPr>
                <w:rFonts w:eastAsia="Times New Roman" w:cs="Times New Roman"/>
                <w:szCs w:val="24"/>
                <w:lang w:eastAsia="lv-LV"/>
              </w:rPr>
              <w:t>SPKC, NVD</w:t>
            </w:r>
          </w:p>
        </w:tc>
        <w:tc>
          <w:tcPr>
            <w:tcW w:w="1684" w:type="dxa"/>
            <w:shd w:val="clear" w:color="000000" w:fill="FFFFFF"/>
            <w:hideMark/>
          </w:tcPr>
          <w:p w14:paraId="7FD387A0" w14:textId="1CAC3277" w:rsidR="00447BF4" w:rsidRPr="00F14ED8" w:rsidRDefault="00B57FCF" w:rsidP="009A1352">
            <w:pPr>
              <w:ind w:firstLine="0"/>
              <w:jc w:val="left"/>
              <w:rPr>
                <w:rFonts w:eastAsia="Times New Roman" w:cs="Times New Roman"/>
                <w:szCs w:val="24"/>
                <w:lang w:eastAsia="lv-LV"/>
              </w:rPr>
            </w:pPr>
            <w:r w:rsidRPr="00F14ED8">
              <w:rPr>
                <w:rFonts w:eastAsia="Times New Roman" w:cs="Times New Roman"/>
                <w:szCs w:val="24"/>
                <w:lang w:eastAsia="lv-LV"/>
              </w:rPr>
              <w:t>BKUS</w:t>
            </w:r>
          </w:p>
        </w:tc>
        <w:tc>
          <w:tcPr>
            <w:tcW w:w="1749" w:type="dxa"/>
            <w:shd w:val="clear" w:color="000000" w:fill="FFFFFF"/>
            <w:hideMark/>
          </w:tcPr>
          <w:p w14:paraId="71071090"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5D77EF71" w14:textId="77777777" w:rsidTr="00A8257A">
        <w:trPr>
          <w:trHeight w:val="272"/>
        </w:trPr>
        <w:tc>
          <w:tcPr>
            <w:tcW w:w="2746" w:type="dxa"/>
            <w:gridSpan w:val="2"/>
            <w:shd w:val="clear" w:color="000000" w:fill="FFFFFF"/>
            <w:hideMark/>
          </w:tcPr>
          <w:p w14:paraId="4CC20F7C" w14:textId="77777777" w:rsidR="00447BF4" w:rsidRPr="00F14ED8" w:rsidRDefault="00447BF4" w:rsidP="009A1352">
            <w:pPr>
              <w:ind w:firstLine="0"/>
              <w:jc w:val="left"/>
              <w:rPr>
                <w:rFonts w:eastAsia="Times New Roman" w:cs="Times New Roman"/>
                <w:b/>
                <w:bCs/>
                <w:szCs w:val="24"/>
                <w:lang w:eastAsia="lv-LV"/>
              </w:rPr>
            </w:pPr>
            <w:r w:rsidRPr="00F14ED8">
              <w:rPr>
                <w:rFonts w:eastAsia="Times New Roman" w:cs="Times New Roman"/>
                <w:b/>
                <w:bCs/>
                <w:szCs w:val="24"/>
                <w:lang w:eastAsia="lv-LV"/>
              </w:rPr>
              <w:t>2. Rīcības virziens</w:t>
            </w:r>
          </w:p>
        </w:tc>
        <w:tc>
          <w:tcPr>
            <w:tcW w:w="11834" w:type="dxa"/>
            <w:gridSpan w:val="5"/>
            <w:shd w:val="clear" w:color="000000" w:fill="E97132"/>
            <w:hideMark/>
          </w:tcPr>
          <w:p w14:paraId="4BD8F691" w14:textId="77777777" w:rsidR="00447BF4" w:rsidRPr="00F14ED8" w:rsidRDefault="00447BF4" w:rsidP="009A1352">
            <w:pPr>
              <w:ind w:firstLine="0"/>
              <w:jc w:val="left"/>
              <w:rPr>
                <w:rFonts w:eastAsia="Times New Roman" w:cs="Times New Roman"/>
                <w:b/>
                <w:bCs/>
                <w:szCs w:val="24"/>
                <w:lang w:eastAsia="lv-LV"/>
              </w:rPr>
            </w:pPr>
            <w:r w:rsidRPr="00F14ED8">
              <w:rPr>
                <w:rFonts w:eastAsia="Times New Roman" w:cs="Times New Roman"/>
                <w:b/>
                <w:bCs/>
                <w:szCs w:val="24"/>
                <w:lang w:eastAsia="lv-LV"/>
              </w:rPr>
              <w:t xml:space="preserve">Ārstniecības pieejamības un kvalitātes uzlabošana </w:t>
            </w:r>
          </w:p>
        </w:tc>
      </w:tr>
      <w:tr w:rsidR="00F14ED8" w:rsidRPr="00F14ED8" w14:paraId="501CDBBA" w14:textId="77777777" w:rsidTr="009A7595">
        <w:trPr>
          <w:trHeight w:val="699"/>
        </w:trPr>
        <w:tc>
          <w:tcPr>
            <w:tcW w:w="721" w:type="dxa"/>
            <w:vMerge w:val="restart"/>
            <w:hideMark/>
          </w:tcPr>
          <w:p w14:paraId="5D29A8ED"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2.1.</w:t>
            </w:r>
          </w:p>
        </w:tc>
        <w:tc>
          <w:tcPr>
            <w:tcW w:w="2025" w:type="dxa"/>
            <w:vMerge w:val="restart"/>
            <w:shd w:val="clear" w:color="000000" w:fill="FFFFFF"/>
            <w:hideMark/>
          </w:tcPr>
          <w:p w14:paraId="22427500"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Nodrošināta speciālistu pieejamību un definētas RS aprūpes komandas, nodrošināta speciālistu pieejamība</w:t>
            </w:r>
          </w:p>
        </w:tc>
        <w:tc>
          <w:tcPr>
            <w:tcW w:w="3531" w:type="dxa"/>
            <w:hideMark/>
          </w:tcPr>
          <w:p w14:paraId="6A8F3FDD" w14:textId="7059E6C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2.1.</w:t>
            </w:r>
            <w:r w:rsidR="00B90383" w:rsidRPr="00F14ED8">
              <w:rPr>
                <w:rFonts w:eastAsia="Times New Roman" w:cs="Times New Roman"/>
                <w:szCs w:val="24"/>
                <w:lang w:eastAsia="lv-LV"/>
              </w:rPr>
              <w:t>1.</w:t>
            </w:r>
            <w:r w:rsidRPr="00F14ED8">
              <w:rPr>
                <w:rFonts w:eastAsia="Times New Roman" w:cs="Times New Roman"/>
                <w:szCs w:val="24"/>
                <w:lang w:eastAsia="lv-LV"/>
              </w:rPr>
              <w:t xml:space="preserve"> </w:t>
            </w:r>
            <w:r w:rsidR="00AD4195" w:rsidRPr="00F14ED8">
              <w:rPr>
                <w:rFonts w:eastAsia="Times New Roman" w:cs="Times New Roman"/>
                <w:szCs w:val="24"/>
                <w:lang w:eastAsia="lv-LV"/>
              </w:rPr>
              <w:t>KUS definētas RS pacientu aprūpes komandas, nodrošināta speciālistu un pakalpojumu pieejamība, kā arī noteikts skaidrs komandas personāla skaitliskais sastāvs un tā apmaksas nosacījumi</w:t>
            </w:r>
            <w:r w:rsidRPr="00F14ED8">
              <w:rPr>
                <w:rFonts w:eastAsia="Times New Roman" w:cs="Times New Roman"/>
                <w:szCs w:val="24"/>
                <w:lang w:eastAsia="lv-LV"/>
              </w:rPr>
              <w:t xml:space="preserve"> </w:t>
            </w:r>
          </w:p>
        </w:tc>
        <w:tc>
          <w:tcPr>
            <w:tcW w:w="3234" w:type="dxa"/>
            <w:shd w:val="clear" w:color="000000" w:fill="FFFFFF"/>
            <w:hideMark/>
          </w:tcPr>
          <w:p w14:paraId="1491EA56"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Katras pieaugušo KUS līgumā ar NVD ir noteiktas konkrētas RS grupas, par kurām slimnīca ir atbildīga, nodrošinot šīm grupām atbilstošu speciālistu pieejamību un nepieciešamos veselības aprūpes pakalpojumus</w:t>
            </w:r>
          </w:p>
        </w:tc>
        <w:tc>
          <w:tcPr>
            <w:tcW w:w="1636" w:type="dxa"/>
            <w:shd w:val="clear" w:color="000000" w:fill="FFFFFF"/>
            <w:hideMark/>
          </w:tcPr>
          <w:p w14:paraId="3CD7B20B"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39D630CE"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BKUS, PSKUS, RAKUS</w:t>
            </w:r>
          </w:p>
        </w:tc>
        <w:tc>
          <w:tcPr>
            <w:tcW w:w="1749" w:type="dxa"/>
            <w:shd w:val="clear" w:color="000000" w:fill="FFFFFF"/>
            <w:hideMark/>
          </w:tcPr>
          <w:p w14:paraId="691B1C62"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6DE7EB2E" w14:textId="77777777" w:rsidTr="009A7595">
        <w:trPr>
          <w:trHeight w:val="460"/>
        </w:trPr>
        <w:tc>
          <w:tcPr>
            <w:tcW w:w="721" w:type="dxa"/>
            <w:vMerge/>
            <w:vAlign w:val="center"/>
            <w:hideMark/>
          </w:tcPr>
          <w:p w14:paraId="7E265FA2" w14:textId="77777777" w:rsidR="00447BF4" w:rsidRPr="00F14ED8" w:rsidRDefault="00447BF4" w:rsidP="009A1352">
            <w:pPr>
              <w:ind w:firstLine="0"/>
              <w:jc w:val="left"/>
              <w:rPr>
                <w:rFonts w:eastAsia="Times New Roman" w:cs="Times New Roman"/>
                <w:szCs w:val="24"/>
                <w:lang w:eastAsia="lv-LV"/>
              </w:rPr>
            </w:pPr>
          </w:p>
        </w:tc>
        <w:tc>
          <w:tcPr>
            <w:tcW w:w="2025" w:type="dxa"/>
            <w:vMerge/>
            <w:vAlign w:val="center"/>
            <w:hideMark/>
          </w:tcPr>
          <w:p w14:paraId="212FCDBA" w14:textId="77777777" w:rsidR="00447BF4" w:rsidRPr="00F14ED8" w:rsidRDefault="00447BF4" w:rsidP="009A1352">
            <w:pPr>
              <w:ind w:firstLine="0"/>
              <w:jc w:val="left"/>
              <w:rPr>
                <w:rFonts w:eastAsia="Times New Roman" w:cs="Times New Roman"/>
                <w:szCs w:val="24"/>
                <w:lang w:eastAsia="lv-LV"/>
              </w:rPr>
            </w:pPr>
          </w:p>
        </w:tc>
        <w:tc>
          <w:tcPr>
            <w:tcW w:w="3531" w:type="dxa"/>
            <w:hideMark/>
          </w:tcPr>
          <w:p w14:paraId="41F4266C" w14:textId="00F1D448"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w:t>
            </w:r>
            <w:r w:rsidR="00B90383" w:rsidRPr="00F14ED8">
              <w:rPr>
                <w:rFonts w:eastAsia="Times New Roman" w:cs="Times New Roman"/>
                <w:szCs w:val="24"/>
                <w:lang w:eastAsia="lv-LV"/>
              </w:rPr>
              <w:t>1.2.</w:t>
            </w:r>
            <w:r w:rsidRPr="00F14ED8">
              <w:rPr>
                <w:rFonts w:eastAsia="Times New Roman" w:cs="Times New Roman"/>
                <w:szCs w:val="24"/>
                <w:lang w:eastAsia="lv-LV"/>
              </w:rPr>
              <w:t xml:space="preserve"> Atbilstoši pacientu skaitam nodrošināta speciālistu pieejamība, t.sk.  psihologu, pediatrs</w:t>
            </w:r>
          </w:p>
        </w:tc>
        <w:tc>
          <w:tcPr>
            <w:tcW w:w="3234" w:type="dxa"/>
            <w:shd w:val="clear" w:color="000000" w:fill="FFFFFF"/>
            <w:hideMark/>
          </w:tcPr>
          <w:p w14:paraId="4E72CC82"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RS pacientiem mazinās rinda RS kabineta pakalpojumiem</w:t>
            </w:r>
          </w:p>
        </w:tc>
        <w:tc>
          <w:tcPr>
            <w:tcW w:w="1636" w:type="dxa"/>
            <w:shd w:val="clear" w:color="000000" w:fill="FFFFFF"/>
            <w:hideMark/>
          </w:tcPr>
          <w:p w14:paraId="251C77D0" w14:textId="3D46FD7D" w:rsidR="00447BF4" w:rsidRPr="00F14ED8" w:rsidRDefault="00B57FCF" w:rsidP="009A1352">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502D1F35" w14:textId="14618FAA" w:rsidR="00447BF4" w:rsidRPr="00F14ED8" w:rsidRDefault="00B57FCF" w:rsidP="009A1352">
            <w:pPr>
              <w:ind w:firstLine="0"/>
              <w:jc w:val="left"/>
              <w:rPr>
                <w:rFonts w:eastAsia="Times New Roman" w:cs="Times New Roman"/>
                <w:szCs w:val="24"/>
                <w:lang w:eastAsia="lv-LV"/>
              </w:rPr>
            </w:pPr>
            <w:r w:rsidRPr="00F14ED8">
              <w:rPr>
                <w:rFonts w:eastAsia="Times New Roman" w:cs="Times New Roman"/>
                <w:szCs w:val="24"/>
                <w:lang w:eastAsia="lv-LV"/>
              </w:rPr>
              <w:t>BKUS</w:t>
            </w:r>
          </w:p>
        </w:tc>
        <w:tc>
          <w:tcPr>
            <w:tcW w:w="1749" w:type="dxa"/>
            <w:shd w:val="clear" w:color="000000" w:fill="FFFFFF"/>
            <w:hideMark/>
          </w:tcPr>
          <w:p w14:paraId="6E131A61"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153BD146" w14:textId="77777777" w:rsidTr="009A7595">
        <w:trPr>
          <w:trHeight w:val="870"/>
        </w:trPr>
        <w:tc>
          <w:tcPr>
            <w:tcW w:w="721" w:type="dxa"/>
            <w:vMerge/>
            <w:vAlign w:val="center"/>
            <w:hideMark/>
          </w:tcPr>
          <w:p w14:paraId="75362BEF" w14:textId="77777777" w:rsidR="00447BF4" w:rsidRPr="00F14ED8" w:rsidRDefault="00447BF4" w:rsidP="009A1352">
            <w:pPr>
              <w:ind w:firstLine="0"/>
              <w:jc w:val="left"/>
              <w:rPr>
                <w:rFonts w:eastAsia="Times New Roman" w:cs="Times New Roman"/>
                <w:szCs w:val="24"/>
                <w:lang w:eastAsia="lv-LV"/>
              </w:rPr>
            </w:pPr>
          </w:p>
        </w:tc>
        <w:tc>
          <w:tcPr>
            <w:tcW w:w="2025" w:type="dxa"/>
            <w:vMerge/>
            <w:vAlign w:val="center"/>
            <w:hideMark/>
          </w:tcPr>
          <w:p w14:paraId="3A406324" w14:textId="77777777" w:rsidR="00447BF4" w:rsidRPr="00F14ED8" w:rsidRDefault="00447BF4" w:rsidP="009A1352">
            <w:pPr>
              <w:ind w:firstLine="0"/>
              <w:jc w:val="left"/>
              <w:rPr>
                <w:rFonts w:eastAsia="Times New Roman" w:cs="Times New Roman"/>
                <w:szCs w:val="24"/>
                <w:lang w:eastAsia="lv-LV"/>
              </w:rPr>
            </w:pPr>
          </w:p>
        </w:tc>
        <w:tc>
          <w:tcPr>
            <w:tcW w:w="3531" w:type="dxa"/>
            <w:hideMark/>
          </w:tcPr>
          <w:p w14:paraId="53282488" w14:textId="609F4C8B"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w:t>
            </w:r>
            <w:r w:rsidR="00B90383" w:rsidRPr="00F14ED8">
              <w:rPr>
                <w:rFonts w:eastAsia="Times New Roman" w:cs="Times New Roman"/>
                <w:szCs w:val="24"/>
                <w:lang w:eastAsia="lv-LV"/>
              </w:rPr>
              <w:t>1.</w:t>
            </w:r>
            <w:r w:rsidRPr="00F14ED8">
              <w:rPr>
                <w:rFonts w:eastAsia="Times New Roman" w:cs="Times New Roman"/>
                <w:szCs w:val="24"/>
                <w:lang w:eastAsia="lv-LV"/>
              </w:rPr>
              <w:t xml:space="preserve">3. Stiprināta funkcionālo speciālistu un citu ārstniecības personu iesaiste reto slimību aprūpē bērniem, t.sk. tehniskā ortopēda un </w:t>
            </w:r>
            <w:proofErr w:type="spellStart"/>
            <w:r w:rsidRPr="00F14ED8">
              <w:rPr>
                <w:rFonts w:eastAsia="Times New Roman" w:cs="Times New Roman"/>
                <w:szCs w:val="24"/>
                <w:lang w:eastAsia="lv-LV"/>
              </w:rPr>
              <w:t>podologa</w:t>
            </w:r>
            <w:proofErr w:type="spellEnd"/>
            <w:r w:rsidRPr="00F14ED8">
              <w:rPr>
                <w:rFonts w:eastAsia="Times New Roman" w:cs="Times New Roman"/>
                <w:szCs w:val="24"/>
                <w:lang w:eastAsia="lv-LV"/>
              </w:rPr>
              <w:t xml:space="preserve"> pakalpojumi</w:t>
            </w:r>
          </w:p>
        </w:tc>
        <w:tc>
          <w:tcPr>
            <w:tcW w:w="3234" w:type="dxa"/>
            <w:shd w:val="clear" w:color="000000" w:fill="FFFFFF"/>
            <w:hideMark/>
          </w:tcPr>
          <w:p w14:paraId="460E680C" w14:textId="60CB58A9" w:rsidR="00447BF4" w:rsidRPr="00F14ED8" w:rsidRDefault="00447BF4" w:rsidP="009A1352">
            <w:pPr>
              <w:ind w:firstLine="0"/>
              <w:jc w:val="left"/>
              <w:rPr>
                <w:rFonts w:eastAsia="Times New Roman" w:cs="Times New Roman"/>
                <w:szCs w:val="24"/>
                <w:lang w:eastAsia="lv-LV"/>
              </w:rPr>
            </w:pPr>
            <w:proofErr w:type="spellStart"/>
            <w:r w:rsidRPr="00F14ED8">
              <w:rPr>
                <w:rFonts w:eastAsia="Times New Roman" w:cs="Times New Roman"/>
                <w:szCs w:val="24"/>
                <w:lang w:eastAsia="lv-LV"/>
              </w:rPr>
              <w:t>Podologa</w:t>
            </w:r>
            <w:proofErr w:type="spellEnd"/>
            <w:r w:rsidRPr="00F14ED8">
              <w:rPr>
                <w:rFonts w:eastAsia="Times New Roman" w:cs="Times New Roman"/>
                <w:szCs w:val="24"/>
                <w:lang w:eastAsia="lv-LV"/>
              </w:rPr>
              <w:t xml:space="preserve"> pakalpojumi nodrošināti 150 bērniem ar RS gadā.</w:t>
            </w:r>
            <w:r w:rsidRPr="00F14ED8">
              <w:rPr>
                <w:rFonts w:eastAsia="Times New Roman" w:cs="Times New Roman"/>
                <w:szCs w:val="24"/>
                <w:lang w:eastAsia="lv-LV"/>
              </w:rPr>
              <w:br/>
              <w:t xml:space="preserve">Tehniskā ortopēda </w:t>
            </w:r>
            <w:r w:rsidR="00BB24DF" w:rsidRPr="00F14ED8">
              <w:rPr>
                <w:rFonts w:eastAsia="Times New Roman" w:cs="Times New Roman"/>
                <w:szCs w:val="24"/>
                <w:lang w:eastAsia="lv-LV"/>
              </w:rPr>
              <w:t>konsultācijas</w:t>
            </w:r>
            <w:r w:rsidRPr="00F14ED8">
              <w:rPr>
                <w:rFonts w:eastAsia="Times New Roman" w:cs="Times New Roman"/>
                <w:szCs w:val="24"/>
                <w:lang w:eastAsia="lv-LV"/>
              </w:rPr>
              <w:t xml:space="preserve"> nodrošināt</w:t>
            </w:r>
            <w:r w:rsidR="00BB24DF" w:rsidRPr="00F14ED8">
              <w:rPr>
                <w:rFonts w:eastAsia="Times New Roman" w:cs="Times New Roman"/>
                <w:szCs w:val="24"/>
                <w:lang w:eastAsia="lv-LV"/>
              </w:rPr>
              <w:t>as</w:t>
            </w:r>
            <w:r w:rsidRPr="00F14ED8">
              <w:rPr>
                <w:rFonts w:eastAsia="Times New Roman" w:cs="Times New Roman"/>
                <w:szCs w:val="24"/>
                <w:lang w:eastAsia="lv-LV"/>
              </w:rPr>
              <w:t xml:space="preserve"> 100 RS </w:t>
            </w:r>
            <w:r w:rsidR="00BB24DF" w:rsidRPr="00F14ED8">
              <w:rPr>
                <w:rFonts w:eastAsia="Times New Roman" w:cs="Times New Roman"/>
                <w:szCs w:val="24"/>
                <w:lang w:eastAsia="lv-LV"/>
              </w:rPr>
              <w:t xml:space="preserve">pacientiem </w:t>
            </w:r>
            <w:r w:rsidRPr="00F14ED8">
              <w:rPr>
                <w:rFonts w:eastAsia="Times New Roman" w:cs="Times New Roman"/>
                <w:szCs w:val="24"/>
                <w:lang w:eastAsia="lv-LV"/>
              </w:rPr>
              <w:t>gadā.</w:t>
            </w:r>
          </w:p>
        </w:tc>
        <w:tc>
          <w:tcPr>
            <w:tcW w:w="1636" w:type="dxa"/>
            <w:shd w:val="clear" w:color="000000" w:fill="FFFFFF"/>
            <w:hideMark/>
          </w:tcPr>
          <w:p w14:paraId="31BA6AC1" w14:textId="6F80D5C1" w:rsidR="00447BF4" w:rsidRPr="00F14ED8" w:rsidRDefault="006762F8" w:rsidP="009A1352">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579E3226" w14:textId="282C71C5" w:rsidR="00447BF4" w:rsidRPr="00F14ED8" w:rsidRDefault="006762F8" w:rsidP="009A1352">
            <w:pPr>
              <w:ind w:firstLine="0"/>
              <w:jc w:val="left"/>
              <w:rPr>
                <w:rFonts w:eastAsia="Times New Roman" w:cs="Times New Roman"/>
                <w:szCs w:val="24"/>
                <w:lang w:eastAsia="lv-LV"/>
              </w:rPr>
            </w:pPr>
            <w:r w:rsidRPr="00F14ED8">
              <w:rPr>
                <w:rFonts w:eastAsia="Times New Roman" w:cs="Times New Roman"/>
                <w:szCs w:val="24"/>
                <w:lang w:eastAsia="lv-LV"/>
              </w:rPr>
              <w:t>BKUS</w:t>
            </w:r>
          </w:p>
        </w:tc>
        <w:tc>
          <w:tcPr>
            <w:tcW w:w="1749" w:type="dxa"/>
            <w:shd w:val="clear" w:color="000000" w:fill="FFFFFF"/>
            <w:hideMark/>
          </w:tcPr>
          <w:p w14:paraId="6AF6B2F2"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367C96F9" w14:textId="77777777" w:rsidTr="009A7595">
        <w:trPr>
          <w:trHeight w:val="450"/>
        </w:trPr>
        <w:tc>
          <w:tcPr>
            <w:tcW w:w="721" w:type="dxa"/>
            <w:vMerge w:val="restart"/>
            <w:hideMark/>
          </w:tcPr>
          <w:p w14:paraId="32D81883"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2.2.</w:t>
            </w:r>
          </w:p>
        </w:tc>
        <w:tc>
          <w:tcPr>
            <w:tcW w:w="2025" w:type="dxa"/>
            <w:vMerge w:val="restart"/>
            <w:shd w:val="clear" w:color="000000" w:fill="FFFFFF"/>
            <w:hideMark/>
          </w:tcPr>
          <w:p w14:paraId="27312844"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Paplašināt reto slimību kabineta koordinatora funkcijas un pienākumus</w:t>
            </w:r>
          </w:p>
        </w:tc>
        <w:tc>
          <w:tcPr>
            <w:tcW w:w="3531" w:type="dxa"/>
            <w:vMerge w:val="restart"/>
            <w:hideMark/>
          </w:tcPr>
          <w:p w14:paraId="23E287E8" w14:textId="693346A3"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Izvērtēt iespēju paplašināt reto slimību kabineta koordinatora funkcijas un pienākumus</w:t>
            </w:r>
          </w:p>
        </w:tc>
        <w:tc>
          <w:tcPr>
            <w:tcW w:w="3234" w:type="dxa"/>
            <w:shd w:val="clear" w:color="000000" w:fill="FFFFFF"/>
            <w:hideMark/>
          </w:tcPr>
          <w:p w14:paraId="44848288"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1) Izstrādāti pacienta ceļi reto slimību pacientiem </w:t>
            </w:r>
            <w:proofErr w:type="spellStart"/>
            <w:r w:rsidRPr="00F14ED8">
              <w:rPr>
                <w:rFonts w:eastAsia="Times New Roman" w:cs="Times New Roman"/>
                <w:szCs w:val="24"/>
                <w:lang w:eastAsia="lv-LV"/>
              </w:rPr>
              <w:t>starpsektoriālu</w:t>
            </w:r>
            <w:proofErr w:type="spellEnd"/>
            <w:r w:rsidRPr="00F14ED8">
              <w:rPr>
                <w:rFonts w:eastAsia="Times New Roman" w:cs="Times New Roman"/>
                <w:szCs w:val="24"/>
                <w:lang w:eastAsia="lv-LV"/>
              </w:rPr>
              <w:t xml:space="preserve"> pakalpojumu saņemšanai</w:t>
            </w:r>
          </w:p>
        </w:tc>
        <w:tc>
          <w:tcPr>
            <w:tcW w:w="1636" w:type="dxa"/>
            <w:shd w:val="clear" w:color="000000" w:fill="FFFFFF"/>
            <w:hideMark/>
          </w:tcPr>
          <w:p w14:paraId="2A907E8A"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VM, LM</w:t>
            </w:r>
          </w:p>
        </w:tc>
        <w:tc>
          <w:tcPr>
            <w:tcW w:w="1684" w:type="dxa"/>
            <w:shd w:val="clear" w:color="000000" w:fill="FFFFFF"/>
            <w:hideMark/>
          </w:tcPr>
          <w:p w14:paraId="04533387"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BKUS, PSKUS, RAKUS, NVD</w:t>
            </w:r>
          </w:p>
        </w:tc>
        <w:tc>
          <w:tcPr>
            <w:tcW w:w="1749" w:type="dxa"/>
            <w:shd w:val="clear" w:color="000000" w:fill="FFFFFF"/>
            <w:hideMark/>
          </w:tcPr>
          <w:p w14:paraId="06EC68C9"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61224FB0" w14:textId="77777777" w:rsidTr="00A8257A">
        <w:trPr>
          <w:trHeight w:val="680"/>
        </w:trPr>
        <w:tc>
          <w:tcPr>
            <w:tcW w:w="721" w:type="dxa"/>
            <w:vMerge/>
            <w:vAlign w:val="center"/>
            <w:hideMark/>
          </w:tcPr>
          <w:p w14:paraId="64B8B1E3" w14:textId="77777777" w:rsidR="00447BF4" w:rsidRPr="00F14ED8" w:rsidRDefault="00447BF4" w:rsidP="009A1352">
            <w:pPr>
              <w:ind w:firstLine="0"/>
              <w:jc w:val="left"/>
              <w:rPr>
                <w:rFonts w:eastAsia="Times New Roman" w:cs="Times New Roman"/>
                <w:szCs w:val="24"/>
                <w:lang w:eastAsia="lv-LV"/>
              </w:rPr>
            </w:pPr>
          </w:p>
        </w:tc>
        <w:tc>
          <w:tcPr>
            <w:tcW w:w="2025" w:type="dxa"/>
            <w:vMerge/>
            <w:vAlign w:val="center"/>
            <w:hideMark/>
          </w:tcPr>
          <w:p w14:paraId="1C8D2CBB" w14:textId="77777777" w:rsidR="00447BF4" w:rsidRPr="00F14ED8" w:rsidRDefault="00447BF4" w:rsidP="009A1352">
            <w:pPr>
              <w:ind w:firstLine="0"/>
              <w:jc w:val="left"/>
              <w:rPr>
                <w:rFonts w:eastAsia="Times New Roman" w:cs="Times New Roman"/>
                <w:szCs w:val="24"/>
                <w:lang w:eastAsia="lv-LV"/>
              </w:rPr>
            </w:pPr>
          </w:p>
        </w:tc>
        <w:tc>
          <w:tcPr>
            <w:tcW w:w="3531" w:type="dxa"/>
            <w:vMerge/>
            <w:vAlign w:val="center"/>
            <w:hideMark/>
          </w:tcPr>
          <w:p w14:paraId="6EF9BE8C" w14:textId="77777777" w:rsidR="00447BF4" w:rsidRPr="00F14ED8" w:rsidRDefault="00447BF4" w:rsidP="009A1352">
            <w:pPr>
              <w:ind w:firstLine="0"/>
              <w:jc w:val="left"/>
              <w:rPr>
                <w:rFonts w:eastAsia="Times New Roman" w:cs="Times New Roman"/>
                <w:szCs w:val="24"/>
                <w:lang w:eastAsia="lv-LV"/>
              </w:rPr>
            </w:pPr>
          </w:p>
        </w:tc>
        <w:tc>
          <w:tcPr>
            <w:tcW w:w="3234" w:type="dxa"/>
            <w:shd w:val="clear" w:color="000000" w:fill="FFFFFF"/>
            <w:hideMark/>
          </w:tcPr>
          <w:p w14:paraId="7E0FFF09" w14:textId="17DC0F74"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2) Reto slimību kabineta un atbalsta vienību koordinatori veicina </w:t>
            </w:r>
            <w:proofErr w:type="spellStart"/>
            <w:r w:rsidRPr="00F14ED8">
              <w:rPr>
                <w:rFonts w:eastAsia="Times New Roman" w:cs="Times New Roman"/>
                <w:szCs w:val="24"/>
                <w:lang w:eastAsia="lv-LV"/>
              </w:rPr>
              <w:t>starpsektoriālu</w:t>
            </w:r>
            <w:proofErr w:type="spellEnd"/>
            <w:r w:rsidRPr="00F14ED8">
              <w:rPr>
                <w:rFonts w:eastAsia="Times New Roman" w:cs="Times New Roman"/>
                <w:szCs w:val="24"/>
                <w:lang w:eastAsia="lv-LV"/>
              </w:rPr>
              <w:t xml:space="preserve"> pakalpojumu sniegšanu</w:t>
            </w:r>
          </w:p>
        </w:tc>
        <w:tc>
          <w:tcPr>
            <w:tcW w:w="1636" w:type="dxa"/>
            <w:shd w:val="clear" w:color="000000" w:fill="FFFFFF"/>
            <w:hideMark/>
          </w:tcPr>
          <w:p w14:paraId="46B7F7FA" w14:textId="10C96EDA" w:rsidR="00447BF4" w:rsidRPr="00F14ED8" w:rsidRDefault="006762F8" w:rsidP="009A1352">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1AB10777" w14:textId="2C0766C3" w:rsidR="00447BF4" w:rsidRPr="00F14ED8" w:rsidRDefault="006762F8" w:rsidP="009A1352">
            <w:pPr>
              <w:ind w:firstLine="0"/>
              <w:jc w:val="left"/>
              <w:rPr>
                <w:rFonts w:eastAsia="Times New Roman" w:cs="Times New Roman"/>
                <w:szCs w:val="24"/>
                <w:lang w:eastAsia="lv-LV"/>
              </w:rPr>
            </w:pPr>
            <w:r w:rsidRPr="00F14ED8">
              <w:rPr>
                <w:rFonts w:eastAsia="Times New Roman" w:cs="Times New Roman"/>
                <w:szCs w:val="24"/>
                <w:lang w:eastAsia="lv-LV"/>
              </w:rPr>
              <w:t>BKUS, PSKUS, RAKUS</w:t>
            </w:r>
          </w:p>
        </w:tc>
        <w:tc>
          <w:tcPr>
            <w:tcW w:w="1749" w:type="dxa"/>
            <w:shd w:val="clear" w:color="000000" w:fill="FFFFFF"/>
            <w:hideMark/>
          </w:tcPr>
          <w:p w14:paraId="14782B50" w14:textId="77777777" w:rsidR="00447BF4" w:rsidRPr="00F14ED8" w:rsidRDefault="00447BF4" w:rsidP="009A1352">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3C1BB29B" w14:textId="77777777" w:rsidTr="00A8257A">
        <w:trPr>
          <w:trHeight w:val="1050"/>
        </w:trPr>
        <w:tc>
          <w:tcPr>
            <w:tcW w:w="721" w:type="dxa"/>
            <w:vMerge w:val="restart"/>
            <w:hideMark/>
          </w:tcPr>
          <w:p w14:paraId="7C57F28B" w14:textId="77777777" w:rsidR="00A8257A" w:rsidRPr="00F14ED8" w:rsidRDefault="00A8257A" w:rsidP="009A1352">
            <w:pPr>
              <w:ind w:firstLine="0"/>
              <w:jc w:val="left"/>
              <w:rPr>
                <w:rFonts w:eastAsia="Times New Roman" w:cs="Times New Roman"/>
                <w:szCs w:val="24"/>
                <w:lang w:eastAsia="lv-LV"/>
              </w:rPr>
            </w:pPr>
            <w:r w:rsidRPr="00F14ED8">
              <w:rPr>
                <w:rFonts w:eastAsia="Times New Roman" w:cs="Times New Roman"/>
                <w:szCs w:val="24"/>
                <w:lang w:eastAsia="lv-LV"/>
              </w:rPr>
              <w:t>2.3.</w:t>
            </w:r>
          </w:p>
        </w:tc>
        <w:tc>
          <w:tcPr>
            <w:tcW w:w="2025" w:type="dxa"/>
            <w:vMerge w:val="restart"/>
            <w:shd w:val="clear" w:color="000000" w:fill="FFFFFF"/>
            <w:hideMark/>
          </w:tcPr>
          <w:p w14:paraId="5500B601" w14:textId="77777777" w:rsidR="00A8257A" w:rsidRPr="00F14ED8" w:rsidRDefault="00A8257A" w:rsidP="009A1352">
            <w:pPr>
              <w:ind w:firstLine="0"/>
              <w:jc w:val="left"/>
              <w:rPr>
                <w:rFonts w:eastAsia="Times New Roman" w:cs="Times New Roman"/>
                <w:szCs w:val="24"/>
                <w:lang w:eastAsia="lv-LV"/>
              </w:rPr>
            </w:pPr>
            <w:r w:rsidRPr="00F14ED8">
              <w:rPr>
                <w:rFonts w:eastAsia="Times New Roman" w:cs="Times New Roman"/>
                <w:szCs w:val="24"/>
                <w:lang w:eastAsia="lv-LV"/>
              </w:rPr>
              <w:t>Uzlabotu zobārstniecības pakalpojumu pieejamību</w:t>
            </w:r>
          </w:p>
        </w:tc>
        <w:tc>
          <w:tcPr>
            <w:tcW w:w="3531" w:type="dxa"/>
            <w:shd w:val="clear" w:color="000000" w:fill="FFFFFF"/>
            <w:hideMark/>
          </w:tcPr>
          <w:p w14:paraId="175339C7" w14:textId="072198F5" w:rsidR="00A8257A" w:rsidRPr="00F14ED8" w:rsidRDefault="00A8257A" w:rsidP="009A1352">
            <w:pPr>
              <w:ind w:firstLine="0"/>
              <w:jc w:val="left"/>
              <w:rPr>
                <w:rFonts w:eastAsia="Times New Roman" w:cs="Times New Roman"/>
                <w:szCs w:val="24"/>
                <w:lang w:eastAsia="lv-LV"/>
              </w:rPr>
            </w:pPr>
            <w:r w:rsidRPr="00F14ED8">
              <w:rPr>
                <w:rFonts w:eastAsia="Times New Roman" w:cs="Times New Roman"/>
                <w:szCs w:val="24"/>
                <w:lang w:eastAsia="lv-LV"/>
              </w:rPr>
              <w:t>2.</w:t>
            </w:r>
            <w:r w:rsidR="004254BD" w:rsidRPr="00F14ED8">
              <w:rPr>
                <w:rFonts w:eastAsia="Times New Roman" w:cs="Times New Roman"/>
                <w:szCs w:val="24"/>
                <w:lang w:eastAsia="lv-LV"/>
              </w:rPr>
              <w:t>3</w:t>
            </w:r>
            <w:r w:rsidRPr="00F14ED8">
              <w:rPr>
                <w:rFonts w:eastAsia="Times New Roman" w:cs="Times New Roman"/>
                <w:szCs w:val="24"/>
                <w:lang w:eastAsia="lv-LV"/>
              </w:rPr>
              <w:t>.1. Pieaugušiem RS pacientiem ar funkcionēšanas un garīgās attīstības traucējumiem, kuri neatrodas psihiatriskā profila stacionāros</w:t>
            </w:r>
            <w:r w:rsidR="00745B70" w:rsidRPr="00F14ED8">
              <w:rPr>
                <w:rFonts w:eastAsia="Times New Roman" w:cs="Times New Roman"/>
                <w:szCs w:val="24"/>
                <w:lang w:eastAsia="lv-LV"/>
              </w:rPr>
              <w:t xml:space="preserve"> pilnveidoti pieejamie zobārstniecības pakalpojumi</w:t>
            </w:r>
          </w:p>
        </w:tc>
        <w:tc>
          <w:tcPr>
            <w:tcW w:w="3234" w:type="dxa"/>
            <w:shd w:val="clear" w:color="000000" w:fill="FFFFFF"/>
            <w:hideMark/>
          </w:tcPr>
          <w:p w14:paraId="52922792" w14:textId="06D3E811" w:rsidR="00A8257A" w:rsidRPr="00F14ED8" w:rsidRDefault="00312563" w:rsidP="009A1352">
            <w:pPr>
              <w:ind w:firstLine="0"/>
              <w:jc w:val="left"/>
              <w:rPr>
                <w:rFonts w:eastAsia="Times New Roman" w:cs="Times New Roman"/>
                <w:szCs w:val="24"/>
                <w:lang w:eastAsia="lv-LV"/>
              </w:rPr>
            </w:pPr>
            <w:r w:rsidRPr="00F14ED8">
              <w:rPr>
                <w:rFonts w:eastAsia="Times New Roman" w:cs="Times New Roman"/>
                <w:szCs w:val="24"/>
                <w:lang w:eastAsia="lv-LV"/>
              </w:rPr>
              <w:t xml:space="preserve">1) </w:t>
            </w:r>
            <w:r w:rsidR="00A8257A" w:rsidRPr="00F14ED8">
              <w:rPr>
                <w:rFonts w:eastAsia="Times New Roman" w:cs="Times New Roman"/>
                <w:szCs w:val="24"/>
                <w:lang w:eastAsia="lv-LV"/>
              </w:rPr>
              <w:t>100 pieaugušie</w:t>
            </w:r>
            <w:r w:rsidR="00900384" w:rsidRPr="00F14ED8">
              <w:rPr>
                <w:rFonts w:eastAsia="Times New Roman" w:cs="Times New Roman"/>
                <w:szCs w:val="24"/>
                <w:lang w:eastAsia="lv-LV"/>
              </w:rPr>
              <w:t>m</w:t>
            </w:r>
            <w:r w:rsidR="00A8257A" w:rsidRPr="00F14ED8">
              <w:rPr>
                <w:rFonts w:eastAsia="Times New Roman" w:cs="Times New Roman"/>
                <w:szCs w:val="24"/>
                <w:lang w:eastAsia="lv-LV"/>
              </w:rPr>
              <w:t xml:space="preserve"> pacienti</w:t>
            </w:r>
            <w:r w:rsidR="00900384" w:rsidRPr="00F14ED8">
              <w:rPr>
                <w:rFonts w:eastAsia="Times New Roman" w:cs="Times New Roman"/>
                <w:szCs w:val="24"/>
                <w:lang w:eastAsia="lv-LV"/>
              </w:rPr>
              <w:t>em</w:t>
            </w:r>
            <w:r w:rsidR="00A8257A" w:rsidRPr="00F14ED8">
              <w:rPr>
                <w:rFonts w:eastAsia="Times New Roman" w:cs="Times New Roman"/>
                <w:szCs w:val="24"/>
                <w:lang w:eastAsia="lv-LV"/>
              </w:rPr>
              <w:t xml:space="preserve"> ar RS un funkcionēšanas vai garīgās attīstības traucējumiem ārpus psihiatriskā profila slimnīcām </w:t>
            </w:r>
            <w:r w:rsidR="009B4472" w:rsidRPr="00F14ED8">
              <w:rPr>
                <w:rFonts w:eastAsia="Times New Roman" w:cs="Times New Roman"/>
                <w:szCs w:val="24"/>
                <w:lang w:eastAsia="lv-LV"/>
              </w:rPr>
              <w:t>izvērtēt</w:t>
            </w:r>
            <w:r w:rsidR="00D759F5" w:rsidRPr="00F14ED8">
              <w:rPr>
                <w:rFonts w:eastAsia="Times New Roman" w:cs="Times New Roman"/>
                <w:szCs w:val="24"/>
                <w:lang w:eastAsia="lv-LV"/>
              </w:rPr>
              <w:t xml:space="preserve">s mutes veselības stāvoklis </w:t>
            </w:r>
            <w:r w:rsidR="00A8257A" w:rsidRPr="00F14ED8">
              <w:rPr>
                <w:rFonts w:eastAsia="Times New Roman" w:cs="Times New Roman"/>
                <w:szCs w:val="24"/>
                <w:lang w:eastAsia="lv-LV"/>
              </w:rPr>
              <w:t>valsts apmaksātu zobārstniecības pakalpojumu</w:t>
            </w:r>
            <w:r w:rsidR="008A4DB0" w:rsidRPr="00F14ED8">
              <w:rPr>
                <w:rFonts w:eastAsia="Times New Roman" w:cs="Times New Roman"/>
                <w:szCs w:val="24"/>
                <w:lang w:eastAsia="lv-LV"/>
              </w:rPr>
              <w:t xml:space="preserve"> </w:t>
            </w:r>
            <w:r w:rsidR="00D759F5" w:rsidRPr="00F14ED8">
              <w:rPr>
                <w:rFonts w:eastAsia="Times New Roman" w:cs="Times New Roman"/>
                <w:szCs w:val="24"/>
                <w:lang w:eastAsia="lv-LV"/>
              </w:rPr>
              <w:t>saņemšanai</w:t>
            </w:r>
          </w:p>
          <w:p w14:paraId="6EDC52F8" w14:textId="51412341" w:rsidR="00CB1DAC" w:rsidRPr="00F14ED8" w:rsidRDefault="00CB1DAC" w:rsidP="009A1352">
            <w:pPr>
              <w:ind w:firstLine="0"/>
              <w:jc w:val="left"/>
              <w:rPr>
                <w:rFonts w:eastAsia="Times New Roman" w:cs="Times New Roman"/>
                <w:szCs w:val="24"/>
                <w:lang w:eastAsia="lv-LV"/>
              </w:rPr>
            </w:pPr>
            <w:r w:rsidRPr="00F14ED8">
              <w:rPr>
                <w:rFonts w:eastAsia="Times New Roman" w:cs="Times New Roman"/>
                <w:szCs w:val="24"/>
                <w:lang w:eastAsia="lv-LV"/>
              </w:rPr>
              <w:t>2) Izstrādāti priekšlikumi</w:t>
            </w:r>
            <w:r w:rsidR="00744996" w:rsidRPr="00F14ED8">
              <w:rPr>
                <w:rFonts w:eastAsia="Times New Roman" w:cs="Times New Roman"/>
                <w:szCs w:val="24"/>
                <w:lang w:eastAsia="lv-LV"/>
              </w:rPr>
              <w:t xml:space="preserve"> pieaugušo RS pacientu </w:t>
            </w:r>
            <w:r w:rsidR="00C531A3" w:rsidRPr="00F14ED8">
              <w:rPr>
                <w:rFonts w:eastAsia="Times New Roman" w:cs="Times New Roman"/>
                <w:szCs w:val="24"/>
                <w:lang w:eastAsia="lv-LV"/>
              </w:rPr>
              <w:t xml:space="preserve">zobārstniecības pakalpojumu </w:t>
            </w:r>
            <w:r w:rsidR="00E02345" w:rsidRPr="00F14ED8">
              <w:rPr>
                <w:rFonts w:eastAsia="Times New Roman" w:cs="Times New Roman"/>
                <w:szCs w:val="24"/>
                <w:lang w:eastAsia="lv-LV"/>
              </w:rPr>
              <w:t>pieejamība</w:t>
            </w:r>
            <w:r w:rsidR="0086207D" w:rsidRPr="00F14ED8">
              <w:rPr>
                <w:rFonts w:eastAsia="Times New Roman" w:cs="Times New Roman"/>
                <w:szCs w:val="24"/>
                <w:lang w:eastAsia="lv-LV"/>
              </w:rPr>
              <w:t>s nodrošināšanai</w:t>
            </w:r>
            <w:r w:rsidR="00E02345" w:rsidRPr="00F14ED8">
              <w:rPr>
                <w:rFonts w:eastAsia="Times New Roman" w:cs="Times New Roman"/>
                <w:szCs w:val="24"/>
                <w:lang w:eastAsia="lv-LV"/>
              </w:rPr>
              <w:t xml:space="preserve"> ar </w:t>
            </w:r>
            <w:r w:rsidR="0086207D" w:rsidRPr="00F14ED8">
              <w:rPr>
                <w:rFonts w:eastAsia="Times New Roman" w:cs="Times New Roman"/>
                <w:szCs w:val="24"/>
                <w:lang w:eastAsia="lv-LV"/>
              </w:rPr>
              <w:t>RSKC</w:t>
            </w:r>
            <w:r w:rsidR="00DE2871" w:rsidRPr="00F14ED8">
              <w:rPr>
                <w:rFonts w:eastAsia="Times New Roman" w:cs="Times New Roman"/>
                <w:szCs w:val="24"/>
                <w:lang w:eastAsia="lv-LV"/>
              </w:rPr>
              <w:t xml:space="preserve"> nosūtījumu</w:t>
            </w:r>
          </w:p>
        </w:tc>
        <w:tc>
          <w:tcPr>
            <w:tcW w:w="1636" w:type="dxa"/>
            <w:shd w:val="clear" w:color="000000" w:fill="FFFFFF"/>
            <w:hideMark/>
          </w:tcPr>
          <w:p w14:paraId="1567DF78" w14:textId="77777777" w:rsidR="00A8257A" w:rsidRPr="00F14ED8" w:rsidRDefault="00A8257A" w:rsidP="009A1352">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4CF4BD4F" w14:textId="77777777" w:rsidR="00A8257A" w:rsidRPr="00F14ED8" w:rsidRDefault="00A8257A" w:rsidP="009A1352">
            <w:pPr>
              <w:ind w:firstLine="0"/>
              <w:jc w:val="left"/>
              <w:rPr>
                <w:rFonts w:eastAsia="Times New Roman" w:cs="Times New Roman"/>
                <w:szCs w:val="24"/>
                <w:lang w:eastAsia="lv-LV"/>
              </w:rPr>
            </w:pPr>
            <w:r w:rsidRPr="00F14ED8">
              <w:rPr>
                <w:rFonts w:eastAsia="Times New Roman" w:cs="Times New Roman"/>
                <w:szCs w:val="24"/>
                <w:lang w:eastAsia="lv-LV"/>
              </w:rPr>
              <w:t>RSU Stomatoloģijas institūts</w:t>
            </w:r>
          </w:p>
        </w:tc>
        <w:tc>
          <w:tcPr>
            <w:tcW w:w="1749" w:type="dxa"/>
            <w:shd w:val="clear" w:color="000000" w:fill="FFFFFF"/>
            <w:hideMark/>
          </w:tcPr>
          <w:p w14:paraId="3E75CD33" w14:textId="77777777" w:rsidR="00A8257A" w:rsidRPr="00F14ED8" w:rsidRDefault="00A8257A" w:rsidP="009A1352">
            <w:pPr>
              <w:ind w:firstLine="0"/>
              <w:jc w:val="left"/>
              <w:rPr>
                <w:rFonts w:eastAsia="Times New Roman" w:cs="Times New Roman"/>
                <w:szCs w:val="24"/>
                <w:lang w:eastAsia="lv-LV"/>
              </w:rPr>
            </w:pPr>
            <w:r w:rsidRPr="00F14ED8">
              <w:rPr>
                <w:rFonts w:eastAsia="Times New Roman" w:cs="Times New Roman"/>
                <w:szCs w:val="24"/>
                <w:lang w:eastAsia="lv-LV"/>
              </w:rPr>
              <w:t>2027. gads</w:t>
            </w:r>
          </w:p>
          <w:p w14:paraId="6EC4C919" w14:textId="77777777" w:rsidR="00F83A1C" w:rsidRPr="00F14ED8" w:rsidRDefault="00F83A1C" w:rsidP="009A1352">
            <w:pPr>
              <w:ind w:firstLine="0"/>
              <w:jc w:val="left"/>
              <w:rPr>
                <w:rFonts w:eastAsia="Times New Roman" w:cs="Times New Roman"/>
                <w:szCs w:val="24"/>
                <w:lang w:eastAsia="lv-LV"/>
              </w:rPr>
            </w:pPr>
          </w:p>
          <w:p w14:paraId="640F5ACF" w14:textId="66763FED" w:rsidR="00F83A1C" w:rsidRPr="00F14ED8" w:rsidRDefault="00F83A1C" w:rsidP="009A1352">
            <w:pPr>
              <w:ind w:firstLine="0"/>
              <w:jc w:val="left"/>
              <w:rPr>
                <w:rFonts w:eastAsia="Times New Roman" w:cs="Times New Roman"/>
                <w:i/>
                <w:iCs/>
                <w:szCs w:val="24"/>
                <w:lang w:eastAsia="lv-LV"/>
              </w:rPr>
            </w:pPr>
          </w:p>
        </w:tc>
      </w:tr>
      <w:tr w:rsidR="00F14ED8" w:rsidRPr="00F14ED8" w14:paraId="1F5A64ED" w14:textId="77777777" w:rsidTr="00A8257A">
        <w:trPr>
          <w:trHeight w:val="627"/>
        </w:trPr>
        <w:tc>
          <w:tcPr>
            <w:tcW w:w="721" w:type="dxa"/>
            <w:vMerge/>
            <w:vAlign w:val="center"/>
            <w:hideMark/>
          </w:tcPr>
          <w:p w14:paraId="0D9FC45F" w14:textId="77777777" w:rsidR="00A8257A" w:rsidRPr="00F14ED8" w:rsidRDefault="00A8257A" w:rsidP="009A1352">
            <w:pPr>
              <w:ind w:firstLine="0"/>
              <w:jc w:val="left"/>
              <w:rPr>
                <w:rFonts w:eastAsia="Times New Roman" w:cs="Times New Roman"/>
                <w:szCs w:val="24"/>
                <w:lang w:eastAsia="lv-LV"/>
              </w:rPr>
            </w:pPr>
          </w:p>
        </w:tc>
        <w:tc>
          <w:tcPr>
            <w:tcW w:w="2025" w:type="dxa"/>
            <w:vMerge/>
            <w:vAlign w:val="center"/>
            <w:hideMark/>
          </w:tcPr>
          <w:p w14:paraId="453D1EBE" w14:textId="77777777" w:rsidR="00A8257A" w:rsidRPr="00F14ED8" w:rsidRDefault="00A8257A" w:rsidP="009A1352">
            <w:pPr>
              <w:ind w:firstLine="0"/>
              <w:jc w:val="left"/>
              <w:rPr>
                <w:rFonts w:eastAsia="Times New Roman" w:cs="Times New Roman"/>
                <w:szCs w:val="24"/>
                <w:lang w:eastAsia="lv-LV"/>
              </w:rPr>
            </w:pPr>
          </w:p>
        </w:tc>
        <w:tc>
          <w:tcPr>
            <w:tcW w:w="3531" w:type="dxa"/>
            <w:shd w:val="clear" w:color="000000" w:fill="FFFFFF"/>
            <w:hideMark/>
          </w:tcPr>
          <w:p w14:paraId="54D13BA2" w14:textId="57FD3D7A" w:rsidR="00A8257A" w:rsidRPr="00F14ED8" w:rsidRDefault="00A8257A" w:rsidP="009A1352">
            <w:pPr>
              <w:ind w:firstLine="0"/>
              <w:jc w:val="left"/>
              <w:rPr>
                <w:rFonts w:eastAsia="Times New Roman" w:cs="Times New Roman"/>
                <w:szCs w:val="24"/>
                <w:lang w:eastAsia="lv-LV"/>
              </w:rPr>
            </w:pPr>
            <w:r w:rsidRPr="00F14ED8">
              <w:rPr>
                <w:rFonts w:eastAsia="Times New Roman" w:cs="Times New Roman"/>
                <w:szCs w:val="24"/>
                <w:lang w:eastAsia="lv-LV"/>
              </w:rPr>
              <w:t>2.</w:t>
            </w:r>
            <w:r w:rsidR="00D5026E" w:rsidRPr="00F14ED8">
              <w:rPr>
                <w:rFonts w:eastAsia="Times New Roman" w:cs="Times New Roman"/>
                <w:szCs w:val="24"/>
                <w:lang w:eastAsia="lv-LV"/>
              </w:rPr>
              <w:t>3</w:t>
            </w:r>
            <w:r w:rsidRPr="00F14ED8">
              <w:rPr>
                <w:rFonts w:eastAsia="Times New Roman" w:cs="Times New Roman"/>
                <w:szCs w:val="24"/>
                <w:lang w:eastAsia="lv-LV"/>
              </w:rPr>
              <w:t>.2. Nodrošināt</w:t>
            </w:r>
            <w:r w:rsidR="00EE44C1" w:rsidRPr="00F14ED8">
              <w:rPr>
                <w:rFonts w:eastAsia="Times New Roman" w:cs="Times New Roman"/>
                <w:szCs w:val="24"/>
                <w:lang w:eastAsia="lv-LV"/>
              </w:rPr>
              <w:t xml:space="preserve"> zobārstniecības pakalpojumus</w:t>
            </w:r>
            <w:r w:rsidRPr="00F14ED8">
              <w:rPr>
                <w:rFonts w:eastAsia="Times New Roman" w:cs="Times New Roman"/>
                <w:szCs w:val="24"/>
                <w:lang w:eastAsia="lv-LV"/>
              </w:rPr>
              <w:t xml:space="preserve"> bērn</w:t>
            </w:r>
            <w:r w:rsidR="00EE44C1" w:rsidRPr="00F14ED8">
              <w:rPr>
                <w:rFonts w:eastAsia="Times New Roman" w:cs="Times New Roman"/>
                <w:szCs w:val="24"/>
                <w:lang w:eastAsia="lv-LV"/>
              </w:rPr>
              <w:t>iem</w:t>
            </w:r>
            <w:r w:rsidRPr="00F14ED8">
              <w:rPr>
                <w:rFonts w:eastAsia="Times New Roman" w:cs="Times New Roman"/>
                <w:szCs w:val="24"/>
                <w:lang w:eastAsia="lv-LV"/>
              </w:rPr>
              <w:t xml:space="preserve"> ar retām </w:t>
            </w:r>
            <w:r w:rsidR="00EE44C1" w:rsidRPr="00F14ED8">
              <w:rPr>
                <w:rFonts w:eastAsia="Times New Roman" w:cs="Times New Roman"/>
                <w:szCs w:val="24"/>
                <w:lang w:eastAsia="lv-LV"/>
              </w:rPr>
              <w:t xml:space="preserve">cieto </w:t>
            </w:r>
            <w:r w:rsidRPr="00F14ED8">
              <w:rPr>
                <w:rFonts w:eastAsia="Times New Roman" w:cs="Times New Roman"/>
                <w:szCs w:val="24"/>
                <w:lang w:eastAsia="lv-LV"/>
              </w:rPr>
              <w:t>zobu</w:t>
            </w:r>
            <w:r w:rsidR="00EE44C1" w:rsidRPr="00F14ED8">
              <w:rPr>
                <w:rFonts w:eastAsia="Times New Roman" w:cs="Times New Roman"/>
                <w:szCs w:val="24"/>
                <w:lang w:eastAsia="lv-LV"/>
              </w:rPr>
              <w:t xml:space="preserve"> audu</w:t>
            </w:r>
            <w:r w:rsidRPr="00F14ED8">
              <w:rPr>
                <w:rFonts w:eastAsia="Times New Roman" w:cs="Times New Roman"/>
                <w:szCs w:val="24"/>
                <w:lang w:eastAsia="lv-LV"/>
              </w:rPr>
              <w:t xml:space="preserve"> patoloģijām</w:t>
            </w:r>
          </w:p>
        </w:tc>
        <w:tc>
          <w:tcPr>
            <w:tcW w:w="3234" w:type="dxa"/>
            <w:shd w:val="clear" w:color="000000" w:fill="FFFFFF"/>
            <w:hideMark/>
          </w:tcPr>
          <w:p w14:paraId="79E9A32B" w14:textId="77777777" w:rsidR="00A8257A" w:rsidRPr="00F14ED8" w:rsidRDefault="00A8257A" w:rsidP="009A1352">
            <w:pPr>
              <w:ind w:firstLine="0"/>
              <w:jc w:val="left"/>
              <w:rPr>
                <w:rFonts w:eastAsia="Times New Roman" w:cs="Times New Roman"/>
                <w:szCs w:val="24"/>
                <w:lang w:eastAsia="lv-LV"/>
              </w:rPr>
            </w:pPr>
            <w:r w:rsidRPr="00F14ED8">
              <w:rPr>
                <w:rFonts w:eastAsia="Times New Roman" w:cs="Times New Roman"/>
                <w:szCs w:val="24"/>
                <w:lang w:eastAsia="lv-LV"/>
              </w:rPr>
              <w:t>Ik gadu 10 pacientiem nodrošināti zobārstniecības pakalpojumi retu zobu cieto audu patoloģiju gadījumā</w:t>
            </w:r>
          </w:p>
        </w:tc>
        <w:tc>
          <w:tcPr>
            <w:tcW w:w="1636" w:type="dxa"/>
            <w:shd w:val="clear" w:color="000000" w:fill="FFFFFF"/>
            <w:hideMark/>
          </w:tcPr>
          <w:p w14:paraId="1325A95A" w14:textId="77777777" w:rsidR="00A8257A" w:rsidRPr="00F14ED8" w:rsidRDefault="00A8257A" w:rsidP="009A1352">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26DE9792" w14:textId="77777777" w:rsidR="00A8257A" w:rsidRPr="00F14ED8" w:rsidRDefault="00A8257A" w:rsidP="009A1352">
            <w:pPr>
              <w:ind w:firstLine="0"/>
              <w:jc w:val="left"/>
              <w:rPr>
                <w:rFonts w:eastAsia="Times New Roman" w:cs="Times New Roman"/>
                <w:szCs w:val="24"/>
                <w:lang w:eastAsia="lv-LV"/>
              </w:rPr>
            </w:pPr>
            <w:r w:rsidRPr="00F14ED8">
              <w:rPr>
                <w:rFonts w:eastAsia="Times New Roman" w:cs="Times New Roman"/>
                <w:szCs w:val="24"/>
                <w:lang w:eastAsia="lv-LV"/>
              </w:rPr>
              <w:t>RSU Stomatoloģijas institūts</w:t>
            </w:r>
          </w:p>
        </w:tc>
        <w:tc>
          <w:tcPr>
            <w:tcW w:w="1749" w:type="dxa"/>
            <w:shd w:val="clear" w:color="000000" w:fill="FFFFFF"/>
            <w:hideMark/>
          </w:tcPr>
          <w:p w14:paraId="44698685" w14:textId="77777777" w:rsidR="00A8257A" w:rsidRPr="00F14ED8" w:rsidRDefault="00A8257A" w:rsidP="009A1352">
            <w:pPr>
              <w:ind w:firstLine="0"/>
              <w:jc w:val="left"/>
              <w:rPr>
                <w:rFonts w:eastAsia="Times New Roman" w:cs="Times New Roman"/>
                <w:szCs w:val="24"/>
                <w:lang w:eastAsia="lv-LV"/>
              </w:rPr>
            </w:pPr>
            <w:r w:rsidRPr="00F14ED8">
              <w:rPr>
                <w:rFonts w:eastAsia="Times New Roman" w:cs="Times New Roman"/>
                <w:szCs w:val="24"/>
                <w:lang w:eastAsia="lv-LV"/>
              </w:rPr>
              <w:t>2026. gads</w:t>
            </w:r>
          </w:p>
        </w:tc>
      </w:tr>
      <w:tr w:rsidR="00F14ED8" w:rsidRPr="00F14ED8" w14:paraId="0A91CC71" w14:textId="77777777" w:rsidTr="00A8257A">
        <w:trPr>
          <w:trHeight w:val="627"/>
        </w:trPr>
        <w:tc>
          <w:tcPr>
            <w:tcW w:w="721" w:type="dxa"/>
            <w:vMerge/>
            <w:vAlign w:val="center"/>
          </w:tcPr>
          <w:p w14:paraId="646503D8" w14:textId="77777777" w:rsidR="00E82824" w:rsidRPr="00F14ED8" w:rsidRDefault="00E82824" w:rsidP="00E82824">
            <w:pPr>
              <w:ind w:firstLine="0"/>
              <w:jc w:val="left"/>
              <w:rPr>
                <w:rFonts w:eastAsia="Times New Roman" w:cs="Times New Roman"/>
                <w:szCs w:val="24"/>
                <w:lang w:eastAsia="lv-LV"/>
              </w:rPr>
            </w:pPr>
          </w:p>
        </w:tc>
        <w:tc>
          <w:tcPr>
            <w:tcW w:w="2025" w:type="dxa"/>
            <w:vMerge/>
            <w:vAlign w:val="center"/>
          </w:tcPr>
          <w:p w14:paraId="125172FA" w14:textId="77777777" w:rsidR="00E82824" w:rsidRPr="00F14ED8" w:rsidRDefault="00E82824" w:rsidP="00E82824">
            <w:pPr>
              <w:ind w:firstLine="0"/>
              <w:jc w:val="left"/>
              <w:rPr>
                <w:rFonts w:eastAsia="Times New Roman" w:cs="Times New Roman"/>
                <w:szCs w:val="24"/>
                <w:lang w:eastAsia="lv-LV"/>
              </w:rPr>
            </w:pPr>
          </w:p>
        </w:tc>
        <w:tc>
          <w:tcPr>
            <w:tcW w:w="3531" w:type="dxa"/>
            <w:shd w:val="clear" w:color="000000" w:fill="FFFFFF"/>
          </w:tcPr>
          <w:p w14:paraId="59B49DD0" w14:textId="338A0753"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w:t>
            </w:r>
            <w:r w:rsidR="00E3792E" w:rsidRPr="00F14ED8">
              <w:rPr>
                <w:rFonts w:eastAsia="Times New Roman" w:cs="Times New Roman"/>
                <w:szCs w:val="24"/>
                <w:lang w:eastAsia="lv-LV"/>
              </w:rPr>
              <w:t>3</w:t>
            </w:r>
            <w:r w:rsidRPr="00F14ED8">
              <w:rPr>
                <w:rFonts w:eastAsia="Times New Roman" w:cs="Times New Roman"/>
                <w:szCs w:val="24"/>
                <w:lang w:eastAsia="lv-LV"/>
              </w:rPr>
              <w:t>.3. Nodrošināta bērnu ar retām zobu patoloģijām piekļuve zobu protezēšanas pakalpojumiem</w:t>
            </w:r>
          </w:p>
        </w:tc>
        <w:tc>
          <w:tcPr>
            <w:tcW w:w="3234" w:type="dxa"/>
            <w:shd w:val="clear" w:color="000000" w:fill="FFFFFF"/>
          </w:tcPr>
          <w:p w14:paraId="011708DC" w14:textId="34E05ABC"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Ik gadu 2-3 bērniem nodrošināti nepieciešamie zobu protezēšanas pakalpojumi</w:t>
            </w:r>
          </w:p>
        </w:tc>
        <w:tc>
          <w:tcPr>
            <w:tcW w:w="1636" w:type="dxa"/>
            <w:shd w:val="clear" w:color="000000" w:fill="FFFFFF"/>
          </w:tcPr>
          <w:p w14:paraId="6BBBA0A8" w14:textId="4AE85565"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tcPr>
          <w:p w14:paraId="180F4AD7" w14:textId="4E20EC5E"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RSU Stomatoloģijas institūts</w:t>
            </w:r>
          </w:p>
        </w:tc>
        <w:tc>
          <w:tcPr>
            <w:tcW w:w="1749" w:type="dxa"/>
            <w:shd w:val="clear" w:color="000000" w:fill="FFFFFF"/>
          </w:tcPr>
          <w:p w14:paraId="1DB6D839" w14:textId="0334C5BC"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055EAE49" w14:textId="77777777" w:rsidTr="00A8257A">
        <w:trPr>
          <w:trHeight w:val="991"/>
        </w:trPr>
        <w:tc>
          <w:tcPr>
            <w:tcW w:w="721" w:type="dxa"/>
            <w:vMerge w:val="restart"/>
            <w:hideMark/>
          </w:tcPr>
          <w:p w14:paraId="69DE8BF2"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2.4.</w:t>
            </w:r>
          </w:p>
        </w:tc>
        <w:tc>
          <w:tcPr>
            <w:tcW w:w="2025" w:type="dxa"/>
            <w:vMerge w:val="restart"/>
            <w:shd w:val="clear" w:color="000000" w:fill="FFFFFF"/>
            <w:hideMark/>
          </w:tcPr>
          <w:p w14:paraId="19ABB76E"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Uzlabota sniegto veselības aprūpes pakalpojumu kvalitāte</w:t>
            </w:r>
          </w:p>
        </w:tc>
        <w:tc>
          <w:tcPr>
            <w:tcW w:w="3531" w:type="dxa"/>
            <w:vMerge w:val="restart"/>
            <w:shd w:val="clear" w:color="000000" w:fill="FFFFFF"/>
            <w:hideMark/>
          </w:tcPr>
          <w:p w14:paraId="6BA8BBBE"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2.4.1.Uzlabota ģenētisko izmeklējumu kvalitāte un pieejamība, nodrošinot vienotu pieeju izmeklējumu interpretācijai un veicinot mērķtiecīgu pacientu aprūpi ģenētiski noteiktu slimību gadījumā.</w:t>
            </w:r>
          </w:p>
        </w:tc>
        <w:tc>
          <w:tcPr>
            <w:tcW w:w="3234" w:type="dxa"/>
            <w:shd w:val="clear" w:color="000000" w:fill="FFFFFF"/>
            <w:hideMark/>
          </w:tcPr>
          <w:p w14:paraId="43375E7C"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1) Izstrādātas un ieviestas vadlīnijas/rekomendācijas par ģenētisko izmeklējumu pārskatu minimālajām kvalitātes prasībām, uzlabojot kopējo sniegto ģenētikas izmeklējumu kvalitāti.</w:t>
            </w:r>
          </w:p>
        </w:tc>
        <w:tc>
          <w:tcPr>
            <w:tcW w:w="1636" w:type="dxa"/>
            <w:shd w:val="clear" w:color="000000" w:fill="FFFFFF"/>
            <w:hideMark/>
          </w:tcPr>
          <w:p w14:paraId="3E309BA1" w14:textId="7C40271C"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SPKC</w:t>
            </w:r>
          </w:p>
        </w:tc>
        <w:tc>
          <w:tcPr>
            <w:tcW w:w="1684" w:type="dxa"/>
            <w:shd w:val="clear" w:color="000000" w:fill="FFFFFF"/>
            <w:hideMark/>
          </w:tcPr>
          <w:p w14:paraId="69CF4E7F" w14:textId="44294C97" w:rsidR="00E82824" w:rsidRPr="00F14ED8" w:rsidRDefault="004136C7"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LCĢA, </w:t>
            </w:r>
            <w:r w:rsidR="00E82824" w:rsidRPr="00F14ED8">
              <w:rPr>
                <w:rFonts w:eastAsia="Times New Roman" w:cs="Times New Roman"/>
                <w:szCs w:val="24"/>
                <w:lang w:eastAsia="lv-LV"/>
              </w:rPr>
              <w:t xml:space="preserve">Latvijas </w:t>
            </w:r>
            <w:proofErr w:type="spellStart"/>
            <w:r w:rsidR="00E82824" w:rsidRPr="00F14ED8">
              <w:rPr>
                <w:rFonts w:eastAsia="Times New Roman" w:cs="Times New Roman"/>
                <w:szCs w:val="24"/>
                <w:lang w:eastAsia="lv-LV"/>
              </w:rPr>
              <w:t>Laboratorās</w:t>
            </w:r>
            <w:proofErr w:type="spellEnd"/>
            <w:r w:rsidR="00E82824" w:rsidRPr="00F14ED8">
              <w:rPr>
                <w:rFonts w:eastAsia="Times New Roman" w:cs="Times New Roman"/>
                <w:szCs w:val="24"/>
                <w:lang w:eastAsia="lv-LV"/>
              </w:rPr>
              <w:t xml:space="preserve"> medicīnas asociācija, Ārstniecības iestādes</w:t>
            </w:r>
          </w:p>
        </w:tc>
        <w:tc>
          <w:tcPr>
            <w:tcW w:w="1749" w:type="dxa"/>
            <w:shd w:val="clear" w:color="000000" w:fill="FFFFFF"/>
            <w:hideMark/>
          </w:tcPr>
          <w:p w14:paraId="51034443"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2026. gads</w:t>
            </w:r>
          </w:p>
        </w:tc>
      </w:tr>
      <w:tr w:rsidR="00F14ED8" w:rsidRPr="00F14ED8" w14:paraId="2BFA17B7" w14:textId="77777777" w:rsidTr="00A8257A">
        <w:trPr>
          <w:trHeight w:val="1147"/>
        </w:trPr>
        <w:tc>
          <w:tcPr>
            <w:tcW w:w="721" w:type="dxa"/>
            <w:vMerge/>
            <w:vAlign w:val="center"/>
            <w:hideMark/>
          </w:tcPr>
          <w:p w14:paraId="1C50E83C" w14:textId="77777777" w:rsidR="00E82824" w:rsidRPr="00F14ED8" w:rsidRDefault="00E82824" w:rsidP="00E82824">
            <w:pPr>
              <w:ind w:firstLine="0"/>
              <w:jc w:val="left"/>
              <w:rPr>
                <w:rFonts w:eastAsia="Times New Roman" w:cs="Times New Roman"/>
                <w:szCs w:val="24"/>
                <w:lang w:eastAsia="lv-LV"/>
              </w:rPr>
            </w:pPr>
          </w:p>
        </w:tc>
        <w:tc>
          <w:tcPr>
            <w:tcW w:w="2025" w:type="dxa"/>
            <w:vMerge/>
            <w:vAlign w:val="center"/>
            <w:hideMark/>
          </w:tcPr>
          <w:p w14:paraId="66EA04BC" w14:textId="77777777" w:rsidR="00E82824" w:rsidRPr="00F14ED8" w:rsidRDefault="00E82824" w:rsidP="00E82824">
            <w:pPr>
              <w:ind w:firstLine="0"/>
              <w:jc w:val="left"/>
              <w:rPr>
                <w:rFonts w:eastAsia="Times New Roman" w:cs="Times New Roman"/>
                <w:szCs w:val="24"/>
                <w:lang w:eastAsia="lv-LV"/>
              </w:rPr>
            </w:pPr>
          </w:p>
        </w:tc>
        <w:tc>
          <w:tcPr>
            <w:tcW w:w="3531" w:type="dxa"/>
            <w:vMerge/>
            <w:vAlign w:val="center"/>
            <w:hideMark/>
          </w:tcPr>
          <w:p w14:paraId="3AC49051" w14:textId="77777777" w:rsidR="00E82824" w:rsidRPr="00F14ED8" w:rsidRDefault="00E82824" w:rsidP="00E82824">
            <w:pPr>
              <w:ind w:firstLine="0"/>
              <w:jc w:val="left"/>
              <w:rPr>
                <w:rFonts w:eastAsia="Times New Roman" w:cs="Times New Roman"/>
                <w:szCs w:val="24"/>
                <w:lang w:eastAsia="lv-LV"/>
              </w:rPr>
            </w:pPr>
          </w:p>
        </w:tc>
        <w:tc>
          <w:tcPr>
            <w:tcW w:w="3234" w:type="dxa"/>
            <w:shd w:val="clear" w:color="000000" w:fill="FFFFFF"/>
            <w:hideMark/>
          </w:tcPr>
          <w:p w14:paraId="21E13C1C" w14:textId="5AC1AED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2) Izstrādāti un ieviesti </w:t>
            </w:r>
            <w:r w:rsidR="00B54E21" w:rsidRPr="00F14ED8">
              <w:rPr>
                <w:rFonts w:eastAsia="Times New Roman" w:cs="Times New Roman"/>
                <w:szCs w:val="24"/>
                <w:lang w:eastAsia="lv-LV"/>
              </w:rPr>
              <w:t xml:space="preserve">vismaz divi </w:t>
            </w:r>
            <w:r w:rsidRPr="00F14ED8">
              <w:rPr>
                <w:rFonts w:eastAsia="Times New Roman" w:cs="Times New Roman"/>
                <w:szCs w:val="24"/>
                <w:lang w:eastAsia="lv-LV"/>
              </w:rPr>
              <w:t>pacientu ceļi ģenētiski noteiktām slimībām (piemēram, gara QT intervāla sindroms, MODY 2. tipa diabēts), kurām ir iespējama specifiska Latvijā pieejama ārstēšana, kas atkarīga no ģenētiskās izmeklēšanas rezultāta, ar ārsta-speciālista norīkojumu.</w:t>
            </w:r>
          </w:p>
        </w:tc>
        <w:tc>
          <w:tcPr>
            <w:tcW w:w="1636" w:type="dxa"/>
            <w:shd w:val="clear" w:color="000000" w:fill="FFFFFF"/>
            <w:hideMark/>
          </w:tcPr>
          <w:p w14:paraId="58CBB8FD" w14:textId="5DD6E3F4" w:rsidR="00E82824" w:rsidRPr="00F14ED8" w:rsidRDefault="006C4FF2" w:rsidP="00E82824">
            <w:pPr>
              <w:ind w:firstLine="0"/>
              <w:jc w:val="left"/>
              <w:rPr>
                <w:rFonts w:eastAsia="Times New Roman" w:cs="Times New Roman"/>
                <w:szCs w:val="24"/>
                <w:lang w:eastAsia="lv-LV"/>
              </w:rPr>
            </w:pPr>
            <w:r w:rsidRPr="00F14ED8">
              <w:rPr>
                <w:rFonts w:eastAsia="Times New Roman" w:cs="Times New Roman"/>
                <w:szCs w:val="24"/>
                <w:lang w:eastAsia="lv-LV"/>
              </w:rPr>
              <w:t>SPKC</w:t>
            </w:r>
          </w:p>
        </w:tc>
        <w:tc>
          <w:tcPr>
            <w:tcW w:w="1684" w:type="dxa"/>
            <w:shd w:val="clear" w:color="000000" w:fill="FFFFFF"/>
            <w:hideMark/>
          </w:tcPr>
          <w:p w14:paraId="1A84B24E" w14:textId="0196E370" w:rsidR="00E82824" w:rsidRPr="00F14ED8" w:rsidRDefault="006C4FF2" w:rsidP="00E82824">
            <w:pPr>
              <w:ind w:firstLine="0"/>
              <w:jc w:val="left"/>
              <w:rPr>
                <w:rFonts w:eastAsia="Times New Roman" w:cs="Times New Roman"/>
                <w:szCs w:val="24"/>
                <w:lang w:eastAsia="lv-LV"/>
              </w:rPr>
            </w:pPr>
            <w:r w:rsidRPr="00F14ED8">
              <w:rPr>
                <w:rFonts w:eastAsia="Times New Roman" w:cs="Times New Roman"/>
                <w:szCs w:val="24"/>
                <w:lang w:eastAsia="lv-LV"/>
              </w:rPr>
              <w:t>BKUS, RAKUS, PSKUS</w:t>
            </w:r>
          </w:p>
        </w:tc>
        <w:tc>
          <w:tcPr>
            <w:tcW w:w="1749" w:type="dxa"/>
            <w:shd w:val="clear" w:color="000000" w:fill="FFFFFF"/>
            <w:hideMark/>
          </w:tcPr>
          <w:p w14:paraId="6FB91F7E"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2026. gads</w:t>
            </w:r>
          </w:p>
        </w:tc>
      </w:tr>
      <w:tr w:rsidR="00F14ED8" w:rsidRPr="00F14ED8" w14:paraId="045D6D49" w14:textId="77777777" w:rsidTr="00A8257A">
        <w:trPr>
          <w:trHeight w:val="568"/>
        </w:trPr>
        <w:tc>
          <w:tcPr>
            <w:tcW w:w="721" w:type="dxa"/>
            <w:vMerge/>
            <w:vAlign w:val="center"/>
            <w:hideMark/>
          </w:tcPr>
          <w:p w14:paraId="346C9389" w14:textId="77777777" w:rsidR="00E82824" w:rsidRPr="00F14ED8" w:rsidRDefault="00E82824" w:rsidP="00E82824">
            <w:pPr>
              <w:ind w:firstLine="0"/>
              <w:jc w:val="left"/>
              <w:rPr>
                <w:rFonts w:eastAsia="Times New Roman" w:cs="Times New Roman"/>
                <w:szCs w:val="24"/>
                <w:lang w:eastAsia="lv-LV"/>
              </w:rPr>
            </w:pPr>
          </w:p>
        </w:tc>
        <w:tc>
          <w:tcPr>
            <w:tcW w:w="2025" w:type="dxa"/>
            <w:vMerge/>
            <w:vAlign w:val="center"/>
            <w:hideMark/>
          </w:tcPr>
          <w:p w14:paraId="4464B042" w14:textId="77777777" w:rsidR="00E82824" w:rsidRPr="00F14ED8" w:rsidRDefault="00E82824" w:rsidP="00E82824">
            <w:pPr>
              <w:ind w:firstLine="0"/>
              <w:jc w:val="left"/>
              <w:rPr>
                <w:rFonts w:eastAsia="Times New Roman" w:cs="Times New Roman"/>
                <w:szCs w:val="24"/>
                <w:lang w:eastAsia="lv-LV"/>
              </w:rPr>
            </w:pPr>
          </w:p>
        </w:tc>
        <w:tc>
          <w:tcPr>
            <w:tcW w:w="3531" w:type="dxa"/>
            <w:shd w:val="clear" w:color="000000" w:fill="FFFFFF"/>
            <w:hideMark/>
          </w:tcPr>
          <w:p w14:paraId="65CAA45F"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2.4.2. Ārstniecības iestādēm un speciālistiem pieejami standartizēti, uz pierādījumiem balstīti klīniskie algoritmi un ceļi reto slimību diagnostikai, ārstēšanai un pacientu aprūpei</w:t>
            </w:r>
          </w:p>
        </w:tc>
        <w:tc>
          <w:tcPr>
            <w:tcW w:w="3234" w:type="dxa"/>
            <w:shd w:val="clear" w:color="000000" w:fill="FFFFFF"/>
            <w:hideMark/>
          </w:tcPr>
          <w:p w14:paraId="2A10CCE5"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Ik gadu izstrādāti un publicēti vismaz trīs klīniskie algoritmi un klīniskie ceļi reto slimību jomā</w:t>
            </w:r>
          </w:p>
        </w:tc>
        <w:tc>
          <w:tcPr>
            <w:tcW w:w="1636" w:type="dxa"/>
            <w:shd w:val="clear" w:color="000000" w:fill="FFFFFF"/>
            <w:hideMark/>
          </w:tcPr>
          <w:p w14:paraId="619134BF"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VM</w:t>
            </w:r>
          </w:p>
        </w:tc>
        <w:tc>
          <w:tcPr>
            <w:tcW w:w="1684" w:type="dxa"/>
            <w:shd w:val="clear" w:color="000000" w:fill="FFFFFF"/>
            <w:hideMark/>
          </w:tcPr>
          <w:p w14:paraId="1AA16F23"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RSSA</w:t>
            </w:r>
          </w:p>
        </w:tc>
        <w:tc>
          <w:tcPr>
            <w:tcW w:w="1749" w:type="dxa"/>
            <w:shd w:val="clear" w:color="000000" w:fill="FFFFFF"/>
            <w:hideMark/>
          </w:tcPr>
          <w:p w14:paraId="3E314CD5" w14:textId="1957C5B2"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Regulāri</w:t>
            </w:r>
            <w:r w:rsidRPr="00F14ED8">
              <w:rPr>
                <w:rFonts w:eastAsia="Times New Roman" w:cs="Times New Roman"/>
                <w:szCs w:val="24"/>
                <w:lang w:eastAsia="lv-LV"/>
              </w:rPr>
              <w:br/>
            </w:r>
          </w:p>
        </w:tc>
      </w:tr>
      <w:tr w:rsidR="00F14ED8" w:rsidRPr="00F14ED8" w14:paraId="4BF717FC" w14:textId="77777777" w:rsidTr="00A8257A">
        <w:trPr>
          <w:trHeight w:val="665"/>
        </w:trPr>
        <w:tc>
          <w:tcPr>
            <w:tcW w:w="721" w:type="dxa"/>
            <w:vMerge w:val="restart"/>
            <w:hideMark/>
          </w:tcPr>
          <w:p w14:paraId="0F363E33"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2.5.</w:t>
            </w:r>
          </w:p>
        </w:tc>
        <w:tc>
          <w:tcPr>
            <w:tcW w:w="2025" w:type="dxa"/>
            <w:vMerge w:val="restart"/>
            <w:shd w:val="clear" w:color="000000" w:fill="FFFFFF"/>
            <w:hideMark/>
          </w:tcPr>
          <w:p w14:paraId="2EFCD23E"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Paplašināt medikamentozās ārstēšanas iespējas RS pacientiem</w:t>
            </w:r>
          </w:p>
        </w:tc>
        <w:tc>
          <w:tcPr>
            <w:tcW w:w="3531" w:type="dxa"/>
            <w:vMerge w:val="restart"/>
            <w:hideMark/>
          </w:tcPr>
          <w:p w14:paraId="341A5257"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2.5.1. Regulāri atjaunoti KZS reto slimību ārstēšanas medikamentu uzsākšanas un pārtraukšanas kritēriji</w:t>
            </w:r>
          </w:p>
        </w:tc>
        <w:tc>
          <w:tcPr>
            <w:tcW w:w="3234" w:type="dxa"/>
            <w:shd w:val="clear" w:color="000000" w:fill="FFFFFF"/>
            <w:hideMark/>
          </w:tcPr>
          <w:p w14:paraId="70D5A7D2"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1) Katru gadu veikta KZS R sarakstā iekļauto medikamentu uzsākšanas un pārtraukšanas kritēriju aktualizēšana  vismaz 4 medikamentiem. </w:t>
            </w:r>
          </w:p>
        </w:tc>
        <w:tc>
          <w:tcPr>
            <w:tcW w:w="1636" w:type="dxa"/>
            <w:shd w:val="clear" w:color="000000" w:fill="FFFFFF"/>
            <w:hideMark/>
          </w:tcPr>
          <w:p w14:paraId="4F9429C9" w14:textId="3F44C44A" w:rsidR="00E82824" w:rsidRPr="00F14ED8" w:rsidRDefault="006C4FF2" w:rsidP="00E82824">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0213DFA9" w14:textId="2E439DD8" w:rsidR="00E82824" w:rsidRPr="00F14ED8" w:rsidRDefault="006C4FF2" w:rsidP="00E82824">
            <w:pPr>
              <w:ind w:firstLine="0"/>
              <w:jc w:val="left"/>
              <w:rPr>
                <w:rFonts w:eastAsia="Times New Roman" w:cs="Times New Roman"/>
                <w:szCs w:val="24"/>
                <w:lang w:eastAsia="lv-LV"/>
              </w:rPr>
            </w:pPr>
            <w:r w:rsidRPr="00F14ED8">
              <w:rPr>
                <w:rFonts w:eastAsia="Times New Roman" w:cs="Times New Roman"/>
                <w:szCs w:val="24"/>
                <w:lang w:eastAsia="lv-LV"/>
              </w:rPr>
              <w:t>BKUS</w:t>
            </w:r>
            <w:r w:rsidRPr="00F14ED8">
              <w:rPr>
                <w:rFonts w:eastAsia="Times New Roman" w:cs="Times New Roman"/>
                <w:szCs w:val="24"/>
                <w:lang w:eastAsia="lv-LV"/>
              </w:rPr>
              <w:br/>
              <w:t>PSKUS</w:t>
            </w:r>
            <w:r w:rsidRPr="00F14ED8">
              <w:rPr>
                <w:rFonts w:eastAsia="Times New Roman" w:cs="Times New Roman"/>
                <w:szCs w:val="24"/>
                <w:lang w:eastAsia="lv-LV"/>
              </w:rPr>
              <w:br/>
              <w:t>RAKUS</w:t>
            </w:r>
          </w:p>
        </w:tc>
        <w:tc>
          <w:tcPr>
            <w:tcW w:w="1749" w:type="dxa"/>
            <w:shd w:val="clear" w:color="000000" w:fill="FFFFFF"/>
            <w:hideMark/>
          </w:tcPr>
          <w:p w14:paraId="4F780F7D" w14:textId="3FB2D31F"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Regulāri</w:t>
            </w:r>
          </w:p>
        </w:tc>
      </w:tr>
      <w:tr w:rsidR="00F14ED8" w:rsidRPr="00F14ED8" w14:paraId="419DD59C" w14:textId="77777777" w:rsidTr="00A8257A">
        <w:trPr>
          <w:trHeight w:val="1050"/>
        </w:trPr>
        <w:tc>
          <w:tcPr>
            <w:tcW w:w="721" w:type="dxa"/>
            <w:vMerge/>
            <w:vAlign w:val="center"/>
            <w:hideMark/>
          </w:tcPr>
          <w:p w14:paraId="61600CC4" w14:textId="77777777" w:rsidR="00E82824" w:rsidRPr="00F14ED8" w:rsidRDefault="00E82824" w:rsidP="00E82824">
            <w:pPr>
              <w:ind w:firstLine="0"/>
              <w:jc w:val="left"/>
              <w:rPr>
                <w:rFonts w:eastAsia="Times New Roman" w:cs="Times New Roman"/>
                <w:szCs w:val="24"/>
                <w:lang w:eastAsia="lv-LV"/>
              </w:rPr>
            </w:pPr>
          </w:p>
        </w:tc>
        <w:tc>
          <w:tcPr>
            <w:tcW w:w="2025" w:type="dxa"/>
            <w:vMerge/>
            <w:vAlign w:val="center"/>
            <w:hideMark/>
          </w:tcPr>
          <w:p w14:paraId="3CD69C76" w14:textId="77777777" w:rsidR="00E82824" w:rsidRPr="00F14ED8" w:rsidRDefault="00E82824" w:rsidP="00E82824">
            <w:pPr>
              <w:ind w:firstLine="0"/>
              <w:jc w:val="left"/>
              <w:rPr>
                <w:rFonts w:eastAsia="Times New Roman" w:cs="Times New Roman"/>
                <w:szCs w:val="24"/>
                <w:lang w:eastAsia="lv-LV"/>
              </w:rPr>
            </w:pPr>
          </w:p>
        </w:tc>
        <w:tc>
          <w:tcPr>
            <w:tcW w:w="3531" w:type="dxa"/>
            <w:vMerge/>
            <w:vAlign w:val="center"/>
            <w:hideMark/>
          </w:tcPr>
          <w:p w14:paraId="103D2BDE" w14:textId="77777777" w:rsidR="00E82824" w:rsidRPr="00F14ED8" w:rsidRDefault="00E82824" w:rsidP="00E82824">
            <w:pPr>
              <w:ind w:firstLine="0"/>
              <w:jc w:val="left"/>
              <w:rPr>
                <w:rFonts w:eastAsia="Times New Roman" w:cs="Times New Roman"/>
                <w:szCs w:val="24"/>
                <w:lang w:eastAsia="lv-LV"/>
              </w:rPr>
            </w:pPr>
          </w:p>
        </w:tc>
        <w:tc>
          <w:tcPr>
            <w:tcW w:w="3234" w:type="dxa"/>
            <w:hideMark/>
          </w:tcPr>
          <w:p w14:paraId="15C8A4B0" w14:textId="66EC5043"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2) Izstrādāta un ieviesta kārtība (Iekšējais normatīvais akts)  KZS R sarakstā iekļauto medikamentu uzsākšanas un pārtraukšanas kritēriju izstrādei, aktualizācijai un apstiprināšanai. </w:t>
            </w:r>
          </w:p>
        </w:tc>
        <w:tc>
          <w:tcPr>
            <w:tcW w:w="1636" w:type="dxa"/>
            <w:hideMark/>
          </w:tcPr>
          <w:p w14:paraId="4D62C0E3"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hideMark/>
          </w:tcPr>
          <w:p w14:paraId="608EB335"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w:t>
            </w:r>
          </w:p>
        </w:tc>
        <w:tc>
          <w:tcPr>
            <w:tcW w:w="1749" w:type="dxa"/>
            <w:hideMark/>
          </w:tcPr>
          <w:p w14:paraId="5D7DE3ED"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2026.gads</w:t>
            </w:r>
          </w:p>
        </w:tc>
      </w:tr>
      <w:tr w:rsidR="00F14ED8" w:rsidRPr="00F14ED8" w14:paraId="50AC438B" w14:textId="77777777" w:rsidTr="00A8257A">
        <w:trPr>
          <w:trHeight w:val="1689"/>
        </w:trPr>
        <w:tc>
          <w:tcPr>
            <w:tcW w:w="721" w:type="dxa"/>
            <w:vMerge/>
            <w:vAlign w:val="center"/>
            <w:hideMark/>
          </w:tcPr>
          <w:p w14:paraId="5F18ABB2" w14:textId="77777777" w:rsidR="00E82824" w:rsidRPr="00F14ED8" w:rsidRDefault="00E82824" w:rsidP="00E82824">
            <w:pPr>
              <w:ind w:firstLine="0"/>
              <w:jc w:val="left"/>
              <w:rPr>
                <w:rFonts w:eastAsia="Times New Roman" w:cs="Times New Roman"/>
                <w:szCs w:val="24"/>
                <w:lang w:eastAsia="lv-LV"/>
              </w:rPr>
            </w:pPr>
          </w:p>
        </w:tc>
        <w:tc>
          <w:tcPr>
            <w:tcW w:w="2025" w:type="dxa"/>
            <w:vMerge/>
            <w:vAlign w:val="center"/>
            <w:hideMark/>
          </w:tcPr>
          <w:p w14:paraId="507FA654" w14:textId="77777777" w:rsidR="00E82824" w:rsidRPr="00F14ED8" w:rsidRDefault="00E82824" w:rsidP="00E82824">
            <w:pPr>
              <w:ind w:firstLine="0"/>
              <w:jc w:val="left"/>
              <w:rPr>
                <w:rFonts w:eastAsia="Times New Roman" w:cs="Times New Roman"/>
                <w:szCs w:val="24"/>
                <w:lang w:eastAsia="lv-LV"/>
              </w:rPr>
            </w:pPr>
          </w:p>
        </w:tc>
        <w:tc>
          <w:tcPr>
            <w:tcW w:w="3531" w:type="dxa"/>
            <w:shd w:val="clear" w:color="000000" w:fill="FFFFFF"/>
            <w:hideMark/>
          </w:tcPr>
          <w:p w14:paraId="4C1CB61D"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2.5.2.Izstrādāt priekšlikumus reto slimību ārstēšanas finansēšanas modeļa maiņai, nodrošinot finansējuma elastīgu izmantošanu atbilstoši aktuālajai nepieciešamībai, regulāri izvērtējot terapijas efektivitāti un veicinot jaunu pacientu savlaicīgu iekļaušanu kompensācijas sistēmā.</w:t>
            </w:r>
          </w:p>
        </w:tc>
        <w:tc>
          <w:tcPr>
            <w:tcW w:w="3234" w:type="dxa"/>
            <w:shd w:val="clear" w:color="000000" w:fill="FFFFFF"/>
            <w:hideMark/>
          </w:tcPr>
          <w:p w14:paraId="048348F6" w14:textId="798B965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Nozares ietvaros īstenotas diskusijas un izstrādātas iespējas priekšlikumiem reto slimību ārstēšanas finansēšanas modeļa maiņai.</w:t>
            </w:r>
          </w:p>
        </w:tc>
        <w:tc>
          <w:tcPr>
            <w:tcW w:w="1636" w:type="dxa"/>
            <w:shd w:val="clear" w:color="000000" w:fill="FFFFFF"/>
            <w:hideMark/>
          </w:tcPr>
          <w:p w14:paraId="3B92B15A"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05AA9514"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VM</w:t>
            </w:r>
          </w:p>
        </w:tc>
        <w:tc>
          <w:tcPr>
            <w:tcW w:w="1749" w:type="dxa"/>
            <w:shd w:val="clear" w:color="000000" w:fill="FFFFFF"/>
            <w:hideMark/>
          </w:tcPr>
          <w:p w14:paraId="7C25C966"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2026. gads</w:t>
            </w:r>
          </w:p>
        </w:tc>
      </w:tr>
      <w:tr w:rsidR="00F14ED8" w:rsidRPr="00F14ED8" w14:paraId="3AED8BE6" w14:textId="77777777" w:rsidTr="0067514F">
        <w:trPr>
          <w:trHeight w:val="1406"/>
        </w:trPr>
        <w:tc>
          <w:tcPr>
            <w:tcW w:w="721" w:type="dxa"/>
            <w:vMerge/>
            <w:vAlign w:val="center"/>
            <w:hideMark/>
          </w:tcPr>
          <w:p w14:paraId="7BA7FE24" w14:textId="77777777" w:rsidR="00E82824" w:rsidRPr="00F14ED8" w:rsidRDefault="00E82824" w:rsidP="00E82824">
            <w:pPr>
              <w:ind w:firstLine="0"/>
              <w:jc w:val="left"/>
              <w:rPr>
                <w:rFonts w:eastAsia="Times New Roman" w:cs="Times New Roman"/>
                <w:szCs w:val="24"/>
                <w:lang w:eastAsia="lv-LV"/>
              </w:rPr>
            </w:pPr>
          </w:p>
        </w:tc>
        <w:tc>
          <w:tcPr>
            <w:tcW w:w="2025" w:type="dxa"/>
            <w:vMerge/>
            <w:vAlign w:val="center"/>
            <w:hideMark/>
          </w:tcPr>
          <w:p w14:paraId="76CD9254" w14:textId="77777777" w:rsidR="00E82824" w:rsidRPr="00F14ED8" w:rsidRDefault="00E82824" w:rsidP="00E82824">
            <w:pPr>
              <w:ind w:firstLine="0"/>
              <w:jc w:val="left"/>
              <w:rPr>
                <w:rFonts w:eastAsia="Times New Roman" w:cs="Times New Roman"/>
                <w:szCs w:val="24"/>
                <w:lang w:eastAsia="lv-LV"/>
              </w:rPr>
            </w:pPr>
          </w:p>
        </w:tc>
        <w:tc>
          <w:tcPr>
            <w:tcW w:w="3531" w:type="dxa"/>
            <w:shd w:val="clear" w:color="000000" w:fill="FFFFFF"/>
            <w:hideMark/>
          </w:tcPr>
          <w:p w14:paraId="4773860B"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2.5.3. Pacientiem tiek nodrošināti nepieciešamie izmaksu efektīvie </w:t>
            </w:r>
            <w:proofErr w:type="spellStart"/>
            <w:r w:rsidRPr="00F14ED8">
              <w:rPr>
                <w:rFonts w:eastAsia="Times New Roman" w:cs="Times New Roman"/>
                <w:szCs w:val="24"/>
                <w:lang w:eastAsia="lv-LV"/>
              </w:rPr>
              <w:t>orfānie</w:t>
            </w:r>
            <w:proofErr w:type="spellEnd"/>
            <w:r w:rsidRPr="00F14ED8">
              <w:rPr>
                <w:rFonts w:eastAsia="Times New Roman" w:cs="Times New Roman"/>
                <w:szCs w:val="24"/>
                <w:lang w:eastAsia="lv-LV"/>
              </w:rPr>
              <w:t xml:space="preserve"> medikamenti. </w:t>
            </w:r>
          </w:p>
        </w:tc>
        <w:tc>
          <w:tcPr>
            <w:tcW w:w="3234" w:type="dxa"/>
            <w:hideMark/>
          </w:tcPr>
          <w:p w14:paraId="35EA32A2" w14:textId="793A1B4E" w:rsidR="00E82824" w:rsidRPr="00F14ED8" w:rsidRDefault="001E1769"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Pieaugot kopējam kompensējamo medikamentu finansējumam, tiek palielināts arī finansējums reto slimību medikamentiem, nodrošinot, ka divu gadu laikā tiek apmaksāti </w:t>
            </w:r>
            <w:r w:rsidR="00B16D91" w:rsidRPr="00F14ED8">
              <w:rPr>
                <w:rFonts w:eastAsia="Times New Roman" w:cs="Times New Roman"/>
                <w:szCs w:val="24"/>
                <w:lang w:eastAsia="lv-LV"/>
              </w:rPr>
              <w:t xml:space="preserve">visi </w:t>
            </w:r>
            <w:r w:rsidRPr="00F14ED8">
              <w:rPr>
                <w:rFonts w:eastAsia="Times New Roman" w:cs="Times New Roman"/>
                <w:szCs w:val="24"/>
                <w:lang w:eastAsia="lv-LV"/>
              </w:rPr>
              <w:t>izmaksu efektīvie medikamenti, kas atrodas gaidīšanas rindā</w:t>
            </w:r>
          </w:p>
        </w:tc>
        <w:tc>
          <w:tcPr>
            <w:tcW w:w="1636" w:type="dxa"/>
            <w:shd w:val="clear" w:color="000000" w:fill="FFFFFF"/>
            <w:hideMark/>
          </w:tcPr>
          <w:p w14:paraId="74A53422"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FM, VM</w:t>
            </w:r>
          </w:p>
        </w:tc>
        <w:tc>
          <w:tcPr>
            <w:tcW w:w="1684" w:type="dxa"/>
            <w:shd w:val="clear" w:color="000000" w:fill="FFFFFF"/>
            <w:hideMark/>
          </w:tcPr>
          <w:p w14:paraId="00CE00E7"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749" w:type="dxa"/>
            <w:shd w:val="clear" w:color="000000" w:fill="FFFFFF"/>
            <w:hideMark/>
          </w:tcPr>
          <w:p w14:paraId="7A055DD4" w14:textId="143E9FC1" w:rsidR="00E82824" w:rsidRPr="00F14ED8" w:rsidRDefault="00B16D91" w:rsidP="00E82824">
            <w:pPr>
              <w:ind w:firstLine="0"/>
              <w:jc w:val="left"/>
              <w:rPr>
                <w:rFonts w:eastAsia="Times New Roman" w:cs="Times New Roman"/>
                <w:szCs w:val="24"/>
                <w:lang w:eastAsia="lv-LV"/>
              </w:rPr>
            </w:pPr>
            <w:r w:rsidRPr="00F14ED8">
              <w:rPr>
                <w:rFonts w:eastAsia="Times New Roman" w:cs="Times New Roman"/>
                <w:szCs w:val="24"/>
                <w:lang w:eastAsia="lv-LV"/>
              </w:rPr>
              <w:t>2027. gads</w:t>
            </w:r>
            <w:r w:rsidR="00E82824" w:rsidRPr="00F14ED8">
              <w:rPr>
                <w:rFonts w:eastAsia="Times New Roman" w:cs="Times New Roman"/>
                <w:szCs w:val="24"/>
                <w:lang w:eastAsia="lv-LV"/>
              </w:rPr>
              <w:br/>
            </w:r>
          </w:p>
        </w:tc>
      </w:tr>
      <w:tr w:rsidR="00F14ED8" w:rsidRPr="00F14ED8" w14:paraId="5B16A811" w14:textId="77777777" w:rsidTr="00A8257A">
        <w:trPr>
          <w:trHeight w:val="1909"/>
        </w:trPr>
        <w:tc>
          <w:tcPr>
            <w:tcW w:w="721" w:type="dxa"/>
            <w:vMerge/>
            <w:vAlign w:val="center"/>
            <w:hideMark/>
          </w:tcPr>
          <w:p w14:paraId="461CBB90" w14:textId="77777777" w:rsidR="00E82824" w:rsidRPr="00F14ED8" w:rsidRDefault="00E82824" w:rsidP="00E82824">
            <w:pPr>
              <w:ind w:firstLine="0"/>
              <w:jc w:val="left"/>
              <w:rPr>
                <w:rFonts w:eastAsia="Times New Roman" w:cs="Times New Roman"/>
                <w:szCs w:val="24"/>
                <w:lang w:eastAsia="lv-LV"/>
              </w:rPr>
            </w:pPr>
          </w:p>
        </w:tc>
        <w:tc>
          <w:tcPr>
            <w:tcW w:w="2025" w:type="dxa"/>
            <w:vMerge/>
            <w:vAlign w:val="center"/>
            <w:hideMark/>
          </w:tcPr>
          <w:p w14:paraId="57546851" w14:textId="77777777" w:rsidR="00E82824" w:rsidRPr="00F14ED8" w:rsidRDefault="00E82824" w:rsidP="00E82824">
            <w:pPr>
              <w:ind w:firstLine="0"/>
              <w:jc w:val="left"/>
              <w:rPr>
                <w:rFonts w:eastAsia="Times New Roman" w:cs="Times New Roman"/>
                <w:szCs w:val="24"/>
                <w:lang w:eastAsia="lv-LV"/>
              </w:rPr>
            </w:pPr>
          </w:p>
        </w:tc>
        <w:tc>
          <w:tcPr>
            <w:tcW w:w="3531" w:type="dxa"/>
            <w:shd w:val="clear" w:color="000000" w:fill="FFFFFF"/>
            <w:hideMark/>
          </w:tcPr>
          <w:p w14:paraId="5C32BF92"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2.5.4. Veicināt pierādījumos balstītu lēmumu pieņemšanu un vienotu izpratni par esošo situāciju medikamentu pieejamībai</w:t>
            </w:r>
          </w:p>
        </w:tc>
        <w:tc>
          <w:tcPr>
            <w:tcW w:w="3234" w:type="dxa"/>
            <w:hideMark/>
          </w:tcPr>
          <w:p w14:paraId="21EC1D35" w14:textId="3C8AEB47" w:rsidR="00E82824" w:rsidRPr="00F14ED8" w:rsidRDefault="0019340E" w:rsidP="00E82824">
            <w:pPr>
              <w:ind w:firstLine="0"/>
              <w:jc w:val="left"/>
              <w:rPr>
                <w:rFonts w:eastAsia="Times New Roman" w:cs="Times New Roman"/>
                <w:szCs w:val="24"/>
                <w:lang w:eastAsia="lv-LV"/>
              </w:rPr>
            </w:pPr>
            <w:r w:rsidRPr="00F14ED8">
              <w:rPr>
                <w:rFonts w:eastAsia="Times New Roman" w:cs="Times New Roman"/>
                <w:szCs w:val="24"/>
                <w:lang w:eastAsia="lv-LV"/>
              </w:rPr>
              <w:t>Reizi gadā</w:t>
            </w:r>
            <w:r w:rsidR="00E82824" w:rsidRPr="00F14ED8">
              <w:rPr>
                <w:rFonts w:eastAsia="Times New Roman" w:cs="Times New Roman"/>
                <w:szCs w:val="24"/>
                <w:lang w:eastAsia="lv-LV"/>
              </w:rPr>
              <w:t xml:space="preserve"> apkopota informācija par diagnozēm un pacientu skaitu, kuri atbilst Eiropas Zāļu aģentūras (EMA) apstiprināto </w:t>
            </w:r>
            <w:proofErr w:type="spellStart"/>
            <w:r w:rsidR="00E82824" w:rsidRPr="00F14ED8">
              <w:rPr>
                <w:rFonts w:eastAsia="Times New Roman" w:cs="Times New Roman"/>
                <w:szCs w:val="24"/>
                <w:lang w:eastAsia="lv-LV"/>
              </w:rPr>
              <w:t>orfāno</w:t>
            </w:r>
            <w:proofErr w:type="spellEnd"/>
            <w:r w:rsidR="00E82824" w:rsidRPr="00F14ED8">
              <w:rPr>
                <w:rFonts w:eastAsia="Times New Roman" w:cs="Times New Roman"/>
                <w:szCs w:val="24"/>
                <w:lang w:eastAsia="lv-LV"/>
              </w:rPr>
              <w:t xml:space="preserve"> medikamentu saņemšanas kritērijiem, bet terapija Latvijā nav pieejama</w:t>
            </w:r>
          </w:p>
        </w:tc>
        <w:tc>
          <w:tcPr>
            <w:tcW w:w="1636" w:type="dxa"/>
            <w:hideMark/>
          </w:tcPr>
          <w:p w14:paraId="7A293392" w14:textId="5376D6D7" w:rsidR="00E82824" w:rsidRPr="00F14ED8" w:rsidRDefault="00BF2BC4" w:rsidP="00E82824">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hideMark/>
          </w:tcPr>
          <w:p w14:paraId="19AC6685" w14:textId="1D6D1A08" w:rsidR="00E82824" w:rsidRPr="00F14ED8" w:rsidRDefault="00BF2BC4" w:rsidP="00E82824">
            <w:pPr>
              <w:ind w:firstLine="0"/>
              <w:jc w:val="left"/>
              <w:rPr>
                <w:rFonts w:eastAsia="Times New Roman" w:cs="Times New Roman"/>
                <w:szCs w:val="24"/>
                <w:lang w:eastAsia="lv-LV"/>
              </w:rPr>
            </w:pPr>
            <w:r w:rsidRPr="00F14ED8">
              <w:rPr>
                <w:rFonts w:eastAsia="Times New Roman" w:cs="Times New Roman"/>
                <w:szCs w:val="24"/>
                <w:lang w:eastAsia="lv-LV"/>
              </w:rPr>
              <w:t>BKUS</w:t>
            </w:r>
            <w:r w:rsidRPr="00F14ED8">
              <w:rPr>
                <w:rFonts w:eastAsia="Times New Roman" w:cs="Times New Roman"/>
                <w:szCs w:val="24"/>
                <w:lang w:eastAsia="lv-LV"/>
              </w:rPr>
              <w:br/>
              <w:t>PSKUS</w:t>
            </w:r>
            <w:r w:rsidRPr="00F14ED8">
              <w:rPr>
                <w:rFonts w:eastAsia="Times New Roman" w:cs="Times New Roman"/>
                <w:szCs w:val="24"/>
                <w:lang w:eastAsia="lv-LV"/>
              </w:rPr>
              <w:br/>
              <w:t>RAKUS</w:t>
            </w:r>
          </w:p>
        </w:tc>
        <w:tc>
          <w:tcPr>
            <w:tcW w:w="1749" w:type="dxa"/>
            <w:hideMark/>
          </w:tcPr>
          <w:p w14:paraId="05E5C72C" w14:textId="5B267788"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Regulāri</w:t>
            </w:r>
            <w:r w:rsidR="0019340E" w:rsidRPr="00F14ED8">
              <w:rPr>
                <w:rFonts w:eastAsia="Times New Roman" w:cs="Times New Roman"/>
                <w:szCs w:val="24"/>
                <w:lang w:eastAsia="lv-LV"/>
              </w:rPr>
              <w:t xml:space="preserve"> </w:t>
            </w:r>
            <w:r w:rsidRPr="00F14ED8">
              <w:rPr>
                <w:rFonts w:eastAsia="Times New Roman" w:cs="Times New Roman"/>
                <w:szCs w:val="24"/>
                <w:lang w:eastAsia="lv-LV"/>
              </w:rPr>
              <w:br/>
            </w:r>
          </w:p>
        </w:tc>
      </w:tr>
      <w:tr w:rsidR="00F14ED8" w:rsidRPr="00F14ED8" w14:paraId="3C7FE720" w14:textId="77777777" w:rsidTr="00714EE2">
        <w:trPr>
          <w:trHeight w:val="977"/>
        </w:trPr>
        <w:tc>
          <w:tcPr>
            <w:tcW w:w="721" w:type="dxa"/>
            <w:hideMark/>
          </w:tcPr>
          <w:p w14:paraId="0F3A8027"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2.6.</w:t>
            </w:r>
          </w:p>
        </w:tc>
        <w:tc>
          <w:tcPr>
            <w:tcW w:w="2025" w:type="dxa"/>
            <w:hideMark/>
          </w:tcPr>
          <w:p w14:paraId="525301D4" w14:textId="0D9D5F75"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Veikt reto slimību medikamentu nozīmēšanas, lietošanas un </w:t>
            </w:r>
            <w:proofErr w:type="spellStart"/>
            <w:r w:rsidRPr="00F14ED8">
              <w:rPr>
                <w:rFonts w:eastAsia="Times New Roman" w:cs="Times New Roman"/>
                <w:szCs w:val="24"/>
                <w:lang w:eastAsia="lv-LV"/>
              </w:rPr>
              <w:t>pārtrauksanas</w:t>
            </w:r>
            <w:proofErr w:type="spellEnd"/>
            <w:r w:rsidRPr="00F14ED8">
              <w:rPr>
                <w:rFonts w:eastAsia="Times New Roman" w:cs="Times New Roman"/>
                <w:szCs w:val="24"/>
                <w:lang w:eastAsia="lv-LV"/>
              </w:rPr>
              <w:t xml:space="preserve"> </w:t>
            </w:r>
            <w:proofErr w:type="spellStart"/>
            <w:r w:rsidRPr="00F14ED8">
              <w:rPr>
                <w:rFonts w:eastAsia="Times New Roman" w:cs="Times New Roman"/>
                <w:szCs w:val="24"/>
                <w:lang w:eastAsia="lv-LV"/>
              </w:rPr>
              <w:t>izvērtējumu</w:t>
            </w:r>
            <w:proofErr w:type="spellEnd"/>
          </w:p>
        </w:tc>
        <w:tc>
          <w:tcPr>
            <w:tcW w:w="3531" w:type="dxa"/>
            <w:hideMark/>
          </w:tcPr>
          <w:p w14:paraId="5579FB8E" w14:textId="7A1F303E" w:rsidR="00E82824" w:rsidRPr="00F14ED8" w:rsidRDefault="00B707F3" w:rsidP="00E82824">
            <w:pPr>
              <w:ind w:firstLine="0"/>
              <w:jc w:val="left"/>
              <w:rPr>
                <w:rFonts w:eastAsia="Times New Roman" w:cs="Times New Roman"/>
                <w:szCs w:val="24"/>
                <w:lang w:eastAsia="lv-LV"/>
              </w:rPr>
            </w:pPr>
            <w:r w:rsidRPr="00F14ED8">
              <w:rPr>
                <w:rFonts w:eastAsia="Times New Roman" w:cs="Times New Roman"/>
                <w:szCs w:val="24"/>
                <w:lang w:eastAsia="lv-LV"/>
              </w:rPr>
              <w:t>V</w:t>
            </w:r>
            <w:r w:rsidR="00E82824" w:rsidRPr="00F14ED8">
              <w:rPr>
                <w:rFonts w:eastAsia="Times New Roman" w:cs="Times New Roman"/>
                <w:szCs w:val="24"/>
                <w:lang w:eastAsia="lv-LV"/>
              </w:rPr>
              <w:t>eikts detalizēts RS medikamentu kartējums, kas sniedz pārskatu par zāļu nozīmēšanas atbilstību</w:t>
            </w:r>
          </w:p>
        </w:tc>
        <w:tc>
          <w:tcPr>
            <w:tcW w:w="3234" w:type="dxa"/>
            <w:hideMark/>
          </w:tcPr>
          <w:p w14:paraId="43B452BF" w14:textId="2967F7BA"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Kartējumā izvērtēti vismaz 70% no KZS R sarakstā iekļautajiem RS medikamentiem, un sagatavots ziņojums ar rekomendācijām par zāļu nozīmēšanas optimizāciju un budžeta efektivitāti</w:t>
            </w:r>
          </w:p>
        </w:tc>
        <w:tc>
          <w:tcPr>
            <w:tcW w:w="1636" w:type="dxa"/>
            <w:hideMark/>
          </w:tcPr>
          <w:p w14:paraId="77D75342"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VM</w:t>
            </w:r>
          </w:p>
        </w:tc>
        <w:tc>
          <w:tcPr>
            <w:tcW w:w="1684" w:type="dxa"/>
            <w:hideMark/>
          </w:tcPr>
          <w:p w14:paraId="1AA1FE12"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NVD</w:t>
            </w:r>
            <w:r w:rsidRPr="00F14ED8">
              <w:rPr>
                <w:rFonts w:eastAsia="Times New Roman" w:cs="Times New Roman"/>
                <w:szCs w:val="24"/>
                <w:lang w:eastAsia="lv-LV"/>
              </w:rPr>
              <w:br/>
              <w:t>BKUS</w:t>
            </w:r>
            <w:r w:rsidRPr="00F14ED8">
              <w:rPr>
                <w:rFonts w:eastAsia="Times New Roman" w:cs="Times New Roman"/>
                <w:szCs w:val="24"/>
                <w:lang w:eastAsia="lv-LV"/>
              </w:rPr>
              <w:br/>
              <w:t>PSKUS</w:t>
            </w:r>
            <w:r w:rsidRPr="00F14ED8">
              <w:rPr>
                <w:rFonts w:eastAsia="Times New Roman" w:cs="Times New Roman"/>
                <w:szCs w:val="24"/>
                <w:lang w:eastAsia="lv-LV"/>
              </w:rPr>
              <w:br/>
              <w:t>RAKUS</w:t>
            </w:r>
          </w:p>
        </w:tc>
        <w:tc>
          <w:tcPr>
            <w:tcW w:w="1749" w:type="dxa"/>
            <w:hideMark/>
          </w:tcPr>
          <w:p w14:paraId="539CAC04" w14:textId="0296C0CA"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2027. gads</w:t>
            </w:r>
            <w:r w:rsidRPr="00F14ED8">
              <w:rPr>
                <w:rFonts w:eastAsia="Times New Roman" w:cs="Times New Roman"/>
                <w:szCs w:val="24"/>
                <w:lang w:eastAsia="lv-LV"/>
              </w:rPr>
              <w:br/>
            </w:r>
          </w:p>
        </w:tc>
      </w:tr>
      <w:tr w:rsidR="00F14ED8" w:rsidRPr="00F14ED8" w14:paraId="52ECB2A1" w14:textId="77777777" w:rsidTr="00A8257A">
        <w:trPr>
          <w:trHeight w:val="1050"/>
        </w:trPr>
        <w:tc>
          <w:tcPr>
            <w:tcW w:w="721" w:type="dxa"/>
            <w:vMerge w:val="restart"/>
            <w:hideMark/>
          </w:tcPr>
          <w:p w14:paraId="11D29005"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2.7.</w:t>
            </w:r>
          </w:p>
        </w:tc>
        <w:tc>
          <w:tcPr>
            <w:tcW w:w="2025" w:type="dxa"/>
            <w:vMerge w:val="restart"/>
            <w:shd w:val="clear" w:color="000000" w:fill="FFFFFF"/>
            <w:hideMark/>
          </w:tcPr>
          <w:p w14:paraId="55EBB7AD"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Īstenot pasākumus, lai mazinātu novēršamas saslimšanas epizodes RS pacientiem</w:t>
            </w:r>
          </w:p>
        </w:tc>
        <w:tc>
          <w:tcPr>
            <w:tcW w:w="3531" w:type="dxa"/>
            <w:shd w:val="clear" w:color="000000" w:fill="FFFFFF"/>
            <w:hideMark/>
          </w:tcPr>
          <w:p w14:paraId="4EF259F6" w14:textId="4FEBD79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w:t>
            </w:r>
            <w:r w:rsidR="00C156AA" w:rsidRPr="00F14ED8">
              <w:rPr>
                <w:rFonts w:eastAsia="Times New Roman" w:cs="Times New Roman"/>
                <w:szCs w:val="24"/>
                <w:lang w:eastAsia="lv-LV"/>
              </w:rPr>
              <w:t>7</w:t>
            </w:r>
            <w:r w:rsidRPr="00F14ED8">
              <w:rPr>
                <w:rFonts w:eastAsia="Times New Roman" w:cs="Times New Roman"/>
                <w:szCs w:val="24"/>
                <w:lang w:eastAsia="lv-LV"/>
              </w:rPr>
              <w:t xml:space="preserve">.1. Izvērtētas prioritārās RS pacientu grupas, kurām nepieciešami vakcinācijas pasākumi, ņemot vērā infekciju riska faktorus un plānoto </w:t>
            </w:r>
            <w:proofErr w:type="spellStart"/>
            <w:r w:rsidRPr="00F14ED8">
              <w:rPr>
                <w:rFonts w:eastAsia="Times New Roman" w:cs="Times New Roman"/>
                <w:szCs w:val="24"/>
                <w:lang w:eastAsia="lv-LV"/>
              </w:rPr>
              <w:t>imūnsupresīvo</w:t>
            </w:r>
            <w:proofErr w:type="spellEnd"/>
            <w:r w:rsidRPr="00F14ED8">
              <w:rPr>
                <w:rFonts w:eastAsia="Times New Roman" w:cs="Times New Roman"/>
                <w:szCs w:val="24"/>
                <w:lang w:eastAsia="lv-LV"/>
              </w:rPr>
              <w:t xml:space="preserve"> terapiju, tostarp </w:t>
            </w:r>
            <w:r w:rsidRPr="00F14ED8">
              <w:rPr>
                <w:rFonts w:eastAsia="Times New Roman" w:cs="Times New Roman"/>
                <w:i/>
                <w:iCs/>
                <w:szCs w:val="24"/>
                <w:lang w:eastAsia="lv-LV"/>
              </w:rPr>
              <w:t xml:space="preserve">Janus </w:t>
            </w:r>
            <w:proofErr w:type="spellStart"/>
            <w:r w:rsidRPr="00F14ED8">
              <w:rPr>
                <w:rFonts w:eastAsia="Times New Roman" w:cs="Times New Roman"/>
                <w:i/>
                <w:iCs/>
                <w:szCs w:val="24"/>
                <w:lang w:eastAsia="lv-LV"/>
              </w:rPr>
              <w:t>kināzes</w:t>
            </w:r>
            <w:proofErr w:type="spellEnd"/>
            <w:r w:rsidRPr="00F14ED8">
              <w:rPr>
                <w:rFonts w:eastAsia="Times New Roman" w:cs="Times New Roman"/>
                <w:i/>
                <w:iCs/>
                <w:szCs w:val="24"/>
                <w:lang w:eastAsia="lv-LV"/>
              </w:rPr>
              <w:t xml:space="preserve"> inhibitoru</w:t>
            </w:r>
            <w:r w:rsidRPr="00F14ED8">
              <w:rPr>
                <w:rFonts w:eastAsia="Times New Roman" w:cs="Times New Roman"/>
                <w:szCs w:val="24"/>
                <w:lang w:eastAsia="lv-LV"/>
              </w:rPr>
              <w:t xml:space="preserve"> lietošanu. Izvērtēta iespēja nodrošināt vakcinācijas apmaksu noteiktām grupām</w:t>
            </w:r>
          </w:p>
        </w:tc>
        <w:tc>
          <w:tcPr>
            <w:tcW w:w="3234" w:type="dxa"/>
            <w:shd w:val="clear" w:color="000000" w:fill="FFFFFF"/>
            <w:hideMark/>
          </w:tcPr>
          <w:p w14:paraId="427224B5" w14:textId="25BA921A" w:rsidR="00E82824" w:rsidRPr="00F14ED8" w:rsidRDefault="00EA15F5"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Imunizācijas valsts padomē </w:t>
            </w:r>
            <w:r w:rsidR="00ED2E87" w:rsidRPr="00F14ED8">
              <w:rPr>
                <w:rFonts w:eastAsia="Times New Roman" w:cs="Times New Roman"/>
                <w:szCs w:val="24"/>
                <w:lang w:eastAsia="lv-LV"/>
              </w:rPr>
              <w:t>izvērtēti un</w:t>
            </w:r>
            <w:r w:rsidR="00E82824" w:rsidRPr="00F14ED8">
              <w:rPr>
                <w:rFonts w:eastAsia="Times New Roman" w:cs="Times New Roman"/>
                <w:szCs w:val="24"/>
                <w:lang w:eastAsia="lv-LV"/>
              </w:rPr>
              <w:t xml:space="preserve"> izstrādāti klīniski un epidemioloģiski pamatoti kritēriji pieaugušo RS pacientu vakcinācijai, nosakot, kuras pacientu grupas ir prioritāras konkrētu vakcīnu saņemšanai</w:t>
            </w:r>
          </w:p>
        </w:tc>
        <w:tc>
          <w:tcPr>
            <w:tcW w:w="1636" w:type="dxa"/>
            <w:shd w:val="clear" w:color="000000" w:fill="FFFFFF"/>
            <w:hideMark/>
          </w:tcPr>
          <w:p w14:paraId="2FF714A3" w14:textId="5C65C2B5" w:rsidR="00E82824" w:rsidRPr="00F14ED8" w:rsidRDefault="00BF2BC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VM, </w:t>
            </w:r>
            <w:r w:rsidR="00E82824" w:rsidRPr="00F14ED8">
              <w:rPr>
                <w:rFonts w:eastAsia="Times New Roman" w:cs="Times New Roman"/>
                <w:szCs w:val="24"/>
                <w:lang w:eastAsia="lv-LV"/>
              </w:rPr>
              <w:t>SPKC</w:t>
            </w:r>
          </w:p>
        </w:tc>
        <w:tc>
          <w:tcPr>
            <w:tcW w:w="1684" w:type="dxa"/>
            <w:shd w:val="clear" w:color="000000" w:fill="FFFFFF"/>
            <w:hideMark/>
          </w:tcPr>
          <w:p w14:paraId="34DF85BC" w14:textId="293DF19A"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NVD, </w:t>
            </w:r>
            <w:r w:rsidR="00ED2E87" w:rsidRPr="00F14ED8">
              <w:rPr>
                <w:rFonts w:eastAsia="Times New Roman" w:cs="Times New Roman"/>
                <w:szCs w:val="24"/>
                <w:lang w:eastAsia="lv-LV"/>
              </w:rPr>
              <w:t>Imunizācijas valsts padome</w:t>
            </w:r>
            <w:r w:rsidR="00BF2BC4" w:rsidRPr="00F14ED8">
              <w:rPr>
                <w:rFonts w:eastAsia="Times New Roman" w:cs="Times New Roman"/>
                <w:szCs w:val="24"/>
                <w:lang w:eastAsia="lv-LV"/>
              </w:rPr>
              <w:t>, RAKUS, PSKUS, BKUS,</w:t>
            </w:r>
          </w:p>
        </w:tc>
        <w:tc>
          <w:tcPr>
            <w:tcW w:w="1749" w:type="dxa"/>
            <w:shd w:val="clear" w:color="000000" w:fill="FFFFFF"/>
            <w:hideMark/>
          </w:tcPr>
          <w:p w14:paraId="7E1A52F0"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2026.  gads</w:t>
            </w:r>
          </w:p>
        </w:tc>
      </w:tr>
      <w:tr w:rsidR="00F14ED8" w:rsidRPr="00F14ED8" w14:paraId="068347FE" w14:textId="77777777" w:rsidTr="0016174F">
        <w:trPr>
          <w:trHeight w:val="2259"/>
        </w:trPr>
        <w:tc>
          <w:tcPr>
            <w:tcW w:w="721" w:type="dxa"/>
            <w:vMerge/>
            <w:vAlign w:val="center"/>
            <w:hideMark/>
          </w:tcPr>
          <w:p w14:paraId="5D8DA4A0" w14:textId="77777777" w:rsidR="00E82824" w:rsidRPr="00F14ED8" w:rsidRDefault="00E82824" w:rsidP="00E82824">
            <w:pPr>
              <w:ind w:firstLine="0"/>
              <w:jc w:val="left"/>
              <w:rPr>
                <w:rFonts w:eastAsia="Times New Roman" w:cs="Times New Roman"/>
                <w:szCs w:val="24"/>
                <w:lang w:eastAsia="lv-LV"/>
              </w:rPr>
            </w:pPr>
          </w:p>
        </w:tc>
        <w:tc>
          <w:tcPr>
            <w:tcW w:w="2025" w:type="dxa"/>
            <w:vMerge/>
            <w:vAlign w:val="center"/>
            <w:hideMark/>
          </w:tcPr>
          <w:p w14:paraId="1DF17BAC" w14:textId="77777777" w:rsidR="00E82824" w:rsidRPr="00F14ED8" w:rsidRDefault="00E82824" w:rsidP="00E82824">
            <w:pPr>
              <w:ind w:firstLine="0"/>
              <w:jc w:val="left"/>
              <w:rPr>
                <w:rFonts w:eastAsia="Times New Roman" w:cs="Times New Roman"/>
                <w:szCs w:val="24"/>
                <w:lang w:eastAsia="lv-LV"/>
              </w:rPr>
            </w:pPr>
          </w:p>
        </w:tc>
        <w:tc>
          <w:tcPr>
            <w:tcW w:w="3531" w:type="dxa"/>
            <w:hideMark/>
          </w:tcPr>
          <w:p w14:paraId="113BF113" w14:textId="7F4C1E5E" w:rsidR="00B53B2D" w:rsidRPr="00F14ED8" w:rsidRDefault="00E82824" w:rsidP="00B53B2D">
            <w:pPr>
              <w:ind w:firstLine="0"/>
              <w:jc w:val="left"/>
              <w:rPr>
                <w:rFonts w:eastAsia="Times New Roman" w:cs="Times New Roman"/>
                <w:szCs w:val="24"/>
                <w:lang w:eastAsia="lv-LV"/>
              </w:rPr>
            </w:pPr>
            <w:r w:rsidRPr="00F14ED8">
              <w:rPr>
                <w:rFonts w:eastAsia="Times New Roman" w:cs="Times New Roman"/>
                <w:szCs w:val="24"/>
                <w:lang w:eastAsia="lv-LV"/>
              </w:rPr>
              <w:t>2.</w:t>
            </w:r>
            <w:r w:rsidR="00ED5F86" w:rsidRPr="00F14ED8">
              <w:rPr>
                <w:rFonts w:eastAsia="Times New Roman" w:cs="Times New Roman"/>
                <w:szCs w:val="24"/>
                <w:lang w:eastAsia="lv-LV"/>
              </w:rPr>
              <w:t>7</w:t>
            </w:r>
            <w:r w:rsidRPr="00F14ED8">
              <w:rPr>
                <w:rFonts w:eastAsia="Times New Roman" w:cs="Times New Roman"/>
                <w:szCs w:val="24"/>
                <w:lang w:eastAsia="lv-LV"/>
              </w:rPr>
              <w:t xml:space="preserve">.2. </w:t>
            </w:r>
            <w:r w:rsidR="00B53B2D" w:rsidRPr="00F14ED8">
              <w:rPr>
                <w:rFonts w:eastAsia="Times New Roman" w:cs="Times New Roman"/>
                <w:szCs w:val="24"/>
                <w:lang w:eastAsia="lv-LV"/>
              </w:rPr>
              <w:t xml:space="preserve">Atbilstoši </w:t>
            </w:r>
            <w:r w:rsidR="00AA0674" w:rsidRPr="00F14ED8">
              <w:rPr>
                <w:rFonts w:eastAsia="Times New Roman" w:cs="Times New Roman"/>
                <w:szCs w:val="24"/>
                <w:lang w:eastAsia="lv-LV"/>
              </w:rPr>
              <w:t>Imunizācijas valsts padomes</w:t>
            </w:r>
            <w:r w:rsidR="00B53B2D" w:rsidRPr="00F14ED8">
              <w:rPr>
                <w:rFonts w:eastAsia="Times New Roman" w:cs="Times New Roman"/>
                <w:szCs w:val="24"/>
                <w:lang w:eastAsia="lv-LV"/>
              </w:rPr>
              <w:t xml:space="preserve"> lēmuma</w:t>
            </w:r>
            <w:r w:rsidR="00B404C9" w:rsidRPr="00F14ED8">
              <w:rPr>
                <w:rFonts w:eastAsia="Times New Roman" w:cs="Times New Roman"/>
                <w:szCs w:val="24"/>
                <w:lang w:eastAsia="lv-LV"/>
              </w:rPr>
              <w:t>m</w:t>
            </w:r>
            <w:r w:rsidR="00B53B2D" w:rsidRPr="00F14ED8">
              <w:rPr>
                <w:rFonts w:eastAsia="Times New Roman" w:cs="Times New Roman"/>
                <w:szCs w:val="24"/>
                <w:lang w:eastAsia="lv-LV"/>
              </w:rPr>
              <w:t xml:space="preserve"> noteiktu diagnožu </w:t>
            </w:r>
            <w:r w:rsidR="00B404C9" w:rsidRPr="00F14ED8">
              <w:rPr>
                <w:rFonts w:eastAsia="Times New Roman" w:cs="Times New Roman"/>
                <w:szCs w:val="24"/>
                <w:lang w:eastAsia="lv-LV"/>
              </w:rPr>
              <w:t xml:space="preserve">reto slimību </w:t>
            </w:r>
            <w:r w:rsidR="00B53B2D" w:rsidRPr="00F14ED8">
              <w:rPr>
                <w:rFonts w:eastAsia="Times New Roman" w:cs="Times New Roman"/>
                <w:szCs w:val="24"/>
                <w:lang w:eastAsia="lv-LV"/>
              </w:rPr>
              <w:t xml:space="preserve">pacientiem </w:t>
            </w:r>
            <w:r w:rsidR="00B404C9" w:rsidRPr="00F14ED8">
              <w:rPr>
                <w:rFonts w:eastAsia="Times New Roman" w:cs="Times New Roman"/>
                <w:szCs w:val="24"/>
                <w:lang w:eastAsia="lv-LV"/>
              </w:rPr>
              <w:t>nodrošināt</w:t>
            </w:r>
            <w:r w:rsidR="00B06217" w:rsidRPr="00F14ED8">
              <w:rPr>
                <w:rFonts w:eastAsia="Times New Roman" w:cs="Times New Roman"/>
                <w:szCs w:val="24"/>
                <w:lang w:eastAsia="lv-LV"/>
              </w:rPr>
              <w:t>as</w:t>
            </w:r>
            <w:r w:rsidR="00B53B2D" w:rsidRPr="00F14ED8">
              <w:rPr>
                <w:rFonts w:eastAsia="Times New Roman" w:cs="Times New Roman"/>
                <w:szCs w:val="24"/>
                <w:lang w:eastAsia="lv-LV"/>
              </w:rPr>
              <w:t xml:space="preserve"> </w:t>
            </w:r>
            <w:r w:rsidR="00B404C9" w:rsidRPr="00F14ED8">
              <w:rPr>
                <w:rFonts w:eastAsia="Times New Roman" w:cs="Times New Roman"/>
                <w:szCs w:val="24"/>
                <w:lang w:eastAsia="lv-LV"/>
              </w:rPr>
              <w:t xml:space="preserve">valsts apmaksātu </w:t>
            </w:r>
            <w:r w:rsidR="00B53B2D" w:rsidRPr="00F14ED8">
              <w:rPr>
                <w:rFonts w:eastAsia="Times New Roman" w:cs="Times New Roman"/>
                <w:szCs w:val="24"/>
                <w:lang w:eastAsia="lv-LV"/>
              </w:rPr>
              <w:t>vakcināciju</w:t>
            </w:r>
          </w:p>
          <w:p w14:paraId="54223E64" w14:textId="439C28D0" w:rsidR="00E82824" w:rsidRPr="00F14ED8" w:rsidRDefault="00E82824" w:rsidP="00E82824">
            <w:pPr>
              <w:ind w:firstLine="0"/>
              <w:jc w:val="left"/>
              <w:rPr>
                <w:rFonts w:eastAsia="Times New Roman" w:cs="Times New Roman"/>
                <w:szCs w:val="24"/>
                <w:lang w:eastAsia="lv-LV"/>
              </w:rPr>
            </w:pPr>
          </w:p>
        </w:tc>
        <w:tc>
          <w:tcPr>
            <w:tcW w:w="3234" w:type="dxa"/>
            <w:shd w:val="clear" w:color="000000" w:fill="FFFFFF"/>
            <w:hideMark/>
          </w:tcPr>
          <w:p w14:paraId="40C0520D" w14:textId="6367B113" w:rsidR="00E82824" w:rsidRPr="00F14ED8" w:rsidRDefault="007C7E34" w:rsidP="00E82824">
            <w:pPr>
              <w:ind w:firstLine="0"/>
              <w:jc w:val="left"/>
              <w:rPr>
                <w:rFonts w:eastAsia="Times New Roman" w:cs="Times New Roman"/>
                <w:szCs w:val="24"/>
                <w:lang w:eastAsia="lv-LV"/>
              </w:rPr>
            </w:pPr>
            <w:r w:rsidRPr="00F14ED8">
              <w:rPr>
                <w:rFonts w:eastAsia="Times New Roman" w:cs="Times New Roman"/>
                <w:szCs w:val="24"/>
                <w:lang w:eastAsia="lv-LV"/>
              </w:rPr>
              <w:t>Atbilstoši Imunizācijas valsts padomes lēmuma p</w:t>
            </w:r>
            <w:r w:rsidR="00E82824" w:rsidRPr="00F14ED8">
              <w:rPr>
                <w:rFonts w:eastAsia="Times New Roman" w:cs="Times New Roman"/>
                <w:szCs w:val="24"/>
                <w:lang w:eastAsia="lv-LV"/>
              </w:rPr>
              <w:t xml:space="preserve">ieaugušajiem RS pacientiem ar </w:t>
            </w:r>
            <w:r w:rsidRPr="00F14ED8">
              <w:rPr>
                <w:rFonts w:eastAsia="Times New Roman" w:cs="Times New Roman"/>
                <w:szCs w:val="24"/>
                <w:lang w:eastAsia="lv-LV"/>
              </w:rPr>
              <w:t>pie noteiktiem kritērijiem</w:t>
            </w:r>
            <w:r w:rsidR="00E82824" w:rsidRPr="00F14ED8">
              <w:rPr>
                <w:rFonts w:eastAsia="Times New Roman" w:cs="Times New Roman"/>
                <w:szCs w:val="24"/>
                <w:lang w:eastAsia="lv-LV"/>
              </w:rPr>
              <w:t xml:space="preserve"> pieejama valsts apmaksāta vakcīna pret pneimokoku infekciju un </w:t>
            </w:r>
            <w:proofErr w:type="spellStart"/>
            <w:r w:rsidR="00E82824" w:rsidRPr="00F14ED8">
              <w:rPr>
                <w:rFonts w:eastAsia="Times New Roman" w:cs="Times New Roman"/>
                <w:szCs w:val="24"/>
                <w:lang w:eastAsia="lv-LV"/>
              </w:rPr>
              <w:t>Varicella</w:t>
            </w:r>
            <w:proofErr w:type="spellEnd"/>
            <w:r w:rsidR="00E82824" w:rsidRPr="00F14ED8">
              <w:rPr>
                <w:rFonts w:eastAsia="Times New Roman" w:cs="Times New Roman"/>
                <w:szCs w:val="24"/>
                <w:lang w:eastAsia="lv-LV"/>
              </w:rPr>
              <w:t xml:space="preserve"> </w:t>
            </w:r>
            <w:proofErr w:type="spellStart"/>
            <w:r w:rsidR="00E82824" w:rsidRPr="00F14ED8">
              <w:rPr>
                <w:rFonts w:eastAsia="Times New Roman" w:cs="Times New Roman"/>
                <w:szCs w:val="24"/>
                <w:lang w:eastAsia="lv-LV"/>
              </w:rPr>
              <w:t>zoster</w:t>
            </w:r>
            <w:proofErr w:type="spellEnd"/>
            <w:r w:rsidR="00E82824" w:rsidRPr="00F14ED8">
              <w:rPr>
                <w:rFonts w:eastAsia="Times New Roman" w:cs="Times New Roman"/>
                <w:szCs w:val="24"/>
                <w:lang w:eastAsia="lv-LV"/>
              </w:rPr>
              <w:t xml:space="preserve"> infekciju</w:t>
            </w:r>
          </w:p>
        </w:tc>
        <w:tc>
          <w:tcPr>
            <w:tcW w:w="1636" w:type="dxa"/>
            <w:shd w:val="clear" w:color="000000" w:fill="FFFFFF"/>
            <w:hideMark/>
          </w:tcPr>
          <w:p w14:paraId="2D18A0C1"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24DBD266" w14:textId="5C0E8B73"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VM, </w:t>
            </w:r>
            <w:r w:rsidR="00513C44" w:rsidRPr="00F14ED8">
              <w:rPr>
                <w:rFonts w:eastAsia="Times New Roman" w:cs="Times New Roman"/>
                <w:szCs w:val="24"/>
                <w:lang w:eastAsia="lv-LV"/>
              </w:rPr>
              <w:t>Imunizācijas valsts padome</w:t>
            </w:r>
          </w:p>
        </w:tc>
        <w:tc>
          <w:tcPr>
            <w:tcW w:w="1749" w:type="dxa"/>
            <w:shd w:val="clear" w:color="000000" w:fill="FFFFFF"/>
            <w:hideMark/>
          </w:tcPr>
          <w:p w14:paraId="20235512"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446DFF20" w14:textId="77777777" w:rsidTr="00BA2375">
        <w:trPr>
          <w:trHeight w:val="1050"/>
        </w:trPr>
        <w:tc>
          <w:tcPr>
            <w:tcW w:w="721" w:type="dxa"/>
            <w:hideMark/>
          </w:tcPr>
          <w:p w14:paraId="756D9471"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2.8.</w:t>
            </w:r>
          </w:p>
        </w:tc>
        <w:tc>
          <w:tcPr>
            <w:tcW w:w="2025" w:type="dxa"/>
            <w:shd w:val="clear" w:color="000000" w:fill="FFFFFF"/>
            <w:hideMark/>
          </w:tcPr>
          <w:p w14:paraId="07E4A399"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Paplašināt </w:t>
            </w:r>
            <w:proofErr w:type="spellStart"/>
            <w:r w:rsidRPr="00F14ED8">
              <w:rPr>
                <w:rFonts w:eastAsia="Times New Roman" w:cs="Times New Roman"/>
                <w:szCs w:val="24"/>
                <w:lang w:eastAsia="lv-LV"/>
              </w:rPr>
              <w:t>neirofizioloģiskās</w:t>
            </w:r>
            <w:proofErr w:type="spellEnd"/>
            <w:r w:rsidRPr="00F14ED8">
              <w:rPr>
                <w:rFonts w:eastAsia="Times New Roman" w:cs="Times New Roman"/>
                <w:szCs w:val="24"/>
                <w:lang w:eastAsia="lv-LV"/>
              </w:rPr>
              <w:t xml:space="preserve"> izmeklēšanas un ārstēšanas iespējas</w:t>
            </w:r>
          </w:p>
        </w:tc>
        <w:tc>
          <w:tcPr>
            <w:tcW w:w="3531" w:type="dxa"/>
            <w:shd w:val="clear" w:color="000000" w:fill="FFFFFF"/>
            <w:hideMark/>
          </w:tcPr>
          <w:p w14:paraId="6964D176"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Nodrošināta SEEG retu epilepsiju </w:t>
            </w:r>
            <w:proofErr w:type="spellStart"/>
            <w:r w:rsidRPr="00F14ED8">
              <w:rPr>
                <w:rFonts w:eastAsia="Times New Roman" w:cs="Times New Roman"/>
                <w:szCs w:val="24"/>
                <w:lang w:eastAsia="lv-LV"/>
              </w:rPr>
              <w:t>pirmsķirurģiskajā</w:t>
            </w:r>
            <w:proofErr w:type="spellEnd"/>
            <w:r w:rsidRPr="00F14ED8">
              <w:rPr>
                <w:rFonts w:eastAsia="Times New Roman" w:cs="Times New Roman"/>
                <w:szCs w:val="24"/>
                <w:lang w:eastAsia="lv-LV"/>
              </w:rPr>
              <w:t xml:space="preserve"> izmeklēšanā bērniem un </w:t>
            </w:r>
            <w:proofErr w:type="spellStart"/>
            <w:r w:rsidRPr="00F14ED8">
              <w:rPr>
                <w:rFonts w:eastAsia="Times New Roman" w:cs="Times New Roman"/>
                <w:szCs w:val="24"/>
                <w:lang w:eastAsia="lv-LV"/>
              </w:rPr>
              <w:t>pieagušajiem</w:t>
            </w:r>
            <w:proofErr w:type="spellEnd"/>
            <w:r w:rsidRPr="00F14ED8">
              <w:rPr>
                <w:rFonts w:eastAsia="Times New Roman" w:cs="Times New Roman"/>
                <w:szCs w:val="24"/>
                <w:lang w:eastAsia="lv-LV"/>
              </w:rPr>
              <w:t xml:space="preserve">. </w:t>
            </w:r>
          </w:p>
        </w:tc>
        <w:tc>
          <w:tcPr>
            <w:tcW w:w="3234" w:type="dxa"/>
            <w:hideMark/>
          </w:tcPr>
          <w:p w14:paraId="5BC49480" w14:textId="2D5F4383" w:rsidR="00E82824" w:rsidRPr="00F14ED8" w:rsidRDefault="00CF3F99"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Pacientiem ar medicīniskām indikācijām nodrošināta SEEG pieejamība retu epilepsiju </w:t>
            </w:r>
            <w:proofErr w:type="spellStart"/>
            <w:r w:rsidRPr="00F14ED8">
              <w:rPr>
                <w:rFonts w:eastAsia="Times New Roman" w:cs="Times New Roman"/>
                <w:szCs w:val="24"/>
                <w:lang w:eastAsia="lv-LV"/>
              </w:rPr>
              <w:t>pirmsķirurģiskajā</w:t>
            </w:r>
            <w:proofErr w:type="spellEnd"/>
            <w:r w:rsidRPr="00F14ED8">
              <w:rPr>
                <w:rFonts w:eastAsia="Times New Roman" w:cs="Times New Roman"/>
                <w:szCs w:val="24"/>
                <w:lang w:eastAsia="lv-LV"/>
              </w:rPr>
              <w:t xml:space="preserve"> diagnostikā.</w:t>
            </w:r>
          </w:p>
        </w:tc>
        <w:tc>
          <w:tcPr>
            <w:tcW w:w="1636" w:type="dxa"/>
            <w:shd w:val="clear" w:color="000000" w:fill="FFFFFF"/>
            <w:hideMark/>
          </w:tcPr>
          <w:p w14:paraId="1F81DD46"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54129A0C"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BKUS</w:t>
            </w:r>
          </w:p>
        </w:tc>
        <w:tc>
          <w:tcPr>
            <w:tcW w:w="1749" w:type="dxa"/>
            <w:shd w:val="clear" w:color="000000" w:fill="FFFFFF"/>
            <w:hideMark/>
          </w:tcPr>
          <w:p w14:paraId="68ACB378"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2026. gads</w:t>
            </w:r>
          </w:p>
        </w:tc>
      </w:tr>
      <w:tr w:rsidR="00F14ED8" w:rsidRPr="00F14ED8" w14:paraId="5B0B4FA6" w14:textId="77777777" w:rsidTr="00A8257A">
        <w:trPr>
          <w:trHeight w:val="398"/>
        </w:trPr>
        <w:tc>
          <w:tcPr>
            <w:tcW w:w="2746" w:type="dxa"/>
            <w:gridSpan w:val="2"/>
            <w:shd w:val="clear" w:color="000000" w:fill="FFFFFF"/>
            <w:hideMark/>
          </w:tcPr>
          <w:p w14:paraId="4AE1441E" w14:textId="77777777" w:rsidR="00E82824" w:rsidRPr="00F14ED8" w:rsidRDefault="00E82824" w:rsidP="00E82824">
            <w:pPr>
              <w:ind w:firstLine="0"/>
              <w:jc w:val="left"/>
              <w:rPr>
                <w:rFonts w:eastAsia="Times New Roman" w:cs="Times New Roman"/>
                <w:b/>
                <w:bCs/>
                <w:szCs w:val="24"/>
                <w:lang w:eastAsia="lv-LV"/>
              </w:rPr>
            </w:pPr>
            <w:r w:rsidRPr="00F14ED8">
              <w:rPr>
                <w:rFonts w:eastAsia="Times New Roman" w:cs="Times New Roman"/>
                <w:b/>
                <w:bCs/>
                <w:szCs w:val="24"/>
                <w:lang w:eastAsia="lv-LV"/>
              </w:rPr>
              <w:t>3. Rīcības virziens</w:t>
            </w:r>
          </w:p>
        </w:tc>
        <w:tc>
          <w:tcPr>
            <w:tcW w:w="11834" w:type="dxa"/>
            <w:gridSpan w:val="5"/>
            <w:shd w:val="clear" w:color="000000" w:fill="E97132"/>
            <w:hideMark/>
          </w:tcPr>
          <w:p w14:paraId="3EFF1667" w14:textId="77777777" w:rsidR="00E82824" w:rsidRPr="00F14ED8" w:rsidRDefault="00E82824" w:rsidP="00E82824">
            <w:pPr>
              <w:ind w:firstLine="0"/>
              <w:jc w:val="left"/>
              <w:rPr>
                <w:rFonts w:eastAsia="Times New Roman" w:cs="Times New Roman"/>
                <w:b/>
                <w:bCs/>
                <w:szCs w:val="24"/>
                <w:lang w:eastAsia="lv-LV"/>
              </w:rPr>
            </w:pPr>
            <w:r w:rsidRPr="00F14ED8">
              <w:rPr>
                <w:rFonts w:eastAsia="Times New Roman" w:cs="Times New Roman"/>
                <w:b/>
                <w:bCs/>
                <w:szCs w:val="24"/>
                <w:lang w:eastAsia="lv-LV"/>
              </w:rPr>
              <w:t>Integrēta un ilgtermiņā orientēta pieeja RS pacientu aprūpei, atbalstam un dzīves kvalitātes uzlabošanai</w:t>
            </w:r>
          </w:p>
        </w:tc>
      </w:tr>
      <w:tr w:rsidR="00F14ED8" w:rsidRPr="00F14ED8" w14:paraId="20D8CE4B" w14:textId="77777777" w:rsidTr="00A8257A">
        <w:trPr>
          <w:trHeight w:val="840"/>
        </w:trPr>
        <w:tc>
          <w:tcPr>
            <w:tcW w:w="721" w:type="dxa"/>
            <w:vMerge w:val="restart"/>
            <w:hideMark/>
          </w:tcPr>
          <w:p w14:paraId="5BFB722A"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3.1.</w:t>
            </w:r>
          </w:p>
        </w:tc>
        <w:tc>
          <w:tcPr>
            <w:tcW w:w="2025" w:type="dxa"/>
            <w:vMerge w:val="restart"/>
            <w:shd w:val="clear" w:color="000000" w:fill="FFFFFF"/>
            <w:hideMark/>
          </w:tcPr>
          <w:p w14:paraId="58578D72"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Pilnveidot rehabilitāciju RS pacientiem</w:t>
            </w:r>
          </w:p>
        </w:tc>
        <w:tc>
          <w:tcPr>
            <w:tcW w:w="3531" w:type="dxa"/>
            <w:vMerge w:val="restart"/>
            <w:shd w:val="clear" w:color="000000" w:fill="FFFFFF"/>
            <w:hideMark/>
          </w:tcPr>
          <w:p w14:paraId="31DA469A" w14:textId="6FA20E96"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3.1. Izveidot</w:t>
            </w:r>
            <w:r w:rsidR="00F3324C" w:rsidRPr="00F14ED8">
              <w:rPr>
                <w:rFonts w:eastAsia="Times New Roman" w:cs="Times New Roman"/>
                <w:szCs w:val="24"/>
                <w:lang w:eastAsia="lv-LV"/>
              </w:rPr>
              <w:t>s</w:t>
            </w:r>
            <w:r w:rsidRPr="00F14ED8">
              <w:rPr>
                <w:rFonts w:eastAsia="Times New Roman" w:cs="Times New Roman"/>
                <w:szCs w:val="24"/>
                <w:lang w:eastAsia="lv-LV"/>
              </w:rPr>
              <w:t xml:space="preserve"> rehabilitācijas pakalpojumu kartējumu un veicināt</w:t>
            </w:r>
            <w:r w:rsidR="00F3324C" w:rsidRPr="00F14ED8">
              <w:rPr>
                <w:rFonts w:eastAsia="Times New Roman" w:cs="Times New Roman"/>
                <w:szCs w:val="24"/>
                <w:lang w:eastAsia="lv-LV"/>
              </w:rPr>
              <w:t>a</w:t>
            </w:r>
            <w:r w:rsidRPr="00F14ED8">
              <w:rPr>
                <w:rFonts w:eastAsia="Times New Roman" w:cs="Times New Roman"/>
                <w:szCs w:val="24"/>
                <w:lang w:eastAsia="lv-LV"/>
              </w:rPr>
              <w:t xml:space="preserve"> rehabilitācijas speciālistu iekļaušana </w:t>
            </w:r>
            <w:r w:rsidR="00F3324C" w:rsidRPr="00F14ED8">
              <w:rPr>
                <w:rFonts w:eastAsia="Times New Roman" w:cs="Times New Roman"/>
                <w:szCs w:val="24"/>
                <w:lang w:eastAsia="lv-LV"/>
              </w:rPr>
              <w:t>reto slimību</w:t>
            </w:r>
            <w:r w:rsidRPr="00F14ED8">
              <w:rPr>
                <w:rFonts w:eastAsia="Times New Roman" w:cs="Times New Roman"/>
                <w:szCs w:val="24"/>
                <w:lang w:eastAsia="lv-LV"/>
              </w:rPr>
              <w:t xml:space="preserve"> pacientu aprūpes komandās visos aprūpes līmeņos</w:t>
            </w:r>
          </w:p>
        </w:tc>
        <w:tc>
          <w:tcPr>
            <w:tcW w:w="3234" w:type="dxa"/>
            <w:shd w:val="clear" w:color="000000" w:fill="FFFFFF"/>
            <w:hideMark/>
          </w:tcPr>
          <w:p w14:paraId="1DD342E9" w14:textId="37167F2A"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1) Pieejams rehabilitācijas pakalpojumu kartējums visos Latvijas reģionos </w:t>
            </w:r>
          </w:p>
        </w:tc>
        <w:tc>
          <w:tcPr>
            <w:tcW w:w="1636" w:type="dxa"/>
            <w:shd w:val="clear" w:color="000000" w:fill="FFFFFF"/>
            <w:hideMark/>
          </w:tcPr>
          <w:p w14:paraId="4CBAAAA1" w14:textId="5AD62E45" w:rsidR="00E82824" w:rsidRPr="00F14ED8" w:rsidRDefault="00627C89" w:rsidP="00E82824">
            <w:pPr>
              <w:ind w:firstLine="0"/>
              <w:jc w:val="left"/>
              <w:rPr>
                <w:rFonts w:eastAsia="Times New Roman" w:cs="Times New Roman"/>
                <w:szCs w:val="24"/>
                <w:lang w:eastAsia="lv-LV"/>
              </w:rPr>
            </w:pPr>
            <w:r w:rsidRPr="00F14ED8">
              <w:rPr>
                <w:rFonts w:eastAsia="Times New Roman" w:cs="Times New Roman"/>
                <w:szCs w:val="24"/>
                <w:lang w:eastAsia="lv-LV"/>
              </w:rPr>
              <w:t>VM, NVD</w:t>
            </w:r>
          </w:p>
        </w:tc>
        <w:tc>
          <w:tcPr>
            <w:tcW w:w="1684" w:type="dxa"/>
            <w:shd w:val="clear" w:color="000000" w:fill="FFFFFF"/>
            <w:hideMark/>
          </w:tcPr>
          <w:p w14:paraId="3030AEFE" w14:textId="2B573BDD" w:rsidR="00E82824" w:rsidRPr="00F14ED8" w:rsidRDefault="00627C89" w:rsidP="00E82824">
            <w:pPr>
              <w:ind w:firstLine="0"/>
              <w:jc w:val="left"/>
              <w:rPr>
                <w:rFonts w:eastAsia="Times New Roman" w:cs="Times New Roman"/>
                <w:szCs w:val="24"/>
                <w:lang w:eastAsia="lv-LV"/>
              </w:rPr>
            </w:pPr>
            <w:r w:rsidRPr="00F14ED8">
              <w:rPr>
                <w:rFonts w:eastAsia="Times New Roman" w:cs="Times New Roman"/>
                <w:szCs w:val="24"/>
                <w:lang w:eastAsia="lv-LV"/>
              </w:rPr>
              <w:t>MVI Rehabilitācijā</w:t>
            </w:r>
          </w:p>
        </w:tc>
        <w:tc>
          <w:tcPr>
            <w:tcW w:w="1749" w:type="dxa"/>
            <w:shd w:val="clear" w:color="000000" w:fill="FFFFFF"/>
            <w:hideMark/>
          </w:tcPr>
          <w:p w14:paraId="56B60B35"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2026. gads</w:t>
            </w:r>
          </w:p>
        </w:tc>
      </w:tr>
      <w:tr w:rsidR="00F14ED8" w:rsidRPr="00F14ED8" w14:paraId="7F906231" w14:textId="77777777" w:rsidTr="00A8257A">
        <w:trPr>
          <w:trHeight w:val="924"/>
        </w:trPr>
        <w:tc>
          <w:tcPr>
            <w:tcW w:w="721" w:type="dxa"/>
            <w:vMerge/>
            <w:vAlign w:val="center"/>
            <w:hideMark/>
          </w:tcPr>
          <w:p w14:paraId="386EC526" w14:textId="77777777" w:rsidR="00E82824" w:rsidRPr="00F14ED8" w:rsidRDefault="00E82824" w:rsidP="00E82824">
            <w:pPr>
              <w:ind w:firstLine="0"/>
              <w:jc w:val="left"/>
              <w:rPr>
                <w:rFonts w:eastAsia="Times New Roman" w:cs="Times New Roman"/>
                <w:szCs w:val="24"/>
                <w:lang w:eastAsia="lv-LV"/>
              </w:rPr>
            </w:pPr>
          </w:p>
        </w:tc>
        <w:tc>
          <w:tcPr>
            <w:tcW w:w="2025" w:type="dxa"/>
            <w:vMerge/>
            <w:vAlign w:val="center"/>
            <w:hideMark/>
          </w:tcPr>
          <w:p w14:paraId="0C8E1B99" w14:textId="77777777" w:rsidR="00E82824" w:rsidRPr="00F14ED8" w:rsidRDefault="00E82824" w:rsidP="00E82824">
            <w:pPr>
              <w:ind w:firstLine="0"/>
              <w:jc w:val="left"/>
              <w:rPr>
                <w:rFonts w:eastAsia="Times New Roman" w:cs="Times New Roman"/>
                <w:szCs w:val="24"/>
                <w:lang w:eastAsia="lv-LV"/>
              </w:rPr>
            </w:pPr>
          </w:p>
        </w:tc>
        <w:tc>
          <w:tcPr>
            <w:tcW w:w="3531" w:type="dxa"/>
            <w:vMerge/>
            <w:vAlign w:val="center"/>
            <w:hideMark/>
          </w:tcPr>
          <w:p w14:paraId="42C5796D" w14:textId="77777777" w:rsidR="00E82824" w:rsidRPr="00F14ED8" w:rsidRDefault="00E82824" w:rsidP="00E82824">
            <w:pPr>
              <w:ind w:firstLine="0"/>
              <w:jc w:val="left"/>
              <w:rPr>
                <w:rFonts w:eastAsia="Times New Roman" w:cs="Times New Roman"/>
                <w:szCs w:val="24"/>
                <w:lang w:eastAsia="lv-LV"/>
              </w:rPr>
            </w:pPr>
          </w:p>
        </w:tc>
        <w:tc>
          <w:tcPr>
            <w:tcW w:w="3234" w:type="dxa"/>
            <w:shd w:val="clear" w:color="000000" w:fill="FFFFFF"/>
            <w:hideMark/>
          </w:tcPr>
          <w:p w14:paraId="2CD010F5" w14:textId="359005E2"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2) KUS pēc diagnozes noteikšanas un ārstēšanas nozīmēšanas, izstrādājot aprūpes plānu pacientiem ar esošiem vai paredzētiem </w:t>
            </w:r>
            <w:proofErr w:type="spellStart"/>
            <w:r w:rsidRPr="00F14ED8">
              <w:rPr>
                <w:rFonts w:eastAsia="Times New Roman" w:cs="Times New Roman"/>
                <w:szCs w:val="24"/>
                <w:lang w:eastAsia="lv-LV"/>
              </w:rPr>
              <w:t>funkcionēšans</w:t>
            </w:r>
            <w:proofErr w:type="spellEnd"/>
            <w:r w:rsidRPr="00F14ED8">
              <w:rPr>
                <w:rFonts w:eastAsia="Times New Roman" w:cs="Times New Roman"/>
                <w:szCs w:val="24"/>
                <w:lang w:eastAsia="lv-LV"/>
              </w:rPr>
              <w:t xml:space="preserve"> </w:t>
            </w:r>
            <w:proofErr w:type="spellStart"/>
            <w:r w:rsidRPr="00F14ED8">
              <w:rPr>
                <w:rFonts w:eastAsia="Times New Roman" w:cs="Times New Roman"/>
                <w:szCs w:val="24"/>
                <w:lang w:eastAsia="lv-LV"/>
              </w:rPr>
              <w:t>truacējumiem</w:t>
            </w:r>
            <w:proofErr w:type="spellEnd"/>
            <w:r w:rsidRPr="00F14ED8">
              <w:rPr>
                <w:rFonts w:eastAsia="Times New Roman" w:cs="Times New Roman"/>
                <w:szCs w:val="24"/>
                <w:lang w:eastAsia="lv-LV"/>
              </w:rPr>
              <w:t>, komandā iesaista arī fizikālās un rehabilitācijas medicīnas ārstu</w:t>
            </w:r>
          </w:p>
        </w:tc>
        <w:tc>
          <w:tcPr>
            <w:tcW w:w="1636" w:type="dxa"/>
            <w:shd w:val="clear" w:color="000000" w:fill="FFFFFF"/>
            <w:hideMark/>
          </w:tcPr>
          <w:p w14:paraId="45274FFC" w14:textId="38A7C42C" w:rsidR="00E82824" w:rsidRPr="00F14ED8" w:rsidRDefault="000D1C5D" w:rsidP="00E82824">
            <w:pPr>
              <w:ind w:firstLine="0"/>
              <w:jc w:val="left"/>
              <w:rPr>
                <w:rFonts w:eastAsia="Times New Roman" w:cs="Times New Roman"/>
                <w:szCs w:val="24"/>
                <w:lang w:eastAsia="lv-LV"/>
              </w:rPr>
            </w:pPr>
            <w:r w:rsidRPr="00F14ED8">
              <w:rPr>
                <w:rFonts w:eastAsia="Times New Roman" w:cs="Times New Roman"/>
                <w:szCs w:val="24"/>
                <w:lang w:eastAsia="lv-LV"/>
              </w:rPr>
              <w:t>NVD</w:t>
            </w:r>
          </w:p>
        </w:tc>
        <w:tc>
          <w:tcPr>
            <w:tcW w:w="1684" w:type="dxa"/>
            <w:shd w:val="clear" w:color="000000" w:fill="FFFFFF"/>
            <w:hideMark/>
          </w:tcPr>
          <w:p w14:paraId="10344D3E" w14:textId="6915EE50" w:rsidR="00E82824" w:rsidRPr="00F14ED8" w:rsidRDefault="000D1C5D" w:rsidP="00E82824">
            <w:pPr>
              <w:ind w:firstLine="0"/>
              <w:jc w:val="left"/>
              <w:rPr>
                <w:rFonts w:eastAsia="Times New Roman" w:cs="Times New Roman"/>
                <w:szCs w:val="24"/>
                <w:lang w:eastAsia="lv-LV"/>
              </w:rPr>
            </w:pPr>
            <w:r w:rsidRPr="00F14ED8">
              <w:rPr>
                <w:rFonts w:eastAsia="Times New Roman" w:cs="Times New Roman"/>
                <w:szCs w:val="24"/>
                <w:lang w:eastAsia="lv-LV"/>
              </w:rPr>
              <w:t>BKUS</w:t>
            </w:r>
            <w:r w:rsidRPr="00F14ED8">
              <w:rPr>
                <w:rFonts w:eastAsia="Times New Roman" w:cs="Times New Roman"/>
                <w:szCs w:val="24"/>
                <w:lang w:eastAsia="lv-LV"/>
              </w:rPr>
              <w:br/>
              <w:t>RAKUS</w:t>
            </w:r>
            <w:r w:rsidRPr="00F14ED8">
              <w:rPr>
                <w:rFonts w:eastAsia="Times New Roman" w:cs="Times New Roman"/>
                <w:szCs w:val="24"/>
                <w:lang w:eastAsia="lv-LV"/>
              </w:rPr>
              <w:br/>
              <w:t>PSKUS</w:t>
            </w:r>
          </w:p>
        </w:tc>
        <w:tc>
          <w:tcPr>
            <w:tcW w:w="1749" w:type="dxa"/>
            <w:shd w:val="clear" w:color="000000" w:fill="FFFFFF"/>
            <w:hideMark/>
          </w:tcPr>
          <w:p w14:paraId="4183FD12"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31EB227F" w14:textId="77777777" w:rsidTr="00A8257A">
        <w:trPr>
          <w:trHeight w:val="840"/>
        </w:trPr>
        <w:tc>
          <w:tcPr>
            <w:tcW w:w="721" w:type="dxa"/>
            <w:vMerge/>
            <w:vAlign w:val="center"/>
            <w:hideMark/>
          </w:tcPr>
          <w:p w14:paraId="6113FD04" w14:textId="77777777" w:rsidR="00E82824" w:rsidRPr="00F14ED8" w:rsidRDefault="00E82824" w:rsidP="00E82824">
            <w:pPr>
              <w:ind w:firstLine="0"/>
              <w:jc w:val="left"/>
              <w:rPr>
                <w:rFonts w:eastAsia="Times New Roman" w:cs="Times New Roman"/>
                <w:szCs w:val="24"/>
                <w:lang w:eastAsia="lv-LV"/>
              </w:rPr>
            </w:pPr>
          </w:p>
        </w:tc>
        <w:tc>
          <w:tcPr>
            <w:tcW w:w="2025" w:type="dxa"/>
            <w:vMerge/>
            <w:vAlign w:val="center"/>
            <w:hideMark/>
          </w:tcPr>
          <w:p w14:paraId="56DE6F2C" w14:textId="77777777" w:rsidR="00E82824" w:rsidRPr="00F14ED8" w:rsidRDefault="00E82824" w:rsidP="00E82824">
            <w:pPr>
              <w:ind w:firstLine="0"/>
              <w:jc w:val="left"/>
              <w:rPr>
                <w:rFonts w:eastAsia="Times New Roman" w:cs="Times New Roman"/>
                <w:szCs w:val="24"/>
                <w:lang w:eastAsia="lv-LV"/>
              </w:rPr>
            </w:pPr>
          </w:p>
        </w:tc>
        <w:tc>
          <w:tcPr>
            <w:tcW w:w="3531" w:type="dxa"/>
            <w:vMerge/>
            <w:vAlign w:val="center"/>
            <w:hideMark/>
          </w:tcPr>
          <w:p w14:paraId="2E5BDA54" w14:textId="77777777" w:rsidR="00E82824" w:rsidRPr="00F14ED8" w:rsidRDefault="00E82824" w:rsidP="00E82824">
            <w:pPr>
              <w:ind w:firstLine="0"/>
              <w:jc w:val="left"/>
              <w:rPr>
                <w:rFonts w:eastAsia="Times New Roman" w:cs="Times New Roman"/>
                <w:szCs w:val="24"/>
                <w:lang w:eastAsia="lv-LV"/>
              </w:rPr>
            </w:pPr>
          </w:p>
        </w:tc>
        <w:tc>
          <w:tcPr>
            <w:tcW w:w="3234" w:type="dxa"/>
            <w:shd w:val="clear" w:color="000000" w:fill="FFFFFF"/>
            <w:hideMark/>
          </w:tcPr>
          <w:p w14:paraId="14D39F36" w14:textId="76282744"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3) </w:t>
            </w:r>
            <w:r w:rsidR="00CC2C28" w:rsidRPr="00F14ED8">
              <w:rPr>
                <w:rFonts w:eastAsia="Times New Roman" w:cs="Times New Roman"/>
                <w:szCs w:val="24"/>
                <w:lang w:eastAsia="lv-LV"/>
              </w:rPr>
              <w:t>Izstrādāta r</w:t>
            </w:r>
            <w:r w:rsidR="00627269" w:rsidRPr="00F14ED8">
              <w:rPr>
                <w:rFonts w:eastAsia="Times New Roman" w:cs="Times New Roman"/>
                <w:szCs w:val="24"/>
                <w:lang w:eastAsia="lv-LV"/>
              </w:rPr>
              <w:t>eto slimību pacienta ceļa karte (</w:t>
            </w:r>
            <w:proofErr w:type="spellStart"/>
            <w:r w:rsidRPr="00F14ED8">
              <w:rPr>
                <w:rFonts w:eastAsia="Times New Roman" w:cs="Times New Roman"/>
                <w:szCs w:val="24"/>
                <w:lang w:eastAsia="lv-LV"/>
              </w:rPr>
              <w:t>starpsektoru</w:t>
            </w:r>
            <w:proofErr w:type="spellEnd"/>
            <w:r w:rsidRPr="00F14ED8">
              <w:rPr>
                <w:rFonts w:eastAsia="Times New Roman" w:cs="Times New Roman"/>
                <w:szCs w:val="24"/>
                <w:lang w:eastAsia="lv-LV"/>
              </w:rPr>
              <w:t xml:space="preserve"> </w:t>
            </w:r>
            <w:r w:rsidR="00CC2C28" w:rsidRPr="00F14ED8">
              <w:rPr>
                <w:rFonts w:eastAsia="Times New Roman" w:cs="Times New Roman"/>
                <w:szCs w:val="24"/>
                <w:lang w:eastAsia="lv-LV"/>
              </w:rPr>
              <w:t>rehabilitācijas pakalpojumu</w:t>
            </w:r>
            <w:r w:rsidR="00112359" w:rsidRPr="00F14ED8">
              <w:rPr>
                <w:rFonts w:eastAsia="Times New Roman" w:cs="Times New Roman"/>
                <w:szCs w:val="24"/>
                <w:lang w:eastAsia="lv-LV"/>
              </w:rPr>
              <w:t xml:space="preserve"> </w:t>
            </w:r>
            <w:r w:rsidRPr="00F14ED8">
              <w:rPr>
                <w:rFonts w:eastAsia="Times New Roman" w:cs="Times New Roman"/>
                <w:szCs w:val="24"/>
                <w:lang w:eastAsia="lv-LV"/>
              </w:rPr>
              <w:t>sadarbības mehānisms</w:t>
            </w:r>
            <w:r w:rsidR="00112359" w:rsidRPr="00F14ED8">
              <w:rPr>
                <w:rFonts w:eastAsia="Times New Roman" w:cs="Times New Roman"/>
                <w:szCs w:val="24"/>
                <w:lang w:eastAsia="lv-LV"/>
              </w:rPr>
              <w:t>)</w:t>
            </w:r>
          </w:p>
        </w:tc>
        <w:tc>
          <w:tcPr>
            <w:tcW w:w="1636" w:type="dxa"/>
            <w:shd w:val="clear" w:color="000000" w:fill="FFFFFF"/>
            <w:hideMark/>
          </w:tcPr>
          <w:p w14:paraId="158F942A" w14:textId="23836985" w:rsidR="00E82824" w:rsidRPr="00F14ED8" w:rsidRDefault="000D1C5D" w:rsidP="00E82824">
            <w:pPr>
              <w:ind w:firstLine="0"/>
              <w:jc w:val="left"/>
              <w:rPr>
                <w:rFonts w:eastAsia="Times New Roman" w:cs="Times New Roman"/>
                <w:szCs w:val="24"/>
                <w:lang w:eastAsia="lv-LV"/>
              </w:rPr>
            </w:pPr>
            <w:r w:rsidRPr="00F14ED8">
              <w:rPr>
                <w:rFonts w:eastAsia="Times New Roman" w:cs="Times New Roman"/>
                <w:szCs w:val="24"/>
                <w:lang w:eastAsia="lv-LV"/>
              </w:rPr>
              <w:t>VM, NVD, LM, IZM</w:t>
            </w:r>
          </w:p>
        </w:tc>
        <w:tc>
          <w:tcPr>
            <w:tcW w:w="1684" w:type="dxa"/>
            <w:shd w:val="clear" w:color="000000" w:fill="FFFFFF"/>
            <w:hideMark/>
          </w:tcPr>
          <w:p w14:paraId="4033D5EA" w14:textId="015199F0" w:rsidR="00E82824" w:rsidRPr="00F14ED8" w:rsidRDefault="000D1C5D" w:rsidP="00E82824">
            <w:pPr>
              <w:ind w:firstLine="0"/>
              <w:jc w:val="left"/>
              <w:rPr>
                <w:rFonts w:eastAsia="Times New Roman" w:cs="Times New Roman"/>
                <w:szCs w:val="24"/>
                <w:lang w:eastAsia="lv-LV"/>
              </w:rPr>
            </w:pPr>
            <w:r w:rsidRPr="00F14ED8">
              <w:rPr>
                <w:rFonts w:eastAsia="Times New Roman" w:cs="Times New Roman"/>
                <w:szCs w:val="24"/>
                <w:lang w:eastAsia="lv-LV"/>
              </w:rPr>
              <w:t>MVI Rehabilitācijā, Pašvaldības</w:t>
            </w:r>
          </w:p>
        </w:tc>
        <w:tc>
          <w:tcPr>
            <w:tcW w:w="1749" w:type="dxa"/>
            <w:shd w:val="clear" w:color="000000" w:fill="FFFFFF"/>
            <w:hideMark/>
          </w:tcPr>
          <w:p w14:paraId="1FA256DD" w14:textId="7AE444EC"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w:t>
            </w:r>
            <w:r w:rsidR="00112359" w:rsidRPr="00F14ED8">
              <w:rPr>
                <w:rFonts w:eastAsia="Times New Roman" w:cs="Times New Roman"/>
                <w:szCs w:val="24"/>
                <w:lang w:eastAsia="lv-LV"/>
              </w:rPr>
              <w:t>2027. gads</w:t>
            </w:r>
          </w:p>
        </w:tc>
      </w:tr>
      <w:tr w:rsidR="00F14ED8" w:rsidRPr="00F14ED8" w14:paraId="6C4BB530" w14:textId="77777777" w:rsidTr="00A8257A">
        <w:trPr>
          <w:trHeight w:val="1260"/>
        </w:trPr>
        <w:tc>
          <w:tcPr>
            <w:tcW w:w="721" w:type="dxa"/>
            <w:hideMark/>
          </w:tcPr>
          <w:p w14:paraId="0E877DBF"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lastRenderedPageBreak/>
              <w:t>3.2.</w:t>
            </w:r>
          </w:p>
        </w:tc>
        <w:tc>
          <w:tcPr>
            <w:tcW w:w="2025" w:type="dxa"/>
            <w:hideMark/>
          </w:tcPr>
          <w:p w14:paraId="7EEFC659" w14:textId="50FFDCD3"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Uzlabot atelpas brīža pakalpojuma pieejamību reto slimību pacientiem, tai skaitā bērniem</w:t>
            </w:r>
          </w:p>
        </w:tc>
        <w:tc>
          <w:tcPr>
            <w:tcW w:w="3531" w:type="dxa"/>
            <w:hideMark/>
          </w:tcPr>
          <w:p w14:paraId="4F994CDA" w14:textId="41C4BDAD"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Paplašināta atelpas brīža pakalpojuma pieejamība visā valstī, t.sk. nodrošinot atelpas brīdi mājās</w:t>
            </w:r>
          </w:p>
        </w:tc>
        <w:tc>
          <w:tcPr>
            <w:tcW w:w="3234" w:type="dxa"/>
            <w:hideMark/>
          </w:tcPr>
          <w:p w14:paraId="47261F3C" w14:textId="47F0CCA6"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Vismaz 90% pašvaldību nodrošina atelpas brīža pakalpojums t.sk. reto slimību pacientiem.</w:t>
            </w:r>
          </w:p>
        </w:tc>
        <w:tc>
          <w:tcPr>
            <w:tcW w:w="1636" w:type="dxa"/>
            <w:hideMark/>
          </w:tcPr>
          <w:p w14:paraId="1C892B0C"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LM</w:t>
            </w:r>
          </w:p>
        </w:tc>
        <w:tc>
          <w:tcPr>
            <w:tcW w:w="1684" w:type="dxa"/>
            <w:hideMark/>
          </w:tcPr>
          <w:p w14:paraId="55453490"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Pašvaldības</w:t>
            </w:r>
          </w:p>
        </w:tc>
        <w:tc>
          <w:tcPr>
            <w:tcW w:w="1749" w:type="dxa"/>
            <w:hideMark/>
          </w:tcPr>
          <w:p w14:paraId="5AFE63E9"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2026. gads</w:t>
            </w:r>
          </w:p>
        </w:tc>
      </w:tr>
      <w:tr w:rsidR="00F14ED8" w:rsidRPr="00F14ED8" w14:paraId="32E1CF6D" w14:textId="77777777" w:rsidTr="00EF1EB3">
        <w:trPr>
          <w:trHeight w:val="630"/>
        </w:trPr>
        <w:tc>
          <w:tcPr>
            <w:tcW w:w="721" w:type="dxa"/>
            <w:hideMark/>
          </w:tcPr>
          <w:p w14:paraId="517D1E40" w14:textId="77777777"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3.4.</w:t>
            </w:r>
          </w:p>
        </w:tc>
        <w:tc>
          <w:tcPr>
            <w:tcW w:w="2025" w:type="dxa"/>
            <w:hideMark/>
          </w:tcPr>
          <w:p w14:paraId="47FE61BB" w14:textId="0B62F569"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Atbalsta pasākumi </w:t>
            </w:r>
            <w:r w:rsidR="00EF1EB3" w:rsidRPr="00F14ED8">
              <w:rPr>
                <w:rFonts w:eastAsia="Times New Roman" w:cs="Times New Roman"/>
                <w:szCs w:val="24"/>
                <w:lang w:eastAsia="lv-LV"/>
              </w:rPr>
              <w:t>reto slimību</w:t>
            </w:r>
            <w:r w:rsidRPr="00F14ED8">
              <w:rPr>
                <w:rFonts w:eastAsia="Times New Roman" w:cs="Times New Roman"/>
                <w:szCs w:val="24"/>
                <w:lang w:eastAsia="lv-LV"/>
              </w:rPr>
              <w:t xml:space="preserve"> pacientiem un/ vai viņu ģimenēm</w:t>
            </w:r>
          </w:p>
        </w:tc>
        <w:tc>
          <w:tcPr>
            <w:tcW w:w="3531" w:type="dxa"/>
            <w:hideMark/>
          </w:tcPr>
          <w:p w14:paraId="04F80CAB" w14:textId="11E2F86D"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Uzsākts </w:t>
            </w:r>
            <w:proofErr w:type="spellStart"/>
            <w:r w:rsidRPr="00F14ED8">
              <w:rPr>
                <w:rFonts w:eastAsia="Times New Roman" w:cs="Times New Roman"/>
                <w:i/>
                <w:iCs/>
                <w:szCs w:val="24"/>
                <w:lang w:eastAsia="lv-LV"/>
              </w:rPr>
              <w:t>Help-line</w:t>
            </w:r>
            <w:proofErr w:type="spellEnd"/>
            <w:r w:rsidRPr="00F14ED8">
              <w:rPr>
                <w:rFonts w:eastAsia="Times New Roman" w:cs="Times New Roman"/>
                <w:szCs w:val="24"/>
                <w:lang w:eastAsia="lv-LV"/>
              </w:rPr>
              <w:t xml:space="preserve"> pilotprojekts, kurā pacientu nevalstiskās organizācijas nodrošina atbalsta tālruņa funkcijas</w:t>
            </w:r>
            <w:r w:rsidR="00EF1EB3" w:rsidRPr="00F14ED8">
              <w:rPr>
                <w:rFonts w:eastAsia="Times New Roman" w:cs="Times New Roman"/>
                <w:szCs w:val="24"/>
                <w:lang w:eastAsia="lv-LV"/>
              </w:rPr>
              <w:t xml:space="preserve"> reto slimību </w:t>
            </w:r>
            <w:r w:rsidRPr="00F14ED8">
              <w:rPr>
                <w:rFonts w:eastAsia="Times New Roman" w:cs="Times New Roman"/>
                <w:szCs w:val="24"/>
                <w:lang w:eastAsia="lv-LV"/>
              </w:rPr>
              <w:t>pacientiem un viņu ģimenēm</w:t>
            </w:r>
          </w:p>
        </w:tc>
        <w:tc>
          <w:tcPr>
            <w:tcW w:w="3234" w:type="dxa"/>
            <w:hideMark/>
          </w:tcPr>
          <w:p w14:paraId="3B0AA568" w14:textId="382690DD"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xml:space="preserve">Izveidots un funkcionē atbalsta pakalpojumu modelis </w:t>
            </w:r>
            <w:r w:rsidR="00F075AF" w:rsidRPr="00F14ED8">
              <w:rPr>
                <w:rFonts w:eastAsia="Times New Roman" w:cs="Times New Roman"/>
                <w:szCs w:val="24"/>
                <w:lang w:eastAsia="lv-LV"/>
              </w:rPr>
              <w:t xml:space="preserve">reto slimību </w:t>
            </w:r>
            <w:r w:rsidRPr="00F14ED8">
              <w:rPr>
                <w:rFonts w:eastAsia="Times New Roman" w:cs="Times New Roman"/>
                <w:szCs w:val="24"/>
                <w:lang w:eastAsia="lv-LV"/>
              </w:rPr>
              <w:t>pacientiem un viņu ģimenēm</w:t>
            </w:r>
          </w:p>
        </w:tc>
        <w:tc>
          <w:tcPr>
            <w:tcW w:w="1636" w:type="dxa"/>
            <w:hideMark/>
          </w:tcPr>
          <w:p w14:paraId="227863D8" w14:textId="46A9E8F5" w:rsidR="00E82824" w:rsidRPr="00F14ED8" w:rsidRDefault="0056458D" w:rsidP="00E82824">
            <w:pPr>
              <w:ind w:firstLine="0"/>
              <w:jc w:val="left"/>
              <w:rPr>
                <w:rFonts w:eastAsia="Times New Roman" w:cs="Times New Roman"/>
                <w:szCs w:val="24"/>
                <w:lang w:eastAsia="lv-LV"/>
              </w:rPr>
            </w:pPr>
            <w:r w:rsidRPr="00F14ED8">
              <w:rPr>
                <w:rFonts w:eastAsia="Times New Roman" w:cs="Times New Roman"/>
                <w:szCs w:val="24"/>
                <w:lang w:eastAsia="lv-LV"/>
              </w:rPr>
              <w:t>LM</w:t>
            </w:r>
          </w:p>
        </w:tc>
        <w:tc>
          <w:tcPr>
            <w:tcW w:w="1684" w:type="dxa"/>
            <w:hideMark/>
          </w:tcPr>
          <w:p w14:paraId="7F9B1FDE" w14:textId="70BDBCD4"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 </w:t>
            </w:r>
            <w:r w:rsidR="0056458D" w:rsidRPr="00F14ED8">
              <w:rPr>
                <w:rFonts w:eastAsia="Times New Roman" w:cs="Times New Roman"/>
                <w:szCs w:val="24"/>
                <w:lang w:eastAsia="lv-LV"/>
              </w:rPr>
              <w:t>NVO</w:t>
            </w:r>
          </w:p>
        </w:tc>
        <w:tc>
          <w:tcPr>
            <w:tcW w:w="1749" w:type="dxa"/>
            <w:hideMark/>
          </w:tcPr>
          <w:p w14:paraId="7D229602" w14:textId="7B9125C6" w:rsidR="00E82824" w:rsidRPr="00F14ED8" w:rsidRDefault="00E82824" w:rsidP="00E82824">
            <w:pPr>
              <w:ind w:firstLine="0"/>
              <w:jc w:val="left"/>
              <w:rPr>
                <w:rFonts w:eastAsia="Times New Roman" w:cs="Times New Roman"/>
                <w:szCs w:val="24"/>
                <w:lang w:eastAsia="lv-LV"/>
              </w:rPr>
            </w:pPr>
            <w:r w:rsidRPr="00F14ED8">
              <w:rPr>
                <w:rFonts w:eastAsia="Times New Roman" w:cs="Times New Roman"/>
                <w:szCs w:val="24"/>
                <w:lang w:eastAsia="lv-LV"/>
              </w:rPr>
              <w:t>2027. gads</w:t>
            </w:r>
            <w:r w:rsidRPr="00F14ED8">
              <w:rPr>
                <w:rFonts w:eastAsia="Times New Roman" w:cs="Times New Roman"/>
                <w:szCs w:val="24"/>
                <w:lang w:eastAsia="lv-LV"/>
              </w:rPr>
              <w:br/>
            </w:r>
            <w:r w:rsidRPr="00F14ED8">
              <w:rPr>
                <w:rFonts w:eastAsia="Times New Roman" w:cs="Times New Roman"/>
                <w:szCs w:val="24"/>
                <w:lang w:eastAsia="lv-LV"/>
              </w:rPr>
              <w:br/>
            </w:r>
          </w:p>
        </w:tc>
      </w:tr>
      <w:tr w:rsidR="00F14ED8" w:rsidRPr="00F14ED8" w14:paraId="5973584E" w14:textId="77777777" w:rsidTr="00A8257A">
        <w:trPr>
          <w:trHeight w:val="341"/>
        </w:trPr>
        <w:tc>
          <w:tcPr>
            <w:tcW w:w="2746" w:type="dxa"/>
            <w:gridSpan w:val="2"/>
            <w:shd w:val="clear" w:color="000000" w:fill="FFFFFF"/>
            <w:hideMark/>
          </w:tcPr>
          <w:p w14:paraId="1BDF5673" w14:textId="77777777" w:rsidR="00E82824" w:rsidRPr="00F14ED8" w:rsidRDefault="00E82824" w:rsidP="00E82824">
            <w:pPr>
              <w:ind w:firstLine="0"/>
              <w:jc w:val="left"/>
              <w:rPr>
                <w:rFonts w:eastAsia="Times New Roman" w:cs="Times New Roman"/>
                <w:b/>
                <w:bCs/>
                <w:szCs w:val="24"/>
                <w:lang w:eastAsia="lv-LV"/>
              </w:rPr>
            </w:pPr>
            <w:r w:rsidRPr="00F14ED8">
              <w:rPr>
                <w:rFonts w:eastAsia="Times New Roman" w:cs="Times New Roman"/>
                <w:b/>
                <w:bCs/>
                <w:szCs w:val="24"/>
                <w:lang w:eastAsia="lv-LV"/>
              </w:rPr>
              <w:t>4. Rīcības virziens</w:t>
            </w:r>
          </w:p>
        </w:tc>
        <w:tc>
          <w:tcPr>
            <w:tcW w:w="11834" w:type="dxa"/>
            <w:gridSpan w:val="5"/>
            <w:shd w:val="clear" w:color="000000" w:fill="E97132"/>
            <w:hideMark/>
          </w:tcPr>
          <w:p w14:paraId="6204490D" w14:textId="77777777" w:rsidR="00E82824" w:rsidRPr="00F14ED8" w:rsidRDefault="00E82824" w:rsidP="00E82824">
            <w:pPr>
              <w:ind w:firstLine="0"/>
              <w:jc w:val="left"/>
              <w:rPr>
                <w:rFonts w:eastAsia="Times New Roman" w:cs="Times New Roman"/>
                <w:b/>
                <w:bCs/>
                <w:szCs w:val="24"/>
                <w:lang w:eastAsia="lv-LV"/>
              </w:rPr>
            </w:pPr>
            <w:r w:rsidRPr="00F14ED8">
              <w:rPr>
                <w:rFonts w:eastAsia="Times New Roman" w:cs="Times New Roman"/>
                <w:b/>
                <w:bCs/>
                <w:szCs w:val="24"/>
                <w:lang w:eastAsia="lv-LV"/>
              </w:rPr>
              <w:t xml:space="preserve">Informācijas aprites par RS pilnveide, </w:t>
            </w:r>
            <w:proofErr w:type="spellStart"/>
            <w:r w:rsidRPr="00F14ED8">
              <w:rPr>
                <w:rFonts w:eastAsia="Times New Roman" w:cs="Times New Roman"/>
                <w:b/>
                <w:bCs/>
                <w:szCs w:val="24"/>
                <w:lang w:eastAsia="lv-LV"/>
              </w:rPr>
              <w:t>digitalizācija</w:t>
            </w:r>
            <w:proofErr w:type="spellEnd"/>
          </w:p>
        </w:tc>
      </w:tr>
      <w:tr w:rsidR="00F14ED8" w:rsidRPr="00F14ED8" w14:paraId="581B59F1" w14:textId="77777777" w:rsidTr="00A8257A">
        <w:trPr>
          <w:trHeight w:val="870"/>
        </w:trPr>
        <w:tc>
          <w:tcPr>
            <w:tcW w:w="721" w:type="dxa"/>
            <w:vMerge w:val="restart"/>
            <w:hideMark/>
          </w:tcPr>
          <w:p w14:paraId="390F8759" w14:textId="77777777" w:rsidR="004923EF" w:rsidRPr="00F14ED8" w:rsidRDefault="004923EF" w:rsidP="00E82824">
            <w:pPr>
              <w:ind w:firstLine="0"/>
              <w:jc w:val="left"/>
              <w:rPr>
                <w:rFonts w:eastAsia="Times New Roman" w:cs="Times New Roman"/>
                <w:szCs w:val="24"/>
                <w:lang w:eastAsia="lv-LV"/>
              </w:rPr>
            </w:pPr>
            <w:r w:rsidRPr="00F14ED8">
              <w:rPr>
                <w:rFonts w:eastAsia="Times New Roman" w:cs="Times New Roman"/>
                <w:szCs w:val="24"/>
                <w:lang w:eastAsia="lv-LV"/>
              </w:rPr>
              <w:t>4.1.</w:t>
            </w:r>
          </w:p>
        </w:tc>
        <w:tc>
          <w:tcPr>
            <w:tcW w:w="2025" w:type="dxa"/>
            <w:vMerge w:val="restart"/>
            <w:shd w:val="clear" w:color="000000" w:fill="FFFFFF"/>
            <w:hideMark/>
          </w:tcPr>
          <w:p w14:paraId="23C82119" w14:textId="34CB81D9" w:rsidR="004923EF" w:rsidRPr="00F14ED8" w:rsidRDefault="004923EF" w:rsidP="00E82824">
            <w:pPr>
              <w:ind w:firstLine="0"/>
              <w:jc w:val="left"/>
              <w:rPr>
                <w:rFonts w:eastAsia="Times New Roman" w:cs="Times New Roman"/>
                <w:szCs w:val="24"/>
                <w:lang w:eastAsia="lv-LV"/>
              </w:rPr>
            </w:pPr>
            <w:r w:rsidRPr="00F14ED8">
              <w:rPr>
                <w:rFonts w:eastAsia="Times New Roman" w:cs="Times New Roman"/>
                <w:szCs w:val="24"/>
                <w:lang w:eastAsia="lv-LV"/>
              </w:rPr>
              <w:t>Reto slimību datu uzskaites un reģistru sistēmas attīstība</w:t>
            </w:r>
          </w:p>
        </w:tc>
        <w:tc>
          <w:tcPr>
            <w:tcW w:w="3531" w:type="dxa"/>
            <w:hideMark/>
          </w:tcPr>
          <w:p w14:paraId="4FAA85A9" w14:textId="47AA2C37" w:rsidR="004923EF" w:rsidRPr="00F14ED8" w:rsidRDefault="004923EF" w:rsidP="00E82824">
            <w:pPr>
              <w:ind w:firstLine="0"/>
              <w:jc w:val="left"/>
              <w:rPr>
                <w:rFonts w:eastAsia="Times New Roman" w:cs="Times New Roman"/>
                <w:szCs w:val="24"/>
                <w:lang w:eastAsia="lv-LV"/>
              </w:rPr>
            </w:pPr>
            <w:r w:rsidRPr="00F14ED8">
              <w:rPr>
                <w:rFonts w:eastAsia="Times New Roman" w:cs="Times New Roman"/>
                <w:szCs w:val="24"/>
                <w:lang w:eastAsia="lv-LV"/>
              </w:rPr>
              <w:t>4.1.1. Izstrādāts un ieviests populācijā balstīts RS reģistrs, nodrošinot regulāru un kvalitatīvu datu ievade Reto slimību reģistrā no visām KUS, kas ļauj iegūt objektīvu un pilnīgu informāciju par reto slimību pacientiem Latvijā</w:t>
            </w:r>
          </w:p>
        </w:tc>
        <w:tc>
          <w:tcPr>
            <w:tcW w:w="3234" w:type="dxa"/>
            <w:hideMark/>
          </w:tcPr>
          <w:p w14:paraId="5BD68C78" w14:textId="77777777" w:rsidR="004923EF" w:rsidRPr="00F14ED8" w:rsidRDefault="004923EF" w:rsidP="00E82824">
            <w:pPr>
              <w:ind w:firstLine="0"/>
              <w:jc w:val="left"/>
              <w:rPr>
                <w:rFonts w:eastAsia="Times New Roman" w:cs="Times New Roman"/>
                <w:szCs w:val="24"/>
                <w:lang w:eastAsia="lv-LV"/>
              </w:rPr>
            </w:pPr>
            <w:r w:rsidRPr="00F14ED8">
              <w:rPr>
                <w:rFonts w:eastAsia="Times New Roman" w:cs="Times New Roman"/>
                <w:szCs w:val="24"/>
                <w:lang w:eastAsia="lv-LV"/>
              </w:rPr>
              <w:t>KUS datu ievadi RS reģistrā, pieejama objektīva informācija par RS pacientiem Latvijā</w:t>
            </w:r>
          </w:p>
        </w:tc>
        <w:tc>
          <w:tcPr>
            <w:tcW w:w="1636" w:type="dxa"/>
            <w:hideMark/>
          </w:tcPr>
          <w:p w14:paraId="50D7BCE5" w14:textId="77777777" w:rsidR="004923EF" w:rsidRPr="00F14ED8" w:rsidRDefault="004923EF" w:rsidP="00E82824">
            <w:pPr>
              <w:ind w:firstLine="0"/>
              <w:jc w:val="left"/>
              <w:rPr>
                <w:rFonts w:eastAsia="Times New Roman" w:cs="Times New Roman"/>
                <w:szCs w:val="24"/>
                <w:lang w:eastAsia="lv-LV"/>
              </w:rPr>
            </w:pPr>
            <w:r w:rsidRPr="00F14ED8">
              <w:rPr>
                <w:rFonts w:eastAsia="Times New Roman" w:cs="Times New Roman"/>
                <w:szCs w:val="24"/>
                <w:lang w:eastAsia="lv-LV"/>
              </w:rPr>
              <w:t>LDVC, SPKC</w:t>
            </w:r>
          </w:p>
        </w:tc>
        <w:tc>
          <w:tcPr>
            <w:tcW w:w="1684" w:type="dxa"/>
            <w:hideMark/>
          </w:tcPr>
          <w:p w14:paraId="7F768D35" w14:textId="77777777" w:rsidR="004923EF" w:rsidRPr="00F14ED8" w:rsidRDefault="004923EF" w:rsidP="00E82824">
            <w:pPr>
              <w:ind w:firstLine="0"/>
              <w:jc w:val="left"/>
              <w:rPr>
                <w:rFonts w:eastAsia="Times New Roman" w:cs="Times New Roman"/>
                <w:szCs w:val="24"/>
                <w:lang w:eastAsia="lv-LV"/>
              </w:rPr>
            </w:pPr>
            <w:r w:rsidRPr="00F14ED8">
              <w:rPr>
                <w:rFonts w:eastAsia="Times New Roman" w:cs="Times New Roman"/>
                <w:szCs w:val="24"/>
                <w:lang w:eastAsia="lv-LV"/>
              </w:rPr>
              <w:t>VM</w:t>
            </w:r>
          </w:p>
        </w:tc>
        <w:tc>
          <w:tcPr>
            <w:tcW w:w="1749" w:type="dxa"/>
            <w:hideMark/>
          </w:tcPr>
          <w:p w14:paraId="0214194D" w14:textId="39D672E1" w:rsidR="004923EF" w:rsidRPr="00F14ED8" w:rsidRDefault="004923EF" w:rsidP="00E82824">
            <w:pPr>
              <w:ind w:firstLine="0"/>
              <w:jc w:val="left"/>
              <w:rPr>
                <w:rFonts w:eastAsia="Times New Roman" w:cs="Times New Roman"/>
                <w:szCs w:val="24"/>
                <w:lang w:eastAsia="lv-LV"/>
              </w:rPr>
            </w:pPr>
            <w:r w:rsidRPr="00F14ED8">
              <w:rPr>
                <w:rFonts w:eastAsia="Times New Roman" w:cs="Times New Roman"/>
                <w:szCs w:val="24"/>
                <w:lang w:eastAsia="lv-LV"/>
              </w:rPr>
              <w:t>202</w:t>
            </w:r>
            <w:r w:rsidR="0028574C">
              <w:rPr>
                <w:rFonts w:eastAsia="Times New Roman" w:cs="Times New Roman"/>
                <w:szCs w:val="24"/>
                <w:lang w:eastAsia="lv-LV"/>
              </w:rPr>
              <w:t>7</w:t>
            </w:r>
            <w:r w:rsidRPr="00F14ED8">
              <w:rPr>
                <w:rFonts w:eastAsia="Times New Roman" w:cs="Times New Roman"/>
                <w:szCs w:val="24"/>
                <w:lang w:eastAsia="lv-LV"/>
              </w:rPr>
              <w:t>. gads</w:t>
            </w:r>
          </w:p>
        </w:tc>
      </w:tr>
      <w:tr w:rsidR="00F14ED8" w:rsidRPr="00F14ED8" w14:paraId="4BD417E8" w14:textId="77777777" w:rsidTr="003F5EAD">
        <w:trPr>
          <w:trHeight w:val="870"/>
        </w:trPr>
        <w:tc>
          <w:tcPr>
            <w:tcW w:w="721" w:type="dxa"/>
            <w:vMerge/>
            <w:shd w:val="clear" w:color="auto" w:fill="ED7D31" w:themeFill="accent2"/>
          </w:tcPr>
          <w:p w14:paraId="2832BA2C" w14:textId="77777777" w:rsidR="004923EF" w:rsidRPr="00F14ED8" w:rsidRDefault="004923EF" w:rsidP="00E112A7">
            <w:pPr>
              <w:ind w:firstLine="0"/>
              <w:jc w:val="left"/>
              <w:rPr>
                <w:rFonts w:eastAsia="Times New Roman" w:cs="Times New Roman"/>
                <w:szCs w:val="24"/>
                <w:lang w:eastAsia="lv-LV"/>
              </w:rPr>
            </w:pPr>
          </w:p>
        </w:tc>
        <w:tc>
          <w:tcPr>
            <w:tcW w:w="2025" w:type="dxa"/>
            <w:vMerge/>
            <w:shd w:val="clear" w:color="auto" w:fill="ED7D31" w:themeFill="accent2"/>
          </w:tcPr>
          <w:p w14:paraId="3D1CE4CE" w14:textId="77777777" w:rsidR="004923EF" w:rsidRPr="00F14ED8" w:rsidRDefault="004923EF" w:rsidP="00E112A7">
            <w:pPr>
              <w:ind w:firstLine="0"/>
              <w:jc w:val="left"/>
              <w:rPr>
                <w:rFonts w:eastAsia="Times New Roman" w:cs="Times New Roman"/>
                <w:szCs w:val="24"/>
                <w:lang w:eastAsia="lv-LV"/>
              </w:rPr>
            </w:pPr>
          </w:p>
        </w:tc>
        <w:tc>
          <w:tcPr>
            <w:tcW w:w="3531" w:type="dxa"/>
          </w:tcPr>
          <w:p w14:paraId="18827CDE" w14:textId="0FC8B0A5" w:rsidR="004923EF" w:rsidRPr="00F14ED8" w:rsidRDefault="004923EF" w:rsidP="00E112A7">
            <w:pPr>
              <w:ind w:firstLine="0"/>
              <w:jc w:val="left"/>
              <w:rPr>
                <w:rFonts w:eastAsia="Times New Roman" w:cs="Times New Roman"/>
                <w:szCs w:val="24"/>
                <w:lang w:eastAsia="lv-LV"/>
              </w:rPr>
            </w:pPr>
            <w:r w:rsidRPr="00F14ED8">
              <w:rPr>
                <w:rFonts w:eastAsia="Times New Roman" w:cs="Times New Roman"/>
                <w:szCs w:val="24"/>
                <w:lang w:eastAsia="lv-LV"/>
              </w:rPr>
              <w:t xml:space="preserve">4.1.2. Ieviesta datu uzskaites sistēma jaundzimušo </w:t>
            </w:r>
            <w:proofErr w:type="spellStart"/>
            <w:r w:rsidRPr="00F14ED8">
              <w:rPr>
                <w:rFonts w:eastAsia="Times New Roman" w:cs="Times New Roman"/>
                <w:szCs w:val="24"/>
                <w:lang w:eastAsia="lv-LV"/>
              </w:rPr>
              <w:t>skrīninga</w:t>
            </w:r>
            <w:proofErr w:type="spellEnd"/>
            <w:r w:rsidRPr="00F14ED8">
              <w:rPr>
                <w:rFonts w:eastAsia="Times New Roman" w:cs="Times New Roman"/>
                <w:szCs w:val="24"/>
                <w:lang w:eastAsia="lv-LV"/>
              </w:rPr>
              <w:t xml:space="preserve"> </w:t>
            </w:r>
            <w:proofErr w:type="spellStart"/>
            <w:r w:rsidRPr="00F14ED8">
              <w:rPr>
                <w:rFonts w:eastAsia="Times New Roman" w:cs="Times New Roman"/>
                <w:szCs w:val="24"/>
                <w:lang w:eastAsia="lv-LV"/>
              </w:rPr>
              <w:t>monitorēšanai</w:t>
            </w:r>
            <w:proofErr w:type="spellEnd"/>
            <w:r w:rsidRPr="00F14ED8">
              <w:rPr>
                <w:rFonts w:eastAsia="Times New Roman" w:cs="Times New Roman"/>
                <w:szCs w:val="24"/>
                <w:lang w:eastAsia="lv-LV"/>
              </w:rPr>
              <w:t xml:space="preserve">, nodrošinot sasaisti ar jaundzimušo reģistru un iespēju identificēt </w:t>
            </w:r>
            <w:proofErr w:type="spellStart"/>
            <w:r w:rsidRPr="00F14ED8">
              <w:rPr>
                <w:rFonts w:eastAsia="Times New Roman" w:cs="Times New Roman"/>
                <w:szCs w:val="24"/>
                <w:lang w:eastAsia="lv-LV"/>
              </w:rPr>
              <w:t>neskrīnētos</w:t>
            </w:r>
            <w:proofErr w:type="spellEnd"/>
            <w:r w:rsidRPr="00F14ED8">
              <w:rPr>
                <w:rFonts w:eastAsia="Times New Roman" w:cs="Times New Roman"/>
                <w:szCs w:val="24"/>
                <w:lang w:eastAsia="lv-LV"/>
              </w:rPr>
              <w:t xml:space="preserve"> bērnus (jaundzimušos)</w:t>
            </w:r>
          </w:p>
        </w:tc>
        <w:tc>
          <w:tcPr>
            <w:tcW w:w="3234" w:type="dxa"/>
          </w:tcPr>
          <w:p w14:paraId="60FD15CE" w14:textId="65C870DF" w:rsidR="004923EF" w:rsidRPr="00F14ED8" w:rsidRDefault="004923EF" w:rsidP="00E112A7">
            <w:pPr>
              <w:ind w:firstLine="0"/>
              <w:jc w:val="left"/>
              <w:rPr>
                <w:rFonts w:eastAsia="Times New Roman" w:cs="Times New Roman"/>
                <w:szCs w:val="24"/>
                <w:lang w:eastAsia="lv-LV"/>
              </w:rPr>
            </w:pPr>
            <w:r w:rsidRPr="00F14ED8">
              <w:rPr>
                <w:rFonts w:eastAsia="Times New Roman" w:cs="Times New Roman"/>
                <w:szCs w:val="24"/>
                <w:lang w:eastAsia="lv-LV"/>
              </w:rPr>
              <w:t xml:space="preserve">1) Nodrošināta centralizēta jaundzimušo </w:t>
            </w:r>
            <w:proofErr w:type="spellStart"/>
            <w:r w:rsidRPr="00F14ED8">
              <w:rPr>
                <w:rFonts w:eastAsia="Times New Roman" w:cs="Times New Roman"/>
                <w:szCs w:val="24"/>
                <w:lang w:eastAsia="lv-LV"/>
              </w:rPr>
              <w:t>skrīninga</w:t>
            </w:r>
            <w:proofErr w:type="spellEnd"/>
            <w:r w:rsidRPr="00F14ED8">
              <w:rPr>
                <w:rFonts w:eastAsia="Times New Roman" w:cs="Times New Roman"/>
                <w:szCs w:val="24"/>
                <w:lang w:eastAsia="lv-LV"/>
              </w:rPr>
              <w:t xml:space="preserve"> datu uzskaite un monitorings valsts līmenī.</w:t>
            </w:r>
            <w:r w:rsidRPr="00F14ED8">
              <w:rPr>
                <w:rFonts w:eastAsia="Times New Roman" w:cs="Times New Roman"/>
                <w:szCs w:val="24"/>
                <w:lang w:eastAsia="lv-LV"/>
              </w:rPr>
              <w:br/>
            </w:r>
            <w:r w:rsidRPr="00F14ED8">
              <w:rPr>
                <w:rFonts w:eastAsia="Times New Roman" w:cs="Times New Roman"/>
                <w:szCs w:val="24"/>
                <w:lang w:eastAsia="lv-LV"/>
              </w:rPr>
              <w:br/>
              <w:t xml:space="preserve">2) Publiski pieejama informācija par jaundzimušo </w:t>
            </w:r>
            <w:proofErr w:type="spellStart"/>
            <w:r w:rsidRPr="00F14ED8">
              <w:rPr>
                <w:rFonts w:eastAsia="Times New Roman" w:cs="Times New Roman"/>
                <w:szCs w:val="24"/>
                <w:lang w:eastAsia="lv-LV"/>
              </w:rPr>
              <w:t>skrīninga</w:t>
            </w:r>
            <w:proofErr w:type="spellEnd"/>
            <w:r w:rsidRPr="00F14ED8">
              <w:rPr>
                <w:rFonts w:eastAsia="Times New Roman" w:cs="Times New Roman"/>
                <w:szCs w:val="24"/>
                <w:lang w:eastAsia="lv-LV"/>
              </w:rPr>
              <w:t xml:space="preserve"> aptveri valstī (vismaz reizi gadā).</w:t>
            </w:r>
          </w:p>
        </w:tc>
        <w:tc>
          <w:tcPr>
            <w:tcW w:w="1636" w:type="dxa"/>
          </w:tcPr>
          <w:p w14:paraId="683A72C6" w14:textId="46D89B32" w:rsidR="004923EF" w:rsidRPr="00F14ED8" w:rsidRDefault="004923EF" w:rsidP="00E112A7">
            <w:pPr>
              <w:ind w:firstLine="0"/>
              <w:jc w:val="left"/>
              <w:rPr>
                <w:rFonts w:eastAsia="Times New Roman" w:cs="Times New Roman"/>
                <w:szCs w:val="24"/>
                <w:lang w:eastAsia="lv-LV"/>
              </w:rPr>
            </w:pPr>
            <w:r w:rsidRPr="00F14ED8">
              <w:rPr>
                <w:rFonts w:eastAsia="Times New Roman" w:cs="Times New Roman"/>
                <w:szCs w:val="24"/>
                <w:lang w:eastAsia="lv-LV"/>
              </w:rPr>
              <w:t>SPKC, LDVC</w:t>
            </w:r>
          </w:p>
        </w:tc>
        <w:tc>
          <w:tcPr>
            <w:tcW w:w="1684" w:type="dxa"/>
          </w:tcPr>
          <w:p w14:paraId="25520833" w14:textId="7EC6A8A6" w:rsidR="004923EF" w:rsidRPr="00F14ED8" w:rsidRDefault="004923EF" w:rsidP="00E112A7">
            <w:pPr>
              <w:ind w:firstLine="0"/>
              <w:jc w:val="left"/>
              <w:rPr>
                <w:rFonts w:eastAsia="Times New Roman" w:cs="Times New Roman"/>
                <w:szCs w:val="24"/>
                <w:lang w:eastAsia="lv-LV"/>
              </w:rPr>
            </w:pPr>
            <w:r w:rsidRPr="00F14ED8">
              <w:rPr>
                <w:rFonts w:eastAsia="Times New Roman" w:cs="Times New Roman"/>
                <w:szCs w:val="24"/>
                <w:lang w:eastAsia="lv-LV"/>
              </w:rPr>
              <w:t>VM, NVD</w:t>
            </w:r>
          </w:p>
        </w:tc>
        <w:tc>
          <w:tcPr>
            <w:tcW w:w="1749" w:type="dxa"/>
          </w:tcPr>
          <w:p w14:paraId="57114014" w14:textId="2640E031" w:rsidR="004923EF" w:rsidRPr="00F14ED8" w:rsidRDefault="004923EF" w:rsidP="00E112A7">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19F1DA07" w14:textId="77777777" w:rsidTr="00A8257A">
        <w:trPr>
          <w:trHeight w:val="840"/>
        </w:trPr>
        <w:tc>
          <w:tcPr>
            <w:tcW w:w="721" w:type="dxa"/>
            <w:vMerge w:val="restart"/>
            <w:noWrap/>
            <w:hideMark/>
          </w:tcPr>
          <w:p w14:paraId="2C564A85"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lastRenderedPageBreak/>
              <w:t>4.2.</w:t>
            </w:r>
          </w:p>
        </w:tc>
        <w:tc>
          <w:tcPr>
            <w:tcW w:w="2025" w:type="dxa"/>
            <w:vMerge w:val="restart"/>
            <w:shd w:val="clear" w:color="000000" w:fill="FFFFFF"/>
            <w:hideMark/>
          </w:tcPr>
          <w:p w14:paraId="0575A43D"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 xml:space="preserve">RS pacientu ģenētisko datu </w:t>
            </w:r>
            <w:proofErr w:type="spellStart"/>
            <w:r w:rsidRPr="00F14ED8">
              <w:rPr>
                <w:rFonts w:eastAsia="Times New Roman" w:cs="Times New Roman"/>
                <w:szCs w:val="24"/>
                <w:lang w:eastAsia="lv-LV"/>
              </w:rPr>
              <w:t>digitalizācija</w:t>
            </w:r>
            <w:proofErr w:type="spellEnd"/>
            <w:r w:rsidRPr="00F14ED8">
              <w:rPr>
                <w:rFonts w:eastAsia="Times New Roman" w:cs="Times New Roman"/>
                <w:szCs w:val="24"/>
                <w:lang w:eastAsia="lv-LV"/>
              </w:rPr>
              <w:t xml:space="preserve"> un pieejamības nodrošināšana</w:t>
            </w:r>
          </w:p>
        </w:tc>
        <w:tc>
          <w:tcPr>
            <w:tcW w:w="3531" w:type="dxa"/>
            <w:shd w:val="clear" w:color="000000" w:fill="FFFFFF"/>
            <w:hideMark/>
          </w:tcPr>
          <w:p w14:paraId="0D2A7C6C"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4.2.1. Tiek nodrošināta reto slimību pacientu genoma datu uzglabāšana, kur tie ir pieejami autorizētiem lietotājiem diagnostikas un ārstniecības nolūkos</w:t>
            </w:r>
          </w:p>
        </w:tc>
        <w:tc>
          <w:tcPr>
            <w:tcW w:w="3234" w:type="dxa"/>
            <w:shd w:val="clear" w:color="000000" w:fill="FFFFFF"/>
            <w:hideMark/>
          </w:tcPr>
          <w:p w14:paraId="31F400EB"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Tiek veikta reto slimību pacientu datu uzglabāšana</w:t>
            </w:r>
          </w:p>
        </w:tc>
        <w:tc>
          <w:tcPr>
            <w:tcW w:w="1636" w:type="dxa"/>
            <w:shd w:val="clear" w:color="000000" w:fill="FFFFFF"/>
            <w:hideMark/>
          </w:tcPr>
          <w:p w14:paraId="78D40E5C"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VM</w:t>
            </w:r>
          </w:p>
        </w:tc>
        <w:tc>
          <w:tcPr>
            <w:tcW w:w="1684" w:type="dxa"/>
            <w:shd w:val="clear" w:color="000000" w:fill="FFFFFF"/>
            <w:hideMark/>
          </w:tcPr>
          <w:p w14:paraId="7A37DB33" w14:textId="3CF749CA" w:rsidR="00E112A7" w:rsidRPr="00427EB0"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Profesionālās asociācijas, BKUS, RAKUS, PSKUS</w:t>
            </w:r>
            <w:r w:rsidR="00427EB0">
              <w:rPr>
                <w:rFonts w:eastAsia="Times New Roman" w:cs="Times New Roman"/>
                <w:szCs w:val="24"/>
                <w:lang w:eastAsia="lv-LV"/>
              </w:rPr>
              <w:t xml:space="preserve">, </w:t>
            </w:r>
            <w:r w:rsidR="00427EB0" w:rsidRPr="00427EB0">
              <w:rPr>
                <w:rFonts w:eastAsia="Times New Roman" w:cs="Times New Roman"/>
                <w:szCs w:val="24"/>
                <w:lang w:eastAsia="lv-LV"/>
              </w:rPr>
              <w:t xml:space="preserve">Latvijas </w:t>
            </w:r>
            <w:proofErr w:type="spellStart"/>
            <w:r w:rsidR="00427EB0" w:rsidRPr="00427EB0">
              <w:rPr>
                <w:rFonts w:eastAsia="Times New Roman" w:cs="Times New Roman"/>
                <w:szCs w:val="24"/>
                <w:lang w:eastAsia="lv-LV"/>
              </w:rPr>
              <w:t>Biomedicīnas</w:t>
            </w:r>
            <w:proofErr w:type="spellEnd"/>
            <w:r w:rsidR="00427EB0" w:rsidRPr="00427EB0">
              <w:rPr>
                <w:rFonts w:eastAsia="Times New Roman" w:cs="Times New Roman"/>
                <w:szCs w:val="24"/>
                <w:lang w:eastAsia="lv-LV"/>
              </w:rPr>
              <w:t xml:space="preserve"> pētījumu un studiju cent</w:t>
            </w:r>
            <w:r w:rsidR="00427EB0">
              <w:rPr>
                <w:rFonts w:eastAsia="Times New Roman" w:cs="Times New Roman"/>
                <w:szCs w:val="24"/>
                <w:lang w:eastAsia="lv-LV"/>
              </w:rPr>
              <w:t>s</w:t>
            </w:r>
          </w:p>
        </w:tc>
        <w:tc>
          <w:tcPr>
            <w:tcW w:w="1749" w:type="dxa"/>
            <w:shd w:val="clear" w:color="000000" w:fill="FFFFFF"/>
            <w:hideMark/>
          </w:tcPr>
          <w:p w14:paraId="4BE1366D"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Regulāri</w:t>
            </w:r>
          </w:p>
        </w:tc>
      </w:tr>
      <w:tr w:rsidR="00F14ED8" w:rsidRPr="00F14ED8" w14:paraId="05C648A0" w14:textId="77777777" w:rsidTr="00A8257A">
        <w:trPr>
          <w:trHeight w:val="630"/>
        </w:trPr>
        <w:tc>
          <w:tcPr>
            <w:tcW w:w="721" w:type="dxa"/>
            <w:vMerge/>
            <w:vAlign w:val="center"/>
            <w:hideMark/>
          </w:tcPr>
          <w:p w14:paraId="6E45FDA1" w14:textId="77777777" w:rsidR="00E112A7" w:rsidRPr="00F14ED8" w:rsidRDefault="00E112A7" w:rsidP="00E112A7">
            <w:pPr>
              <w:ind w:firstLine="0"/>
              <w:jc w:val="left"/>
              <w:rPr>
                <w:rFonts w:eastAsia="Times New Roman" w:cs="Times New Roman"/>
                <w:szCs w:val="24"/>
                <w:lang w:eastAsia="lv-LV"/>
              </w:rPr>
            </w:pPr>
          </w:p>
        </w:tc>
        <w:tc>
          <w:tcPr>
            <w:tcW w:w="2025" w:type="dxa"/>
            <w:vMerge/>
            <w:vAlign w:val="center"/>
            <w:hideMark/>
          </w:tcPr>
          <w:p w14:paraId="0E200772" w14:textId="77777777" w:rsidR="00E112A7" w:rsidRPr="00F14ED8" w:rsidRDefault="00E112A7" w:rsidP="00E112A7">
            <w:pPr>
              <w:ind w:firstLine="0"/>
              <w:jc w:val="left"/>
              <w:rPr>
                <w:rFonts w:eastAsia="Times New Roman" w:cs="Times New Roman"/>
                <w:szCs w:val="24"/>
                <w:lang w:eastAsia="lv-LV"/>
              </w:rPr>
            </w:pPr>
          </w:p>
        </w:tc>
        <w:tc>
          <w:tcPr>
            <w:tcW w:w="3531" w:type="dxa"/>
            <w:hideMark/>
          </w:tcPr>
          <w:p w14:paraId="7DCA60ED"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 xml:space="preserve">4.2.2. E-veselībā pieejami veikto ģenētisko izmeklējumu rezultāti (vienas mutācijas, gēna, gēnu paneļa, </w:t>
            </w:r>
            <w:proofErr w:type="spellStart"/>
            <w:r w:rsidRPr="00F14ED8">
              <w:rPr>
                <w:rFonts w:eastAsia="Times New Roman" w:cs="Times New Roman"/>
                <w:szCs w:val="24"/>
                <w:lang w:eastAsia="lv-LV"/>
              </w:rPr>
              <w:t>eksoma</w:t>
            </w:r>
            <w:proofErr w:type="spellEnd"/>
            <w:r w:rsidRPr="00F14ED8">
              <w:rPr>
                <w:rFonts w:eastAsia="Times New Roman" w:cs="Times New Roman"/>
                <w:szCs w:val="24"/>
                <w:lang w:eastAsia="lv-LV"/>
              </w:rPr>
              <w:t xml:space="preserve">), tādējādi nodrošinot izmeklējumu nepārklāšanos, uzskaiti un resursu lietderīgāku izmantošanu. </w:t>
            </w:r>
          </w:p>
        </w:tc>
        <w:tc>
          <w:tcPr>
            <w:tcW w:w="3234" w:type="dxa"/>
            <w:hideMark/>
          </w:tcPr>
          <w:p w14:paraId="57F54CFF" w14:textId="477C918F"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E-veselībā pieejama informācija par pacientam jau veikto ģenētisko izmeklējumu rezultātiem, t.sk. arī citās slimnīcās veiktajiem izmeklējumiem</w:t>
            </w:r>
          </w:p>
        </w:tc>
        <w:tc>
          <w:tcPr>
            <w:tcW w:w="1636" w:type="dxa"/>
            <w:hideMark/>
          </w:tcPr>
          <w:p w14:paraId="7897B7DD" w14:textId="4361A848"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LDVC</w:t>
            </w:r>
          </w:p>
        </w:tc>
        <w:tc>
          <w:tcPr>
            <w:tcW w:w="1684" w:type="dxa"/>
            <w:hideMark/>
          </w:tcPr>
          <w:p w14:paraId="6F758255" w14:textId="477F2F46" w:rsidR="00E112A7" w:rsidRPr="00F14ED8" w:rsidRDefault="009D0493" w:rsidP="00E112A7">
            <w:pPr>
              <w:ind w:firstLine="0"/>
              <w:jc w:val="left"/>
              <w:rPr>
                <w:rFonts w:eastAsia="Times New Roman" w:cs="Times New Roman"/>
                <w:szCs w:val="24"/>
                <w:lang w:eastAsia="lv-LV"/>
              </w:rPr>
            </w:pPr>
            <w:r w:rsidRPr="00F14ED8">
              <w:rPr>
                <w:rFonts w:eastAsia="Times New Roman" w:cs="Times New Roman"/>
                <w:szCs w:val="24"/>
                <w:lang w:eastAsia="lv-LV"/>
              </w:rPr>
              <w:t xml:space="preserve">NVD, </w:t>
            </w:r>
            <w:r w:rsidR="00E112A7" w:rsidRPr="00F14ED8">
              <w:rPr>
                <w:rFonts w:eastAsia="Times New Roman" w:cs="Times New Roman"/>
                <w:szCs w:val="24"/>
                <w:lang w:eastAsia="lv-LV"/>
              </w:rPr>
              <w:t>VM</w:t>
            </w:r>
            <w:r w:rsidR="00427EB0">
              <w:rPr>
                <w:rFonts w:eastAsia="Times New Roman" w:cs="Times New Roman"/>
                <w:szCs w:val="24"/>
                <w:lang w:eastAsia="lv-LV"/>
              </w:rPr>
              <w:t xml:space="preserve">, </w:t>
            </w:r>
            <w:r w:rsidR="00427EB0" w:rsidRPr="00427EB0">
              <w:rPr>
                <w:rFonts w:eastAsia="Times New Roman" w:cs="Times New Roman"/>
                <w:szCs w:val="24"/>
                <w:lang w:eastAsia="lv-LV"/>
              </w:rPr>
              <w:t xml:space="preserve">Latvijas </w:t>
            </w:r>
            <w:proofErr w:type="spellStart"/>
            <w:r w:rsidR="00427EB0" w:rsidRPr="00427EB0">
              <w:rPr>
                <w:rFonts w:eastAsia="Times New Roman" w:cs="Times New Roman"/>
                <w:szCs w:val="24"/>
                <w:lang w:eastAsia="lv-LV"/>
              </w:rPr>
              <w:t>Biomedicīnas</w:t>
            </w:r>
            <w:proofErr w:type="spellEnd"/>
            <w:r w:rsidR="00427EB0" w:rsidRPr="00427EB0">
              <w:rPr>
                <w:rFonts w:eastAsia="Times New Roman" w:cs="Times New Roman"/>
                <w:szCs w:val="24"/>
                <w:lang w:eastAsia="lv-LV"/>
              </w:rPr>
              <w:t xml:space="preserve"> pētījumu un studiju cent</w:t>
            </w:r>
            <w:r w:rsidR="00427EB0">
              <w:rPr>
                <w:rFonts w:eastAsia="Times New Roman" w:cs="Times New Roman"/>
                <w:szCs w:val="24"/>
                <w:lang w:eastAsia="lv-LV"/>
              </w:rPr>
              <w:t>s</w:t>
            </w:r>
          </w:p>
        </w:tc>
        <w:tc>
          <w:tcPr>
            <w:tcW w:w="1749" w:type="dxa"/>
            <w:hideMark/>
          </w:tcPr>
          <w:p w14:paraId="0A15EA32"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1D6FC9BE" w14:textId="77777777" w:rsidTr="00A8257A">
        <w:trPr>
          <w:trHeight w:val="727"/>
        </w:trPr>
        <w:tc>
          <w:tcPr>
            <w:tcW w:w="721" w:type="dxa"/>
            <w:vMerge w:val="restart"/>
            <w:noWrap/>
            <w:hideMark/>
          </w:tcPr>
          <w:p w14:paraId="22DCC80A"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4.3.</w:t>
            </w:r>
          </w:p>
        </w:tc>
        <w:tc>
          <w:tcPr>
            <w:tcW w:w="2025" w:type="dxa"/>
            <w:vMerge w:val="restart"/>
            <w:shd w:val="clear" w:color="000000" w:fill="FFFFFF"/>
            <w:hideMark/>
          </w:tcPr>
          <w:p w14:paraId="0AF2FE07"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Veikt sabiedrības un profesionāļu informēšanu par RS</w:t>
            </w:r>
          </w:p>
        </w:tc>
        <w:tc>
          <w:tcPr>
            <w:tcW w:w="3531" w:type="dxa"/>
            <w:shd w:val="clear" w:color="000000" w:fill="FFFFFF"/>
            <w:hideMark/>
          </w:tcPr>
          <w:p w14:paraId="27081694"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4.3.1. Veicināta sabiedrības, pacientu un tuvinieku informētība par RS, to diagnostiku, ārstēšanu un atbalsta iespējām.</w:t>
            </w:r>
          </w:p>
        </w:tc>
        <w:tc>
          <w:tcPr>
            <w:tcW w:w="3234" w:type="dxa"/>
            <w:shd w:val="clear" w:color="000000" w:fill="FFFFFF"/>
            <w:hideMark/>
          </w:tcPr>
          <w:p w14:paraId="7C5702E7"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Regulāri tiek atjaunoti informatīvie materiāli, organizēti pasākumi profesionāļiem par RS, ņemot vērā arī aktuālos notikumus, pielāgojoties aktuālajai situācijai.</w:t>
            </w:r>
          </w:p>
        </w:tc>
        <w:tc>
          <w:tcPr>
            <w:tcW w:w="1636" w:type="dxa"/>
            <w:shd w:val="clear" w:color="000000" w:fill="FFFFFF"/>
            <w:hideMark/>
          </w:tcPr>
          <w:p w14:paraId="311761A3" w14:textId="718C1472" w:rsidR="00E112A7" w:rsidRPr="00F14ED8" w:rsidRDefault="002D3E16" w:rsidP="00E112A7">
            <w:pPr>
              <w:ind w:firstLine="0"/>
              <w:jc w:val="left"/>
              <w:rPr>
                <w:rFonts w:eastAsia="Times New Roman" w:cs="Times New Roman"/>
                <w:szCs w:val="24"/>
                <w:lang w:eastAsia="lv-LV"/>
              </w:rPr>
            </w:pPr>
            <w:r w:rsidRPr="00F14ED8">
              <w:rPr>
                <w:rFonts w:eastAsia="Times New Roman" w:cs="Times New Roman"/>
                <w:szCs w:val="24"/>
                <w:lang w:eastAsia="lv-LV"/>
              </w:rPr>
              <w:t>VM, NVD</w:t>
            </w:r>
          </w:p>
        </w:tc>
        <w:tc>
          <w:tcPr>
            <w:tcW w:w="1684" w:type="dxa"/>
            <w:shd w:val="clear" w:color="000000" w:fill="FFFFFF"/>
            <w:hideMark/>
          </w:tcPr>
          <w:p w14:paraId="69097EA8" w14:textId="380358B8" w:rsidR="00E112A7" w:rsidRPr="00F14ED8" w:rsidRDefault="002D3E16" w:rsidP="00E112A7">
            <w:pPr>
              <w:ind w:firstLine="0"/>
              <w:jc w:val="left"/>
              <w:rPr>
                <w:rFonts w:eastAsia="Times New Roman" w:cs="Times New Roman"/>
                <w:szCs w:val="24"/>
                <w:lang w:eastAsia="lv-LV"/>
              </w:rPr>
            </w:pPr>
            <w:r w:rsidRPr="00F14ED8">
              <w:rPr>
                <w:rFonts w:eastAsia="Times New Roman" w:cs="Times New Roman"/>
                <w:szCs w:val="24"/>
                <w:lang w:eastAsia="lv-LV"/>
              </w:rPr>
              <w:t>BKUS,</w:t>
            </w:r>
            <w:r w:rsidR="00E112A7" w:rsidRPr="00F14ED8">
              <w:rPr>
                <w:rFonts w:eastAsia="Times New Roman" w:cs="Times New Roman"/>
                <w:szCs w:val="24"/>
                <w:lang w:eastAsia="lv-LV"/>
              </w:rPr>
              <w:t xml:space="preserve"> RAKUS, PSKUS</w:t>
            </w:r>
          </w:p>
        </w:tc>
        <w:tc>
          <w:tcPr>
            <w:tcW w:w="1749" w:type="dxa"/>
            <w:shd w:val="clear" w:color="000000" w:fill="FFFFFF"/>
            <w:hideMark/>
          </w:tcPr>
          <w:p w14:paraId="2C4CE812"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Regulāri</w:t>
            </w:r>
          </w:p>
        </w:tc>
      </w:tr>
      <w:tr w:rsidR="00F14ED8" w:rsidRPr="00F14ED8" w14:paraId="5DC2B623" w14:textId="77777777" w:rsidTr="00A8257A">
        <w:trPr>
          <w:trHeight w:val="630"/>
        </w:trPr>
        <w:tc>
          <w:tcPr>
            <w:tcW w:w="721" w:type="dxa"/>
            <w:vMerge/>
            <w:vAlign w:val="center"/>
            <w:hideMark/>
          </w:tcPr>
          <w:p w14:paraId="649B3146" w14:textId="77777777" w:rsidR="00E112A7" w:rsidRPr="00F14ED8" w:rsidRDefault="00E112A7" w:rsidP="00E112A7">
            <w:pPr>
              <w:ind w:firstLine="0"/>
              <w:jc w:val="left"/>
              <w:rPr>
                <w:rFonts w:eastAsia="Times New Roman" w:cs="Times New Roman"/>
                <w:szCs w:val="24"/>
                <w:lang w:eastAsia="lv-LV"/>
              </w:rPr>
            </w:pPr>
          </w:p>
        </w:tc>
        <w:tc>
          <w:tcPr>
            <w:tcW w:w="2025" w:type="dxa"/>
            <w:vMerge/>
            <w:vAlign w:val="center"/>
            <w:hideMark/>
          </w:tcPr>
          <w:p w14:paraId="30BE2D90" w14:textId="77777777" w:rsidR="00E112A7" w:rsidRPr="00F14ED8" w:rsidRDefault="00E112A7" w:rsidP="00E112A7">
            <w:pPr>
              <w:ind w:firstLine="0"/>
              <w:jc w:val="left"/>
              <w:rPr>
                <w:rFonts w:eastAsia="Times New Roman" w:cs="Times New Roman"/>
                <w:szCs w:val="24"/>
                <w:lang w:eastAsia="lv-LV"/>
              </w:rPr>
            </w:pPr>
          </w:p>
        </w:tc>
        <w:tc>
          <w:tcPr>
            <w:tcW w:w="3531" w:type="dxa"/>
            <w:shd w:val="clear" w:color="000000" w:fill="FFFFFF"/>
            <w:hideMark/>
          </w:tcPr>
          <w:p w14:paraId="0AE6ACB5"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 xml:space="preserve">4.3.2. Dzemdību iestāžu kursos par dzemdībām topošajiem vecākiem iekļauta informācija par jaundzimušo </w:t>
            </w:r>
            <w:proofErr w:type="spellStart"/>
            <w:r w:rsidRPr="00F14ED8">
              <w:rPr>
                <w:rFonts w:eastAsia="Times New Roman" w:cs="Times New Roman"/>
                <w:szCs w:val="24"/>
                <w:lang w:eastAsia="lv-LV"/>
              </w:rPr>
              <w:t>skrīningu</w:t>
            </w:r>
            <w:proofErr w:type="spellEnd"/>
            <w:r w:rsidRPr="00F14ED8">
              <w:rPr>
                <w:rFonts w:eastAsia="Times New Roman" w:cs="Times New Roman"/>
                <w:szCs w:val="24"/>
                <w:lang w:eastAsia="lv-LV"/>
              </w:rPr>
              <w:t>.</w:t>
            </w:r>
          </w:p>
        </w:tc>
        <w:tc>
          <w:tcPr>
            <w:tcW w:w="3234" w:type="dxa"/>
            <w:shd w:val="clear" w:color="000000" w:fill="FFFFFF"/>
            <w:hideMark/>
          </w:tcPr>
          <w:p w14:paraId="4E7C427E"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 xml:space="preserve">Dzemdību iestāžu sagatavošanas kursos topošajiem vecākiem pirms dzemdībām ir iekļauta informācija par jaundzimušo </w:t>
            </w:r>
            <w:proofErr w:type="spellStart"/>
            <w:r w:rsidRPr="00F14ED8">
              <w:rPr>
                <w:rFonts w:eastAsia="Times New Roman" w:cs="Times New Roman"/>
                <w:szCs w:val="24"/>
                <w:lang w:eastAsia="lv-LV"/>
              </w:rPr>
              <w:t>skrīningu</w:t>
            </w:r>
            <w:proofErr w:type="spellEnd"/>
            <w:r w:rsidRPr="00F14ED8">
              <w:rPr>
                <w:rFonts w:eastAsia="Times New Roman" w:cs="Times New Roman"/>
                <w:szCs w:val="24"/>
                <w:lang w:eastAsia="lv-LV"/>
              </w:rPr>
              <w:t>.</w:t>
            </w:r>
          </w:p>
        </w:tc>
        <w:tc>
          <w:tcPr>
            <w:tcW w:w="1636" w:type="dxa"/>
            <w:shd w:val="clear" w:color="000000" w:fill="FFFFFF"/>
            <w:hideMark/>
          </w:tcPr>
          <w:p w14:paraId="100FB218" w14:textId="3B12ED2E" w:rsidR="00E112A7" w:rsidRPr="00F14ED8" w:rsidRDefault="00BC2F79" w:rsidP="00E112A7">
            <w:pPr>
              <w:ind w:firstLine="0"/>
              <w:jc w:val="left"/>
              <w:rPr>
                <w:rFonts w:eastAsia="Times New Roman" w:cs="Times New Roman"/>
                <w:szCs w:val="24"/>
                <w:lang w:eastAsia="lv-LV"/>
              </w:rPr>
            </w:pPr>
            <w:r w:rsidRPr="00F14ED8">
              <w:rPr>
                <w:rFonts w:eastAsia="Times New Roman" w:cs="Times New Roman"/>
                <w:szCs w:val="24"/>
                <w:lang w:eastAsia="lv-LV"/>
              </w:rPr>
              <w:t>NVD, VM</w:t>
            </w:r>
          </w:p>
        </w:tc>
        <w:tc>
          <w:tcPr>
            <w:tcW w:w="1684" w:type="dxa"/>
            <w:shd w:val="clear" w:color="000000" w:fill="FFFFFF"/>
            <w:hideMark/>
          </w:tcPr>
          <w:p w14:paraId="452FFFC9" w14:textId="1D21F724" w:rsidR="00E112A7" w:rsidRPr="00F14ED8" w:rsidRDefault="00BC2F79" w:rsidP="00E112A7">
            <w:pPr>
              <w:ind w:firstLine="0"/>
              <w:jc w:val="left"/>
              <w:rPr>
                <w:rFonts w:eastAsia="Times New Roman" w:cs="Times New Roman"/>
                <w:szCs w:val="24"/>
                <w:lang w:eastAsia="lv-LV"/>
              </w:rPr>
            </w:pPr>
            <w:r w:rsidRPr="00F14ED8">
              <w:rPr>
                <w:rFonts w:eastAsia="Times New Roman" w:cs="Times New Roman"/>
                <w:szCs w:val="24"/>
                <w:lang w:eastAsia="lv-LV"/>
              </w:rPr>
              <w:t xml:space="preserve">MVI Dzemdniecībā </w:t>
            </w:r>
          </w:p>
        </w:tc>
        <w:tc>
          <w:tcPr>
            <w:tcW w:w="1749" w:type="dxa"/>
            <w:shd w:val="clear" w:color="000000" w:fill="FFFFFF"/>
            <w:hideMark/>
          </w:tcPr>
          <w:p w14:paraId="5D749D48"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49601C00" w14:textId="77777777" w:rsidTr="00C97C32">
        <w:trPr>
          <w:trHeight w:val="420"/>
        </w:trPr>
        <w:tc>
          <w:tcPr>
            <w:tcW w:w="721" w:type="dxa"/>
            <w:vMerge/>
            <w:vAlign w:val="center"/>
            <w:hideMark/>
          </w:tcPr>
          <w:p w14:paraId="11D23489" w14:textId="77777777" w:rsidR="00E112A7" w:rsidRPr="00F14ED8" w:rsidRDefault="00E112A7" w:rsidP="00E112A7">
            <w:pPr>
              <w:ind w:firstLine="0"/>
              <w:jc w:val="left"/>
              <w:rPr>
                <w:rFonts w:eastAsia="Times New Roman" w:cs="Times New Roman"/>
                <w:szCs w:val="24"/>
                <w:lang w:eastAsia="lv-LV"/>
              </w:rPr>
            </w:pPr>
          </w:p>
        </w:tc>
        <w:tc>
          <w:tcPr>
            <w:tcW w:w="2025" w:type="dxa"/>
            <w:vMerge/>
            <w:vAlign w:val="center"/>
            <w:hideMark/>
          </w:tcPr>
          <w:p w14:paraId="48361AC0" w14:textId="77777777" w:rsidR="00E112A7" w:rsidRPr="00F14ED8" w:rsidRDefault="00E112A7" w:rsidP="00E112A7">
            <w:pPr>
              <w:ind w:firstLine="0"/>
              <w:jc w:val="left"/>
              <w:rPr>
                <w:rFonts w:eastAsia="Times New Roman" w:cs="Times New Roman"/>
                <w:szCs w:val="24"/>
                <w:lang w:eastAsia="lv-LV"/>
              </w:rPr>
            </w:pPr>
          </w:p>
        </w:tc>
        <w:tc>
          <w:tcPr>
            <w:tcW w:w="3531" w:type="dxa"/>
            <w:hideMark/>
          </w:tcPr>
          <w:p w14:paraId="5EAD0D51"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 xml:space="preserve">4.3.3. Īstenoti informatīvie pasākumi par tehnisko </w:t>
            </w:r>
            <w:r w:rsidRPr="00F14ED8">
              <w:rPr>
                <w:rFonts w:eastAsia="Times New Roman" w:cs="Times New Roman"/>
                <w:szCs w:val="24"/>
                <w:lang w:eastAsia="lv-LV"/>
              </w:rPr>
              <w:lastRenderedPageBreak/>
              <w:t xml:space="preserve">palīglīdzekļu, tai skaitā </w:t>
            </w:r>
            <w:proofErr w:type="spellStart"/>
            <w:r w:rsidRPr="00F14ED8">
              <w:rPr>
                <w:rFonts w:eastAsia="Times New Roman" w:cs="Times New Roman"/>
                <w:szCs w:val="24"/>
                <w:lang w:eastAsia="lv-LV"/>
              </w:rPr>
              <w:t>ortožu</w:t>
            </w:r>
            <w:proofErr w:type="spellEnd"/>
            <w:r w:rsidRPr="00F14ED8">
              <w:rPr>
                <w:rFonts w:eastAsia="Times New Roman" w:cs="Times New Roman"/>
                <w:szCs w:val="24"/>
                <w:lang w:eastAsia="lv-LV"/>
              </w:rPr>
              <w:t>, pieejamību RS pacientiem</w:t>
            </w:r>
          </w:p>
        </w:tc>
        <w:tc>
          <w:tcPr>
            <w:tcW w:w="3234" w:type="dxa"/>
            <w:hideMark/>
          </w:tcPr>
          <w:p w14:paraId="2FE4C6E6"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lastRenderedPageBreak/>
              <w:t>Informējošie pasākumi</w:t>
            </w:r>
          </w:p>
        </w:tc>
        <w:tc>
          <w:tcPr>
            <w:tcW w:w="1636" w:type="dxa"/>
            <w:hideMark/>
          </w:tcPr>
          <w:p w14:paraId="76AF43A9" w14:textId="41DD7F75" w:rsidR="00E112A7" w:rsidRPr="00F14ED8" w:rsidRDefault="00BC2F79" w:rsidP="00E112A7">
            <w:pPr>
              <w:ind w:firstLine="0"/>
              <w:jc w:val="left"/>
              <w:rPr>
                <w:rFonts w:eastAsia="Times New Roman" w:cs="Times New Roman"/>
                <w:szCs w:val="24"/>
                <w:lang w:eastAsia="lv-LV"/>
              </w:rPr>
            </w:pPr>
            <w:r w:rsidRPr="00F14ED8">
              <w:rPr>
                <w:rFonts w:eastAsia="Times New Roman" w:cs="Times New Roman"/>
                <w:szCs w:val="24"/>
                <w:lang w:eastAsia="lv-LV"/>
              </w:rPr>
              <w:t xml:space="preserve">LM, VM </w:t>
            </w:r>
          </w:p>
        </w:tc>
        <w:tc>
          <w:tcPr>
            <w:tcW w:w="1684" w:type="dxa"/>
            <w:hideMark/>
          </w:tcPr>
          <w:p w14:paraId="3CC3AFFE" w14:textId="696F857E" w:rsidR="00E112A7" w:rsidRPr="00F14ED8" w:rsidRDefault="00BC2F79" w:rsidP="00E112A7">
            <w:pPr>
              <w:ind w:firstLine="0"/>
              <w:jc w:val="left"/>
              <w:rPr>
                <w:rFonts w:eastAsia="Times New Roman" w:cs="Times New Roman"/>
                <w:szCs w:val="24"/>
                <w:lang w:eastAsia="lv-LV"/>
              </w:rPr>
            </w:pPr>
            <w:r w:rsidRPr="00F14ED8">
              <w:rPr>
                <w:rFonts w:eastAsia="Times New Roman" w:cs="Times New Roman"/>
                <w:szCs w:val="24"/>
                <w:lang w:eastAsia="lv-LV"/>
              </w:rPr>
              <w:t>MVI Rehabilitācijā</w:t>
            </w:r>
          </w:p>
        </w:tc>
        <w:tc>
          <w:tcPr>
            <w:tcW w:w="1749" w:type="dxa"/>
            <w:hideMark/>
          </w:tcPr>
          <w:p w14:paraId="3A437805"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Regulāri</w:t>
            </w:r>
          </w:p>
        </w:tc>
      </w:tr>
      <w:tr w:rsidR="00F14ED8" w:rsidRPr="00F14ED8" w14:paraId="7EFF4D39" w14:textId="77777777" w:rsidTr="00A8257A">
        <w:trPr>
          <w:trHeight w:val="630"/>
        </w:trPr>
        <w:tc>
          <w:tcPr>
            <w:tcW w:w="721" w:type="dxa"/>
            <w:vMerge w:val="restart"/>
            <w:hideMark/>
          </w:tcPr>
          <w:p w14:paraId="071F1115"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4.4.</w:t>
            </w:r>
          </w:p>
        </w:tc>
        <w:tc>
          <w:tcPr>
            <w:tcW w:w="2025" w:type="dxa"/>
            <w:vMerge w:val="restart"/>
            <w:hideMark/>
          </w:tcPr>
          <w:p w14:paraId="4DDF0761"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Uzlabotas ārstniecības personu zināšanas par reto slimību jautājumiem</w:t>
            </w:r>
          </w:p>
        </w:tc>
        <w:tc>
          <w:tcPr>
            <w:tcW w:w="3531" w:type="dxa"/>
            <w:vMerge w:val="restart"/>
            <w:hideMark/>
          </w:tcPr>
          <w:p w14:paraId="002AE949" w14:textId="7E4757B6"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 xml:space="preserve">4.4.1. Pilnveidot medicīnas (ārsta) </w:t>
            </w:r>
            <w:proofErr w:type="spellStart"/>
            <w:r w:rsidRPr="00F14ED8">
              <w:rPr>
                <w:rFonts w:eastAsia="Times New Roman" w:cs="Times New Roman"/>
                <w:szCs w:val="24"/>
                <w:lang w:eastAsia="lv-LV"/>
              </w:rPr>
              <w:t>pamatstudiju</w:t>
            </w:r>
            <w:proofErr w:type="spellEnd"/>
            <w:r w:rsidRPr="00F14ED8">
              <w:rPr>
                <w:rFonts w:eastAsia="Times New Roman" w:cs="Times New Roman"/>
                <w:szCs w:val="24"/>
                <w:lang w:eastAsia="lv-LV"/>
              </w:rPr>
              <w:t xml:space="preserve"> un rezidentūras programmas, iekļaujot tajās RS jautājumus</w:t>
            </w:r>
          </w:p>
        </w:tc>
        <w:tc>
          <w:tcPr>
            <w:tcW w:w="3234" w:type="dxa"/>
            <w:hideMark/>
          </w:tcPr>
          <w:p w14:paraId="09444F38" w14:textId="3AC7E10B"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1) Aktualizēts ārsta profesijas standarts (un citu specialitāšu standarti), kurā iekļautas prasības par retajām slimībām</w:t>
            </w:r>
          </w:p>
        </w:tc>
        <w:tc>
          <w:tcPr>
            <w:tcW w:w="1636" w:type="dxa"/>
            <w:hideMark/>
          </w:tcPr>
          <w:p w14:paraId="1C9FC594" w14:textId="6CFB9201"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VM</w:t>
            </w:r>
          </w:p>
        </w:tc>
        <w:tc>
          <w:tcPr>
            <w:tcW w:w="1684" w:type="dxa"/>
            <w:hideMark/>
          </w:tcPr>
          <w:p w14:paraId="386B8364" w14:textId="2DD8124F"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Profesionālās asociācijas</w:t>
            </w:r>
          </w:p>
        </w:tc>
        <w:tc>
          <w:tcPr>
            <w:tcW w:w="1749" w:type="dxa"/>
            <w:hideMark/>
          </w:tcPr>
          <w:p w14:paraId="0F9C6C9C"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2026. gads</w:t>
            </w:r>
          </w:p>
        </w:tc>
      </w:tr>
      <w:tr w:rsidR="00F14ED8" w:rsidRPr="00F14ED8" w14:paraId="745FFA5C" w14:textId="77777777" w:rsidTr="00A8257A">
        <w:trPr>
          <w:trHeight w:val="535"/>
        </w:trPr>
        <w:tc>
          <w:tcPr>
            <w:tcW w:w="721" w:type="dxa"/>
            <w:vMerge/>
            <w:vAlign w:val="center"/>
            <w:hideMark/>
          </w:tcPr>
          <w:p w14:paraId="23427886" w14:textId="77777777" w:rsidR="00E112A7" w:rsidRPr="00F14ED8" w:rsidRDefault="00E112A7" w:rsidP="00E112A7">
            <w:pPr>
              <w:ind w:firstLine="0"/>
              <w:jc w:val="left"/>
              <w:rPr>
                <w:rFonts w:eastAsia="Times New Roman" w:cs="Times New Roman"/>
                <w:szCs w:val="24"/>
                <w:lang w:eastAsia="lv-LV"/>
              </w:rPr>
            </w:pPr>
          </w:p>
        </w:tc>
        <w:tc>
          <w:tcPr>
            <w:tcW w:w="2025" w:type="dxa"/>
            <w:vMerge/>
            <w:vAlign w:val="center"/>
            <w:hideMark/>
          </w:tcPr>
          <w:p w14:paraId="4816670C" w14:textId="77777777" w:rsidR="00E112A7" w:rsidRPr="00F14ED8" w:rsidRDefault="00E112A7" w:rsidP="00E112A7">
            <w:pPr>
              <w:ind w:firstLine="0"/>
              <w:jc w:val="left"/>
              <w:rPr>
                <w:rFonts w:eastAsia="Times New Roman" w:cs="Times New Roman"/>
                <w:szCs w:val="24"/>
                <w:lang w:eastAsia="lv-LV"/>
              </w:rPr>
            </w:pPr>
          </w:p>
        </w:tc>
        <w:tc>
          <w:tcPr>
            <w:tcW w:w="3531" w:type="dxa"/>
            <w:vMerge/>
            <w:vAlign w:val="center"/>
            <w:hideMark/>
          </w:tcPr>
          <w:p w14:paraId="1E7C244F" w14:textId="77777777" w:rsidR="00E112A7" w:rsidRPr="00F14ED8" w:rsidRDefault="00E112A7" w:rsidP="00E112A7">
            <w:pPr>
              <w:ind w:firstLine="0"/>
              <w:jc w:val="left"/>
              <w:rPr>
                <w:rFonts w:eastAsia="Times New Roman" w:cs="Times New Roman"/>
                <w:szCs w:val="24"/>
                <w:lang w:eastAsia="lv-LV"/>
              </w:rPr>
            </w:pPr>
          </w:p>
        </w:tc>
        <w:tc>
          <w:tcPr>
            <w:tcW w:w="3234" w:type="dxa"/>
            <w:hideMark/>
          </w:tcPr>
          <w:p w14:paraId="1B89A239"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2) Izstrādāts un studējošajiem pieejams vismaz viens C daļas kurss par retajām slimībām</w:t>
            </w:r>
          </w:p>
        </w:tc>
        <w:tc>
          <w:tcPr>
            <w:tcW w:w="1636" w:type="dxa"/>
            <w:hideMark/>
          </w:tcPr>
          <w:p w14:paraId="0A212F0A" w14:textId="31D50D67" w:rsidR="00E112A7" w:rsidRPr="00F14ED8" w:rsidRDefault="00D44554" w:rsidP="00E112A7">
            <w:pPr>
              <w:ind w:firstLine="0"/>
              <w:jc w:val="left"/>
              <w:rPr>
                <w:rFonts w:eastAsia="Times New Roman" w:cs="Times New Roman"/>
                <w:szCs w:val="24"/>
                <w:lang w:eastAsia="lv-LV"/>
              </w:rPr>
            </w:pPr>
            <w:r w:rsidRPr="00F14ED8">
              <w:rPr>
                <w:rFonts w:eastAsia="Times New Roman" w:cs="Times New Roman"/>
                <w:szCs w:val="24"/>
                <w:lang w:eastAsia="lv-LV"/>
              </w:rPr>
              <w:t>VM</w:t>
            </w:r>
          </w:p>
        </w:tc>
        <w:tc>
          <w:tcPr>
            <w:tcW w:w="1684" w:type="dxa"/>
            <w:hideMark/>
          </w:tcPr>
          <w:p w14:paraId="36164D4D" w14:textId="0FDD7821" w:rsidR="00E112A7" w:rsidRPr="00F14ED8" w:rsidRDefault="00D44554" w:rsidP="00E112A7">
            <w:pPr>
              <w:ind w:firstLine="0"/>
              <w:jc w:val="left"/>
              <w:rPr>
                <w:rFonts w:eastAsia="Times New Roman" w:cs="Times New Roman"/>
                <w:szCs w:val="24"/>
                <w:lang w:eastAsia="lv-LV"/>
              </w:rPr>
            </w:pPr>
            <w:r w:rsidRPr="00F14ED8">
              <w:rPr>
                <w:rFonts w:eastAsia="Times New Roman" w:cs="Times New Roman"/>
                <w:szCs w:val="24"/>
                <w:lang w:eastAsia="lv-LV"/>
              </w:rPr>
              <w:t xml:space="preserve">RSU, LU, </w:t>
            </w:r>
            <w:r w:rsidR="00E112A7" w:rsidRPr="00F14ED8">
              <w:rPr>
                <w:rFonts w:eastAsia="Times New Roman" w:cs="Times New Roman"/>
                <w:szCs w:val="24"/>
                <w:lang w:eastAsia="lv-LV"/>
              </w:rPr>
              <w:t>Profesionālās asociācijas</w:t>
            </w:r>
          </w:p>
        </w:tc>
        <w:tc>
          <w:tcPr>
            <w:tcW w:w="1749" w:type="dxa"/>
            <w:hideMark/>
          </w:tcPr>
          <w:p w14:paraId="10A0656F"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2027. gads</w:t>
            </w:r>
          </w:p>
        </w:tc>
      </w:tr>
      <w:tr w:rsidR="00F14ED8" w:rsidRPr="00F14ED8" w14:paraId="083400EA" w14:textId="77777777" w:rsidTr="00A8257A">
        <w:trPr>
          <w:trHeight w:val="1050"/>
        </w:trPr>
        <w:tc>
          <w:tcPr>
            <w:tcW w:w="721" w:type="dxa"/>
            <w:vMerge/>
            <w:vAlign w:val="center"/>
            <w:hideMark/>
          </w:tcPr>
          <w:p w14:paraId="21148D9D" w14:textId="77777777" w:rsidR="00E112A7" w:rsidRPr="00F14ED8" w:rsidRDefault="00E112A7" w:rsidP="00E112A7">
            <w:pPr>
              <w:ind w:firstLine="0"/>
              <w:jc w:val="left"/>
              <w:rPr>
                <w:rFonts w:eastAsia="Times New Roman" w:cs="Times New Roman"/>
                <w:szCs w:val="24"/>
                <w:lang w:eastAsia="lv-LV"/>
              </w:rPr>
            </w:pPr>
          </w:p>
        </w:tc>
        <w:tc>
          <w:tcPr>
            <w:tcW w:w="2025" w:type="dxa"/>
            <w:vMerge/>
            <w:vAlign w:val="center"/>
            <w:hideMark/>
          </w:tcPr>
          <w:p w14:paraId="2C8992FB" w14:textId="77777777" w:rsidR="00E112A7" w:rsidRPr="00F14ED8" w:rsidRDefault="00E112A7" w:rsidP="00E112A7">
            <w:pPr>
              <w:ind w:firstLine="0"/>
              <w:jc w:val="left"/>
              <w:rPr>
                <w:rFonts w:eastAsia="Times New Roman" w:cs="Times New Roman"/>
                <w:szCs w:val="24"/>
                <w:lang w:eastAsia="lv-LV"/>
              </w:rPr>
            </w:pPr>
          </w:p>
        </w:tc>
        <w:tc>
          <w:tcPr>
            <w:tcW w:w="3531" w:type="dxa"/>
            <w:vMerge w:val="restart"/>
            <w:hideMark/>
          </w:tcPr>
          <w:p w14:paraId="34D883F2"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4.4.2. Stiprinātas ārstniecības personu zināšanas RS jomā tālākizglītības programmās</w:t>
            </w:r>
          </w:p>
        </w:tc>
        <w:tc>
          <w:tcPr>
            <w:tcW w:w="3234" w:type="dxa"/>
            <w:hideMark/>
          </w:tcPr>
          <w:p w14:paraId="714AAFCE"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 xml:space="preserve">1) Izvērtēta iespēja noteiktām specialitātēm (piemēram, ārstiem, fizioterapeitiem, </w:t>
            </w:r>
            <w:proofErr w:type="spellStart"/>
            <w:r w:rsidRPr="00F14ED8">
              <w:rPr>
                <w:rFonts w:eastAsia="Times New Roman" w:cs="Times New Roman"/>
                <w:szCs w:val="24"/>
                <w:lang w:eastAsia="lv-LV"/>
              </w:rPr>
              <w:t>ergoterapeitiem</w:t>
            </w:r>
            <w:proofErr w:type="spellEnd"/>
            <w:r w:rsidRPr="00F14ED8">
              <w:rPr>
                <w:rFonts w:eastAsia="Times New Roman" w:cs="Times New Roman"/>
                <w:szCs w:val="24"/>
                <w:lang w:eastAsia="lv-LV"/>
              </w:rPr>
              <w:t xml:space="preserve">, </w:t>
            </w:r>
            <w:proofErr w:type="spellStart"/>
            <w:r w:rsidRPr="00F14ED8">
              <w:rPr>
                <w:rFonts w:eastAsia="Times New Roman" w:cs="Times New Roman"/>
                <w:szCs w:val="24"/>
                <w:lang w:eastAsia="lv-LV"/>
              </w:rPr>
              <w:t>audiologopēdiem</w:t>
            </w:r>
            <w:proofErr w:type="spellEnd"/>
            <w:r w:rsidRPr="00F14ED8">
              <w:rPr>
                <w:rFonts w:eastAsia="Times New Roman" w:cs="Times New Roman"/>
                <w:szCs w:val="24"/>
                <w:lang w:eastAsia="lv-LV"/>
              </w:rPr>
              <w:t xml:space="preserve"> un uztura speciālistiem) iekļaut reto slimību tematiku kā obligātu sadaļu </w:t>
            </w:r>
            <w:proofErr w:type="spellStart"/>
            <w:r w:rsidRPr="00F14ED8">
              <w:rPr>
                <w:rFonts w:eastAsia="Times New Roman" w:cs="Times New Roman"/>
                <w:szCs w:val="24"/>
                <w:lang w:eastAsia="lv-LV"/>
              </w:rPr>
              <w:t>resertifikācijas</w:t>
            </w:r>
            <w:proofErr w:type="spellEnd"/>
            <w:r w:rsidRPr="00F14ED8">
              <w:rPr>
                <w:rFonts w:eastAsia="Times New Roman" w:cs="Times New Roman"/>
                <w:szCs w:val="24"/>
                <w:lang w:eastAsia="lv-LV"/>
              </w:rPr>
              <w:t xml:space="preserve"> procesā</w:t>
            </w:r>
          </w:p>
        </w:tc>
        <w:tc>
          <w:tcPr>
            <w:tcW w:w="1636" w:type="dxa"/>
            <w:hideMark/>
          </w:tcPr>
          <w:p w14:paraId="59476A52" w14:textId="092E2CC0" w:rsidR="00E112A7" w:rsidRPr="00F14ED8" w:rsidRDefault="00D44554" w:rsidP="00E112A7">
            <w:pPr>
              <w:ind w:firstLine="0"/>
              <w:jc w:val="left"/>
              <w:rPr>
                <w:rFonts w:eastAsia="Times New Roman" w:cs="Times New Roman"/>
                <w:szCs w:val="24"/>
                <w:lang w:eastAsia="lv-LV"/>
              </w:rPr>
            </w:pPr>
            <w:r w:rsidRPr="00F14ED8">
              <w:rPr>
                <w:rFonts w:eastAsia="Times New Roman" w:cs="Times New Roman"/>
                <w:szCs w:val="24"/>
                <w:lang w:eastAsia="lv-LV"/>
              </w:rPr>
              <w:t>VM</w:t>
            </w:r>
          </w:p>
        </w:tc>
        <w:tc>
          <w:tcPr>
            <w:tcW w:w="1684" w:type="dxa"/>
            <w:hideMark/>
          </w:tcPr>
          <w:p w14:paraId="23C6A8A1" w14:textId="42F56B6E" w:rsidR="00E112A7" w:rsidRPr="00F14ED8" w:rsidRDefault="00D44554" w:rsidP="00E112A7">
            <w:pPr>
              <w:ind w:firstLine="0"/>
              <w:jc w:val="left"/>
              <w:rPr>
                <w:rFonts w:eastAsia="Times New Roman" w:cs="Times New Roman"/>
                <w:szCs w:val="24"/>
                <w:lang w:eastAsia="lv-LV"/>
              </w:rPr>
            </w:pPr>
            <w:r w:rsidRPr="00F14ED8">
              <w:rPr>
                <w:rFonts w:eastAsia="Times New Roman" w:cs="Times New Roman"/>
                <w:szCs w:val="24"/>
                <w:lang w:eastAsia="lv-LV"/>
              </w:rPr>
              <w:t>Profesionālās asociācijas</w:t>
            </w:r>
          </w:p>
        </w:tc>
        <w:tc>
          <w:tcPr>
            <w:tcW w:w="1749" w:type="dxa"/>
            <w:hideMark/>
          </w:tcPr>
          <w:p w14:paraId="173FDDFD"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2026. gads</w:t>
            </w:r>
          </w:p>
        </w:tc>
      </w:tr>
      <w:tr w:rsidR="00F14ED8" w:rsidRPr="00F14ED8" w14:paraId="26F2F545" w14:textId="77777777" w:rsidTr="00A8257A">
        <w:trPr>
          <w:trHeight w:val="630"/>
        </w:trPr>
        <w:tc>
          <w:tcPr>
            <w:tcW w:w="721" w:type="dxa"/>
            <w:vMerge/>
            <w:vAlign w:val="center"/>
            <w:hideMark/>
          </w:tcPr>
          <w:p w14:paraId="4E13C7DB" w14:textId="77777777" w:rsidR="00E112A7" w:rsidRPr="00F14ED8" w:rsidRDefault="00E112A7" w:rsidP="00E112A7">
            <w:pPr>
              <w:ind w:firstLine="0"/>
              <w:jc w:val="left"/>
              <w:rPr>
                <w:rFonts w:eastAsia="Times New Roman" w:cs="Times New Roman"/>
                <w:szCs w:val="24"/>
                <w:lang w:eastAsia="lv-LV"/>
              </w:rPr>
            </w:pPr>
          </w:p>
        </w:tc>
        <w:tc>
          <w:tcPr>
            <w:tcW w:w="2025" w:type="dxa"/>
            <w:vMerge/>
            <w:vAlign w:val="center"/>
            <w:hideMark/>
          </w:tcPr>
          <w:p w14:paraId="67E6F4E6" w14:textId="77777777" w:rsidR="00E112A7" w:rsidRPr="00F14ED8" w:rsidRDefault="00E112A7" w:rsidP="00E112A7">
            <w:pPr>
              <w:ind w:firstLine="0"/>
              <w:jc w:val="left"/>
              <w:rPr>
                <w:rFonts w:eastAsia="Times New Roman" w:cs="Times New Roman"/>
                <w:szCs w:val="24"/>
                <w:lang w:eastAsia="lv-LV"/>
              </w:rPr>
            </w:pPr>
          </w:p>
        </w:tc>
        <w:tc>
          <w:tcPr>
            <w:tcW w:w="3531" w:type="dxa"/>
            <w:vMerge/>
            <w:vAlign w:val="center"/>
            <w:hideMark/>
          </w:tcPr>
          <w:p w14:paraId="224DFB51" w14:textId="77777777" w:rsidR="00E112A7" w:rsidRPr="00F14ED8" w:rsidRDefault="00E112A7" w:rsidP="00E112A7">
            <w:pPr>
              <w:ind w:firstLine="0"/>
              <w:jc w:val="left"/>
              <w:rPr>
                <w:rFonts w:eastAsia="Times New Roman" w:cs="Times New Roman"/>
                <w:szCs w:val="24"/>
                <w:lang w:eastAsia="lv-LV"/>
              </w:rPr>
            </w:pPr>
          </w:p>
        </w:tc>
        <w:tc>
          <w:tcPr>
            <w:tcW w:w="3234" w:type="dxa"/>
            <w:hideMark/>
          </w:tcPr>
          <w:p w14:paraId="24AF0B26" w14:textId="760D172A"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 xml:space="preserve">2) Īstenotas tālākizglītības programmas ārstniecības personām </w:t>
            </w:r>
            <w:r w:rsidR="00A66F0C" w:rsidRPr="00F14ED8">
              <w:rPr>
                <w:rFonts w:eastAsia="Times New Roman" w:cs="Times New Roman"/>
                <w:szCs w:val="24"/>
                <w:lang w:eastAsia="lv-LV"/>
              </w:rPr>
              <w:t>reto slimību</w:t>
            </w:r>
            <w:r w:rsidRPr="00F14ED8">
              <w:rPr>
                <w:rFonts w:eastAsia="Times New Roman" w:cs="Times New Roman"/>
                <w:szCs w:val="24"/>
                <w:lang w:eastAsia="lv-LV"/>
              </w:rPr>
              <w:t xml:space="preserve"> jomā</w:t>
            </w:r>
          </w:p>
        </w:tc>
        <w:tc>
          <w:tcPr>
            <w:tcW w:w="1636" w:type="dxa"/>
            <w:hideMark/>
          </w:tcPr>
          <w:p w14:paraId="6A4B7789" w14:textId="75332826" w:rsidR="00E112A7" w:rsidRPr="00F14ED8" w:rsidRDefault="00EE2A0E" w:rsidP="00E112A7">
            <w:pPr>
              <w:ind w:firstLine="0"/>
              <w:jc w:val="left"/>
              <w:rPr>
                <w:rFonts w:eastAsia="Times New Roman" w:cs="Times New Roman"/>
                <w:szCs w:val="24"/>
                <w:lang w:eastAsia="lv-LV"/>
              </w:rPr>
            </w:pPr>
            <w:r w:rsidRPr="00F14ED8">
              <w:rPr>
                <w:rFonts w:eastAsia="Times New Roman" w:cs="Times New Roman"/>
                <w:szCs w:val="24"/>
                <w:lang w:eastAsia="lv-LV"/>
              </w:rPr>
              <w:t>VM</w:t>
            </w:r>
          </w:p>
        </w:tc>
        <w:tc>
          <w:tcPr>
            <w:tcW w:w="1684" w:type="dxa"/>
            <w:hideMark/>
          </w:tcPr>
          <w:p w14:paraId="6C35AE97" w14:textId="57E7C5D8" w:rsidR="00E112A7" w:rsidRPr="00F14ED8" w:rsidRDefault="00EE2A0E" w:rsidP="00E112A7">
            <w:pPr>
              <w:ind w:firstLine="0"/>
              <w:jc w:val="left"/>
              <w:rPr>
                <w:rFonts w:eastAsia="Times New Roman" w:cs="Times New Roman"/>
                <w:szCs w:val="24"/>
                <w:lang w:eastAsia="lv-LV"/>
              </w:rPr>
            </w:pPr>
            <w:r w:rsidRPr="00F14ED8">
              <w:rPr>
                <w:rFonts w:eastAsia="Times New Roman" w:cs="Times New Roman"/>
                <w:szCs w:val="24"/>
                <w:lang w:eastAsia="lv-LV"/>
              </w:rPr>
              <w:t>KUS, RSU</w:t>
            </w:r>
          </w:p>
        </w:tc>
        <w:tc>
          <w:tcPr>
            <w:tcW w:w="1749" w:type="dxa"/>
            <w:hideMark/>
          </w:tcPr>
          <w:p w14:paraId="6277BF4E" w14:textId="0593C344"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Regulāri</w:t>
            </w:r>
            <w:r w:rsidRPr="00F14ED8">
              <w:rPr>
                <w:rFonts w:eastAsia="Times New Roman" w:cs="Times New Roman"/>
                <w:szCs w:val="24"/>
                <w:lang w:eastAsia="lv-LV"/>
              </w:rPr>
              <w:br/>
            </w:r>
          </w:p>
        </w:tc>
      </w:tr>
      <w:tr w:rsidR="00F14ED8" w:rsidRPr="00F14ED8" w14:paraId="13C8B7C4" w14:textId="77777777" w:rsidTr="00A8257A">
        <w:trPr>
          <w:trHeight w:val="630"/>
        </w:trPr>
        <w:tc>
          <w:tcPr>
            <w:tcW w:w="721" w:type="dxa"/>
            <w:vMerge/>
            <w:vAlign w:val="center"/>
            <w:hideMark/>
          </w:tcPr>
          <w:p w14:paraId="51B81B0D" w14:textId="77777777" w:rsidR="00E112A7" w:rsidRPr="00F14ED8" w:rsidRDefault="00E112A7" w:rsidP="00E112A7">
            <w:pPr>
              <w:ind w:firstLine="0"/>
              <w:jc w:val="left"/>
              <w:rPr>
                <w:rFonts w:eastAsia="Times New Roman" w:cs="Times New Roman"/>
                <w:szCs w:val="24"/>
                <w:lang w:eastAsia="lv-LV"/>
              </w:rPr>
            </w:pPr>
          </w:p>
        </w:tc>
        <w:tc>
          <w:tcPr>
            <w:tcW w:w="2025" w:type="dxa"/>
            <w:vMerge/>
            <w:vAlign w:val="center"/>
            <w:hideMark/>
          </w:tcPr>
          <w:p w14:paraId="1EF2AA66" w14:textId="77777777" w:rsidR="00E112A7" w:rsidRPr="00F14ED8" w:rsidRDefault="00E112A7" w:rsidP="00E112A7">
            <w:pPr>
              <w:ind w:firstLine="0"/>
              <w:jc w:val="left"/>
              <w:rPr>
                <w:rFonts w:eastAsia="Times New Roman" w:cs="Times New Roman"/>
                <w:szCs w:val="24"/>
                <w:lang w:eastAsia="lv-LV"/>
              </w:rPr>
            </w:pPr>
          </w:p>
        </w:tc>
        <w:tc>
          <w:tcPr>
            <w:tcW w:w="3531" w:type="dxa"/>
            <w:hideMark/>
          </w:tcPr>
          <w:p w14:paraId="5E7FDB60"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4.4.3. Tiek nodrošināta ārstniecības personu un zinātnieku apmācība Latvijas Genoma references izmantošanai RS diagnostikas, ārstniecības un pētniecības nolūkos.</w:t>
            </w:r>
          </w:p>
        </w:tc>
        <w:tc>
          <w:tcPr>
            <w:tcW w:w="3234" w:type="dxa"/>
            <w:hideMark/>
          </w:tcPr>
          <w:p w14:paraId="6A0FE749"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Ārstniecības personas un zinātnieki ir apmācīti Latvijas Genoma references izmantošanā RS diagnostikas un ārstēšanas vajadzībām</w:t>
            </w:r>
          </w:p>
        </w:tc>
        <w:tc>
          <w:tcPr>
            <w:tcW w:w="1636" w:type="dxa"/>
            <w:hideMark/>
          </w:tcPr>
          <w:p w14:paraId="7F28CD8F" w14:textId="1C1BB7F3" w:rsidR="00E112A7" w:rsidRPr="00F14ED8" w:rsidRDefault="00D44554" w:rsidP="00E112A7">
            <w:pPr>
              <w:ind w:firstLine="0"/>
              <w:jc w:val="left"/>
              <w:rPr>
                <w:rFonts w:eastAsia="Times New Roman" w:cs="Times New Roman"/>
                <w:szCs w:val="24"/>
                <w:lang w:eastAsia="lv-LV"/>
              </w:rPr>
            </w:pPr>
            <w:r w:rsidRPr="00F14ED8">
              <w:rPr>
                <w:rFonts w:eastAsia="Times New Roman" w:cs="Times New Roman"/>
                <w:szCs w:val="24"/>
                <w:lang w:eastAsia="lv-LV"/>
              </w:rPr>
              <w:t>VM</w:t>
            </w:r>
          </w:p>
        </w:tc>
        <w:tc>
          <w:tcPr>
            <w:tcW w:w="1684" w:type="dxa"/>
            <w:hideMark/>
          </w:tcPr>
          <w:p w14:paraId="5B62D252" w14:textId="5A772FE4" w:rsidR="00E112A7" w:rsidRPr="00F14ED8" w:rsidRDefault="00D44554" w:rsidP="00E112A7">
            <w:pPr>
              <w:ind w:firstLine="0"/>
              <w:jc w:val="left"/>
              <w:rPr>
                <w:rFonts w:eastAsia="Times New Roman" w:cs="Times New Roman"/>
                <w:szCs w:val="24"/>
                <w:lang w:eastAsia="lv-LV"/>
              </w:rPr>
            </w:pPr>
            <w:r w:rsidRPr="00F14ED8">
              <w:rPr>
                <w:rFonts w:eastAsia="Times New Roman" w:cs="Times New Roman"/>
                <w:szCs w:val="24"/>
                <w:lang w:eastAsia="lv-LV"/>
              </w:rPr>
              <w:t>Augstskolas, KUS, Asociācijas</w:t>
            </w:r>
          </w:p>
        </w:tc>
        <w:tc>
          <w:tcPr>
            <w:tcW w:w="1749" w:type="dxa"/>
            <w:hideMark/>
          </w:tcPr>
          <w:p w14:paraId="792B78DD" w14:textId="77777777" w:rsidR="00E112A7" w:rsidRPr="00F14ED8" w:rsidRDefault="00E112A7" w:rsidP="00E112A7">
            <w:pPr>
              <w:ind w:firstLine="0"/>
              <w:jc w:val="left"/>
              <w:rPr>
                <w:rFonts w:eastAsia="Times New Roman" w:cs="Times New Roman"/>
                <w:szCs w:val="24"/>
                <w:lang w:eastAsia="lv-LV"/>
              </w:rPr>
            </w:pPr>
            <w:r w:rsidRPr="00F14ED8">
              <w:rPr>
                <w:rFonts w:eastAsia="Times New Roman" w:cs="Times New Roman"/>
                <w:szCs w:val="24"/>
                <w:lang w:eastAsia="lv-LV"/>
              </w:rPr>
              <w:t>Regulāri</w:t>
            </w:r>
          </w:p>
        </w:tc>
      </w:tr>
    </w:tbl>
    <w:p w14:paraId="32724B60" w14:textId="77777777" w:rsidR="00447BF4" w:rsidRPr="0020602F" w:rsidRDefault="00447BF4" w:rsidP="00FD4923">
      <w:pPr>
        <w:rPr>
          <w:rFonts w:cs="Times New Roman"/>
        </w:rPr>
      </w:pPr>
    </w:p>
    <w:p w14:paraId="57C3AB24" w14:textId="77777777" w:rsidR="009C5AB3" w:rsidRPr="007A210F" w:rsidRDefault="009C5AB3" w:rsidP="007A210F">
      <w:pPr>
        <w:pStyle w:val="Heading1"/>
        <w:rPr>
          <w:rFonts w:ascii="Times New Roman" w:hAnsi="Times New Roman" w:cs="Times New Roman"/>
        </w:rPr>
      </w:pPr>
      <w:bookmarkStart w:id="23" w:name="_Toc224571497"/>
      <w:r w:rsidRPr="007A210F">
        <w:rPr>
          <w:rFonts w:ascii="Times New Roman" w:hAnsi="Times New Roman" w:cs="Times New Roman"/>
        </w:rPr>
        <w:lastRenderedPageBreak/>
        <w:t>V. Teritoriālā perspektīva</w:t>
      </w:r>
      <w:bookmarkEnd w:id="23"/>
    </w:p>
    <w:p w14:paraId="10DC6F50" w14:textId="77777777" w:rsidR="00B07A6C" w:rsidRPr="00B07A6C" w:rsidRDefault="00B07A6C" w:rsidP="00B07A6C">
      <w:pPr>
        <w:rPr>
          <w:rFonts w:cs="Times New Roman"/>
        </w:rPr>
      </w:pPr>
      <w:r w:rsidRPr="00B07A6C">
        <w:rPr>
          <w:rFonts w:cs="Times New Roman"/>
        </w:rPr>
        <w:t xml:space="preserve">Plānā izvirzītie rīcības virzieni un uzdevumi attiecināmi uz visu Latvijas Republikas teritoriju un tās sabiedrību. Plāna būtība ir nodrošināt </w:t>
      </w:r>
      <w:proofErr w:type="spellStart"/>
      <w:r w:rsidRPr="00B07A6C">
        <w:rPr>
          <w:rFonts w:cs="Times New Roman"/>
        </w:rPr>
        <w:t>pacientcentrētu</w:t>
      </w:r>
      <w:proofErr w:type="spellEnd"/>
      <w:r w:rsidRPr="00B07A6C">
        <w:rPr>
          <w:rFonts w:cs="Times New Roman"/>
        </w:rPr>
        <w:t>, koordinētu un visaptverošu veselības aprūpi personām ar retām slimībām, aptverot savlaicīgu diagnostiku, ārstēšanu, rehabilitāciju un ilgtermiņa atbalstu.</w:t>
      </w:r>
    </w:p>
    <w:p w14:paraId="73A70C3A" w14:textId="77777777" w:rsidR="00B07A6C" w:rsidRPr="00B07A6C" w:rsidRDefault="00B07A6C" w:rsidP="00B07A6C">
      <w:pPr>
        <w:rPr>
          <w:rFonts w:cs="Times New Roman"/>
        </w:rPr>
      </w:pPr>
    </w:p>
    <w:p w14:paraId="3F7131B1" w14:textId="0CE417BB" w:rsidR="00B07A6C" w:rsidRPr="00B07A6C" w:rsidRDefault="00B07A6C" w:rsidP="00B07A6C">
      <w:pPr>
        <w:rPr>
          <w:rFonts w:cs="Times New Roman"/>
        </w:rPr>
      </w:pPr>
      <w:r w:rsidRPr="00B07A6C">
        <w:rPr>
          <w:rFonts w:cs="Times New Roman"/>
        </w:rPr>
        <w:t xml:space="preserve">Ņemot vērā reto slimību zemo izplatību un ar to saistīto nepieciešamību pēc augsti specializētiem veselības aprūpes pakalpojumiem, būtiska nozīme ir efektīvai veselības aprūpes pakalpojumu organizācijai un koordinācijai valsts līmenī. </w:t>
      </w:r>
    </w:p>
    <w:p w14:paraId="03934C29" w14:textId="1F65EE49" w:rsidR="00B07A6C" w:rsidRDefault="00B07A6C" w:rsidP="00B07A6C">
      <w:pPr>
        <w:rPr>
          <w:rFonts w:cs="Times New Roman"/>
        </w:rPr>
      </w:pPr>
      <w:r w:rsidRPr="00B07A6C">
        <w:rPr>
          <w:rFonts w:cs="Times New Roman"/>
        </w:rPr>
        <w:t xml:space="preserve">Plāna īstenošanas gaitā </w:t>
      </w:r>
      <w:r w:rsidR="00214638">
        <w:rPr>
          <w:rFonts w:cs="Times New Roman"/>
        </w:rPr>
        <w:t xml:space="preserve">plānots </w:t>
      </w:r>
      <w:r w:rsidRPr="00B07A6C">
        <w:rPr>
          <w:rFonts w:cs="Times New Roman"/>
        </w:rPr>
        <w:t>stiprināt sadarbīb</w:t>
      </w:r>
      <w:r w:rsidR="00214638">
        <w:rPr>
          <w:rFonts w:cs="Times New Roman"/>
        </w:rPr>
        <w:t>u</w:t>
      </w:r>
      <w:r w:rsidRPr="00B07A6C">
        <w:rPr>
          <w:rFonts w:cs="Times New Roman"/>
        </w:rPr>
        <w:t xml:space="preserve"> starp dažādiem veselības aprūpes līmeņiem</w:t>
      </w:r>
      <w:r w:rsidR="00214638">
        <w:rPr>
          <w:rFonts w:cs="Times New Roman"/>
        </w:rPr>
        <w:t xml:space="preserve"> un jomām</w:t>
      </w:r>
      <w:r w:rsidRPr="00B07A6C">
        <w:rPr>
          <w:rFonts w:cs="Times New Roman"/>
        </w:rPr>
        <w:t>, kā arī attīstīti risinājum</w:t>
      </w:r>
      <w:r w:rsidR="00214638">
        <w:rPr>
          <w:rFonts w:cs="Times New Roman"/>
        </w:rPr>
        <w:t>us</w:t>
      </w:r>
      <w:r w:rsidRPr="00B07A6C">
        <w:rPr>
          <w:rFonts w:cs="Times New Roman"/>
        </w:rPr>
        <w:t xml:space="preserve">, kas veicina pakalpojumu pieejamību visā Latvijas teritorijā, tostarp izmantojot specializēto centru kompetenci, digitālos risinājumus un </w:t>
      </w:r>
      <w:proofErr w:type="spellStart"/>
      <w:r w:rsidRPr="00B07A6C">
        <w:rPr>
          <w:rFonts w:cs="Times New Roman"/>
        </w:rPr>
        <w:t>starpinstitucionālu</w:t>
      </w:r>
      <w:proofErr w:type="spellEnd"/>
      <w:r w:rsidRPr="00B07A6C">
        <w:rPr>
          <w:rFonts w:cs="Times New Roman"/>
        </w:rPr>
        <w:t xml:space="preserve"> sadarbību. </w:t>
      </w:r>
    </w:p>
    <w:p w14:paraId="0124B6E6" w14:textId="77777777" w:rsidR="00B07A6C" w:rsidRDefault="00B07A6C" w:rsidP="00B07A6C">
      <w:pPr>
        <w:rPr>
          <w:rFonts w:cs="Times New Roman"/>
        </w:rPr>
      </w:pPr>
    </w:p>
    <w:p w14:paraId="1843D94A" w14:textId="44DD842E" w:rsidR="009C5AB3" w:rsidRPr="00592A1F" w:rsidRDefault="009C5AB3" w:rsidP="00592A1F">
      <w:pPr>
        <w:pStyle w:val="Heading1"/>
        <w:rPr>
          <w:rFonts w:ascii="Times New Roman" w:hAnsi="Times New Roman" w:cs="Times New Roman"/>
        </w:rPr>
      </w:pPr>
      <w:bookmarkStart w:id="24" w:name="_Toc224571498"/>
      <w:r w:rsidRPr="00592A1F">
        <w:rPr>
          <w:rFonts w:ascii="Times New Roman" w:hAnsi="Times New Roman" w:cs="Times New Roman"/>
        </w:rPr>
        <w:t>VI. Pielikums</w:t>
      </w:r>
      <w:bookmarkEnd w:id="24"/>
    </w:p>
    <w:p w14:paraId="7DF39F81" w14:textId="77777777" w:rsidR="009C5AB3" w:rsidRPr="00FB2485" w:rsidRDefault="009C5AB3" w:rsidP="00592A1F">
      <w:pPr>
        <w:rPr>
          <w:rFonts w:cs="Times New Roman"/>
        </w:rPr>
      </w:pPr>
      <w:r w:rsidRPr="00592A1F">
        <w:rPr>
          <w:rFonts w:cs="Times New Roman"/>
        </w:rPr>
        <w:t>Kopsavilkums par plānā iekļauto pasākumu īstenošanai nepieciešamo finansējumu ir</w:t>
      </w:r>
      <w:r w:rsidRPr="00FB2485">
        <w:rPr>
          <w:rFonts w:cs="Times New Roman"/>
        </w:rPr>
        <w:t xml:space="preserve"> iekļauts Plāna pielikumā “Finanšu aprēķini pasākumu īstenošanai”.</w:t>
      </w:r>
    </w:p>
    <w:p w14:paraId="3234BC75" w14:textId="77777777" w:rsidR="00535490" w:rsidRDefault="00535490" w:rsidP="00634840">
      <w:pPr>
        <w:jc w:val="center"/>
        <w:rPr>
          <w:rFonts w:cs="Times New Roman"/>
        </w:rPr>
      </w:pPr>
    </w:p>
    <w:p w14:paraId="16AC6E97" w14:textId="77777777" w:rsidR="00535490" w:rsidRDefault="00535490" w:rsidP="00634840">
      <w:pPr>
        <w:jc w:val="center"/>
        <w:rPr>
          <w:rFonts w:cs="Times New Roman"/>
        </w:rPr>
      </w:pPr>
    </w:p>
    <w:p w14:paraId="64B15183" w14:textId="77777777" w:rsidR="00535490" w:rsidRDefault="00535490" w:rsidP="00634840">
      <w:pPr>
        <w:jc w:val="center"/>
        <w:rPr>
          <w:rFonts w:cs="Times New Roman"/>
        </w:rPr>
      </w:pPr>
    </w:p>
    <w:p w14:paraId="306807AB" w14:textId="77777777" w:rsidR="00535490" w:rsidRDefault="00535490" w:rsidP="00634840">
      <w:pPr>
        <w:jc w:val="center"/>
        <w:rPr>
          <w:rFonts w:cs="Times New Roman"/>
        </w:rPr>
      </w:pPr>
    </w:p>
    <w:p w14:paraId="32739726" w14:textId="77777777" w:rsidR="00535490" w:rsidRDefault="00535490" w:rsidP="00634840">
      <w:pPr>
        <w:jc w:val="center"/>
        <w:rPr>
          <w:rFonts w:cs="Times New Roman"/>
        </w:rPr>
      </w:pPr>
    </w:p>
    <w:p w14:paraId="4E54A2F4" w14:textId="77777777" w:rsidR="00535490" w:rsidRDefault="00535490" w:rsidP="00634840">
      <w:pPr>
        <w:jc w:val="center"/>
        <w:rPr>
          <w:rFonts w:cs="Times New Roman"/>
        </w:rPr>
      </w:pPr>
    </w:p>
    <w:p w14:paraId="2B9B474E" w14:textId="77777777" w:rsidR="00535490" w:rsidRDefault="00535490" w:rsidP="00634840">
      <w:pPr>
        <w:jc w:val="center"/>
        <w:rPr>
          <w:rFonts w:cs="Times New Roman"/>
        </w:rPr>
      </w:pPr>
    </w:p>
    <w:p w14:paraId="6DE9D262" w14:textId="77777777" w:rsidR="00535490" w:rsidRDefault="00535490" w:rsidP="00634840">
      <w:pPr>
        <w:jc w:val="center"/>
        <w:rPr>
          <w:rFonts w:cs="Times New Roman"/>
        </w:rPr>
      </w:pPr>
    </w:p>
    <w:p w14:paraId="063B1DD7" w14:textId="7F0B41D7" w:rsidR="009C5AB3" w:rsidRDefault="009C5AB3" w:rsidP="00634840">
      <w:pPr>
        <w:jc w:val="center"/>
        <w:rPr>
          <w:rFonts w:cs="Times New Roman"/>
        </w:rPr>
      </w:pPr>
      <w:r w:rsidRPr="00FB2485">
        <w:rPr>
          <w:rFonts w:cs="Times New Roman"/>
        </w:rPr>
        <w:t>«=TAP_AMATS#2» (paraksts**) «=TAP_PARAKSTS#2»</w:t>
      </w:r>
    </w:p>
    <w:p w14:paraId="343E00A1" w14:textId="77777777" w:rsidR="00E43CEE" w:rsidRDefault="00E43CEE" w:rsidP="00634840">
      <w:pPr>
        <w:jc w:val="center"/>
        <w:rPr>
          <w:rFonts w:cs="Times New Roman"/>
        </w:rPr>
      </w:pPr>
    </w:p>
    <w:p w14:paraId="3C97B99D" w14:textId="77777777" w:rsidR="00E43CEE" w:rsidRPr="00FB2485" w:rsidRDefault="00E43CEE" w:rsidP="00634840">
      <w:pPr>
        <w:jc w:val="center"/>
        <w:rPr>
          <w:rFonts w:cs="Times New Roman"/>
        </w:rPr>
      </w:pPr>
    </w:p>
    <w:p w14:paraId="7A825A0B" w14:textId="48DA1C27" w:rsidR="009C5AB3" w:rsidRPr="009C5AB3" w:rsidRDefault="009C5AB3" w:rsidP="009C5AB3">
      <w:pPr>
        <w:rPr>
          <w:rFonts w:cs="Times New Roman"/>
        </w:rPr>
      </w:pPr>
      <w:r w:rsidRPr="00FB2485">
        <w:rPr>
          <w:rFonts w:cs="Times New Roman"/>
        </w:rPr>
        <w:t>** Dokuments ir parakstīts ar TAP portāla elektroniskās parakstīšanas rīku</w:t>
      </w:r>
    </w:p>
    <w:p w14:paraId="6459FAD2" w14:textId="77777777" w:rsidR="006000A2" w:rsidRPr="0020602F" w:rsidRDefault="006000A2" w:rsidP="00FD4923">
      <w:pPr>
        <w:rPr>
          <w:rFonts w:cs="Times New Roman"/>
        </w:rPr>
      </w:pPr>
    </w:p>
    <w:sectPr w:rsidR="006000A2" w:rsidRPr="0020602F" w:rsidSect="00E21C63">
      <w:headerReference w:type="even" r:id="rId19"/>
      <w:headerReference w:type="default" r:id="rId20"/>
      <w:footerReference w:type="default" r:id="rId21"/>
      <w:headerReference w:type="first" r:id="rId22"/>
      <w:pgSz w:w="16838" w:h="11906" w:orient="landscape"/>
      <w:pgMar w:top="1707" w:right="1134" w:bottom="845"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DDA4F" w14:textId="77777777" w:rsidR="00361F2C" w:rsidRDefault="00361F2C" w:rsidP="003F620F">
      <w:r>
        <w:separator/>
      </w:r>
    </w:p>
  </w:endnote>
  <w:endnote w:type="continuationSeparator" w:id="0">
    <w:p w14:paraId="075A502F" w14:textId="77777777" w:rsidR="00361F2C" w:rsidRDefault="00361F2C"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8420B" w14:textId="77777777" w:rsidR="000572EB" w:rsidRDefault="000572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3233921"/>
      <w:docPartObj>
        <w:docPartGallery w:val="Page Numbers (Bottom of Page)"/>
        <w:docPartUnique/>
      </w:docPartObj>
    </w:sdtPr>
    <w:sdtEndPr>
      <w:rPr>
        <w:noProof/>
      </w:rPr>
    </w:sdtEndPr>
    <w:sdtContent>
      <w:p w14:paraId="2F7E2675" w14:textId="70B78AE6" w:rsidR="00757F8F" w:rsidRDefault="00757F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C2742E" w14:textId="77777777" w:rsidR="00757F8F" w:rsidRDefault="00757F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88A62" w14:textId="77777777" w:rsidR="000572EB" w:rsidRDefault="000572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032929"/>
      <w:docPartObj>
        <w:docPartGallery w:val="Page Numbers (Bottom of Page)"/>
        <w:docPartUnique/>
      </w:docPartObj>
    </w:sdtPr>
    <w:sdtEndPr>
      <w:rPr>
        <w:noProof/>
      </w:rPr>
    </w:sdtEndPr>
    <w:sdtContent>
      <w:p w14:paraId="0DFD4FB4" w14:textId="77777777" w:rsidR="00826291" w:rsidRDefault="008262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E763EA" w14:textId="77777777" w:rsidR="00826291" w:rsidRDefault="00826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DE6FF" w14:textId="77777777" w:rsidR="00361F2C" w:rsidRDefault="00361F2C" w:rsidP="003F620F">
      <w:r>
        <w:separator/>
      </w:r>
    </w:p>
  </w:footnote>
  <w:footnote w:type="continuationSeparator" w:id="0">
    <w:p w14:paraId="6EAA1948" w14:textId="77777777" w:rsidR="00361F2C" w:rsidRDefault="00361F2C" w:rsidP="003F620F">
      <w:r>
        <w:continuationSeparator/>
      </w:r>
    </w:p>
  </w:footnote>
  <w:footnote w:id="1">
    <w:p w14:paraId="32E85660" w14:textId="291EBD17" w:rsidR="00324037" w:rsidRDefault="00324037">
      <w:pPr>
        <w:pStyle w:val="FootnoteText"/>
      </w:pPr>
      <w:r>
        <w:rPr>
          <w:rStyle w:val="FootnoteReference"/>
        </w:rPr>
        <w:footnoteRef/>
      </w:r>
      <w:r>
        <w:t xml:space="preserve"> </w:t>
      </w:r>
      <w:r w:rsidRPr="00324037">
        <w:t xml:space="preserve">United Nations General Assembly Resolution A/RES/76/132 (2021). Addressing the challenges of persons living with a rare disease and their families. Pieņemta 2021. gada 16. decembrī. Pieejams: </w:t>
      </w:r>
      <w:hyperlink r:id="rId1" w:history="1">
        <w:r w:rsidR="00013113" w:rsidRPr="00A55743">
          <w:rPr>
            <w:rStyle w:val="Hyperlink"/>
          </w:rPr>
          <w:t>https://digitallibrary.un.org/record/3953765</w:t>
        </w:r>
      </w:hyperlink>
      <w:r w:rsidR="00013113">
        <w:t xml:space="preserve"> </w:t>
      </w:r>
    </w:p>
  </w:footnote>
  <w:footnote w:id="2">
    <w:p w14:paraId="41B8B116" w14:textId="6BC64785" w:rsidR="00946471" w:rsidRDefault="00946471">
      <w:pPr>
        <w:pStyle w:val="FootnoteText"/>
      </w:pPr>
      <w:r>
        <w:rPr>
          <w:rStyle w:val="FootnoteReference"/>
        </w:rPr>
        <w:footnoteRef/>
      </w:r>
      <w:r>
        <w:t xml:space="preserve"> </w:t>
      </w:r>
      <w:r w:rsidRPr="00946471">
        <w:t xml:space="preserve">United Nations General Assembly Resolution A/RES/78/173 (2023). Addressing the challenges of persons living with a rare disease and their families. Pieņemta 2023. gada 19. decembrī. Pieejams: </w:t>
      </w:r>
      <w:hyperlink r:id="rId2" w:history="1">
        <w:r w:rsidR="00013113" w:rsidRPr="00A55743">
          <w:rPr>
            <w:rStyle w:val="Hyperlink"/>
          </w:rPr>
          <w:t>https://digitallibrary.un.org/record/4032274</w:t>
        </w:r>
      </w:hyperlink>
      <w:r w:rsidR="00013113">
        <w:t xml:space="preserve"> </w:t>
      </w:r>
    </w:p>
  </w:footnote>
  <w:footnote w:id="3">
    <w:p w14:paraId="5D07367B" w14:textId="47D173CC" w:rsidR="00946471" w:rsidRDefault="00946471">
      <w:pPr>
        <w:pStyle w:val="FootnoteText"/>
      </w:pPr>
      <w:r>
        <w:rPr>
          <w:rStyle w:val="FootnoteReference"/>
        </w:rPr>
        <w:footnoteRef/>
      </w:r>
      <w:r>
        <w:t xml:space="preserve"> </w:t>
      </w:r>
      <w:r w:rsidR="00013113" w:rsidRPr="00013113">
        <w:t xml:space="preserve">World Health Assembly Resolution WHA78.11 (2025). Rare diseases: a global health priority for equity and inclusion. Pieņemta 2025. gada 29. maijā, 78. Pasaules Veselības asamblejā. Pieejams: </w:t>
      </w:r>
      <w:hyperlink r:id="rId3" w:history="1">
        <w:r w:rsidR="00013113" w:rsidRPr="00A55743">
          <w:rPr>
            <w:rStyle w:val="Hyperlink"/>
          </w:rPr>
          <w:t>https://apps.who.int/gb/ebwha/pdf_files/WHA78/A78_R11-en.pdf</w:t>
        </w:r>
      </w:hyperlink>
      <w:r w:rsidR="00013113">
        <w:t xml:space="preserve"> </w:t>
      </w:r>
    </w:p>
  </w:footnote>
  <w:footnote w:id="4">
    <w:p w14:paraId="79688CFF" w14:textId="4CE2E998" w:rsidR="0048493E" w:rsidRDefault="0048493E">
      <w:pPr>
        <w:pStyle w:val="FootnoteText"/>
      </w:pPr>
      <w:r>
        <w:rPr>
          <w:rStyle w:val="FootnoteReference"/>
        </w:rPr>
        <w:footnoteRef/>
      </w:r>
      <w:r>
        <w:t xml:space="preserve"> </w:t>
      </w:r>
      <w:r w:rsidR="00D875B4" w:rsidRPr="00D875B4">
        <w:t xml:space="preserve">Saskaņā ar 2025. gada 2.–3. jūnijā Rīgā notikušās ERDERA darbnīcas “National </w:t>
      </w:r>
      <w:r w:rsidR="00D875B4" w:rsidRPr="00D875B4">
        <w:t>Plans and Strategies for Rare Diseases” secinājumiem</w:t>
      </w:r>
    </w:p>
  </w:footnote>
  <w:footnote w:id="5">
    <w:p w14:paraId="2226DB3C" w14:textId="7AA0F197" w:rsidR="0041728A" w:rsidRDefault="0041728A">
      <w:pPr>
        <w:pStyle w:val="FootnoteText"/>
      </w:pPr>
      <w:r>
        <w:rPr>
          <w:rStyle w:val="FootnoteReference"/>
        </w:rPr>
        <w:footnoteRef/>
      </w:r>
      <w:r>
        <w:t xml:space="preserve"> </w:t>
      </w:r>
      <w:r w:rsidRPr="0041728A">
        <w:t>Towards an EU Action Plan on Rare Diseases. (2025). Conference, Warsaw, Poland, April 2025.</w:t>
      </w:r>
    </w:p>
  </w:footnote>
  <w:footnote w:id="6">
    <w:p w14:paraId="5C3BFB75" w14:textId="63611609" w:rsidR="00AF27A6" w:rsidRPr="00216928" w:rsidRDefault="00AF27A6">
      <w:pPr>
        <w:pStyle w:val="FootnoteText"/>
      </w:pPr>
      <w:r>
        <w:rPr>
          <w:rStyle w:val="FootnoteReference"/>
        </w:rPr>
        <w:footnoteRef/>
      </w:r>
      <w:r>
        <w:t xml:space="preserve"> </w:t>
      </w:r>
      <w:r w:rsidR="00216928" w:rsidRPr="00216928">
        <w:t xml:space="preserve">Pieejams: </w:t>
      </w:r>
      <w:hyperlink r:id="rId4" w:history="1">
        <w:r w:rsidR="00216928" w:rsidRPr="00CC46B5">
          <w:rPr>
            <w:rStyle w:val="Hyperlink"/>
          </w:rPr>
          <w:t>https://tapportals.mk.gov.lv/legal_acts/a93ff846-5ff6-45c8-8588-ee309782d2b9</w:t>
        </w:r>
      </w:hyperlink>
      <w:r w:rsidR="00216928">
        <w:t xml:space="preserve"> </w:t>
      </w:r>
    </w:p>
  </w:footnote>
  <w:footnote w:id="7">
    <w:p w14:paraId="47F3C98E" w14:textId="0BB4006C" w:rsidR="007A6BFC" w:rsidRPr="00E2436F" w:rsidRDefault="007A6BFC" w:rsidP="007A6BFC">
      <w:pPr>
        <w:pStyle w:val="FootnoteText"/>
      </w:pPr>
      <w:r w:rsidRPr="00E2436F">
        <w:rPr>
          <w:rStyle w:val="FootnoteReference"/>
        </w:rPr>
        <w:footnoteRef/>
      </w:r>
      <w:r w:rsidRPr="00E2436F">
        <w:t xml:space="preserve"> </w:t>
      </w:r>
      <w:r w:rsidR="00D5351E">
        <w:t xml:space="preserve">Pieejams: </w:t>
      </w:r>
      <w:hyperlink r:id="rId5" w:history="1">
        <w:r w:rsidR="00D5351E" w:rsidRPr="00A55743">
          <w:rPr>
            <w:rStyle w:val="Hyperlink"/>
          </w:rPr>
          <w:t>https://health.ec.europa.eu/rare-diseases-and-european-reference-networks/rare-diseases_en</w:t>
        </w:r>
      </w:hyperlink>
      <w:r w:rsidRPr="00E2436F">
        <w:t xml:space="preserve"> </w:t>
      </w:r>
    </w:p>
  </w:footnote>
  <w:footnote w:id="8">
    <w:p w14:paraId="6E883898" w14:textId="56019EDB" w:rsidR="007A6BFC" w:rsidRPr="00E2436F" w:rsidRDefault="007A6BFC" w:rsidP="007A6BFC">
      <w:pPr>
        <w:pStyle w:val="FootnoteText"/>
      </w:pPr>
      <w:r w:rsidRPr="00E2436F">
        <w:rPr>
          <w:rStyle w:val="FootnoteReference"/>
        </w:rPr>
        <w:footnoteRef/>
      </w:r>
      <w:r w:rsidRPr="00E2436F">
        <w:t xml:space="preserve"> </w:t>
      </w:r>
      <w:r w:rsidR="00D5351E">
        <w:t xml:space="preserve">Pieejams: </w:t>
      </w:r>
      <w:hyperlink r:id="rId6" w:history="1">
        <w:r w:rsidR="00D5351E" w:rsidRPr="00A55743">
          <w:rPr>
            <w:rStyle w:val="Hyperlink"/>
          </w:rPr>
          <w:t>https://www.orpha.net/en/other-information/about-rare-diseases</w:t>
        </w:r>
      </w:hyperlink>
      <w:r w:rsidRPr="00E2436F">
        <w:t xml:space="preserve"> </w:t>
      </w:r>
    </w:p>
  </w:footnote>
  <w:footnote w:id="9">
    <w:p w14:paraId="7AF005DE" w14:textId="77777777" w:rsidR="007A6BFC" w:rsidRPr="00E2436F" w:rsidRDefault="007A6BFC" w:rsidP="007A6BFC">
      <w:pPr>
        <w:pStyle w:val="FootnoteText"/>
      </w:pPr>
      <w:r w:rsidRPr="00E2436F">
        <w:rPr>
          <w:rStyle w:val="FootnoteReference"/>
        </w:rPr>
        <w:footnoteRef/>
      </w:r>
      <w:r w:rsidRPr="00E2436F">
        <w:t xml:space="preserve"> </w:t>
      </w:r>
      <w:r w:rsidRPr="00E2436F">
        <w:t xml:space="preserve">Wakap, S.N. et al. (2020). Estimating cumulative point prevalence of rare diseases: analysis of Orphanet database. Eur J Hum Genet, 28, 165–173. </w:t>
      </w:r>
      <w:hyperlink r:id="rId7" w:history="1">
        <w:r w:rsidRPr="00E2436F">
          <w:rPr>
            <w:rStyle w:val="Hyperlink"/>
          </w:rPr>
          <w:t>https://doi.org/10.1038/s41431-019-0508-0</w:t>
        </w:r>
      </w:hyperlink>
      <w:r w:rsidRPr="00E2436F">
        <w:t xml:space="preserve"> </w:t>
      </w:r>
    </w:p>
  </w:footnote>
  <w:footnote w:id="10">
    <w:p w14:paraId="651E1027" w14:textId="2263DDB0" w:rsidR="007A6BFC" w:rsidRPr="00E2436F" w:rsidRDefault="007A6BFC" w:rsidP="007A6BFC">
      <w:pPr>
        <w:pStyle w:val="FootnoteText"/>
      </w:pPr>
      <w:r w:rsidRPr="00E2436F">
        <w:rPr>
          <w:rStyle w:val="FootnoteReference"/>
        </w:rPr>
        <w:footnoteRef/>
      </w:r>
      <w:r w:rsidRPr="00E2436F">
        <w:t xml:space="preserve"> </w:t>
      </w:r>
      <w:r w:rsidR="00D5351E">
        <w:t xml:space="preserve">Pieejams: </w:t>
      </w:r>
      <w:hyperlink r:id="rId8" w:history="1">
        <w:r w:rsidR="00D5351E" w:rsidRPr="00A55743">
          <w:rPr>
            <w:rStyle w:val="Hyperlink"/>
          </w:rPr>
          <w:t>https://www.eurordis.org/</w:t>
        </w:r>
      </w:hyperlink>
      <w:r w:rsidRPr="00E2436F">
        <w:t xml:space="preserve"> </w:t>
      </w:r>
    </w:p>
  </w:footnote>
  <w:footnote w:id="11">
    <w:p w14:paraId="4D5EA7C5" w14:textId="31285CC4" w:rsidR="007A6BFC" w:rsidRPr="00E2436F" w:rsidRDefault="007A6BFC" w:rsidP="007A6BFC">
      <w:pPr>
        <w:pStyle w:val="FootnoteText"/>
      </w:pPr>
      <w:r w:rsidRPr="00E2436F">
        <w:rPr>
          <w:rStyle w:val="FootnoteReference"/>
        </w:rPr>
        <w:footnoteRef/>
      </w:r>
      <w:r w:rsidRPr="00E2436F">
        <w:t xml:space="preserve"> CSP: Iedzīvotāju skaits Latvijā</w:t>
      </w:r>
      <w:r w:rsidR="00D5351E">
        <w:t>, pieejams:</w:t>
      </w:r>
      <w:r w:rsidRPr="00E2436F">
        <w:t xml:space="preserve"> </w:t>
      </w:r>
      <w:hyperlink r:id="rId9" w:history="1">
        <w:r w:rsidRPr="00E2436F">
          <w:rPr>
            <w:rStyle w:val="Hyperlink"/>
          </w:rPr>
          <w:t>https://www.csb.gov.lv</w:t>
        </w:r>
      </w:hyperlink>
      <w:r w:rsidRPr="00E2436F">
        <w:t xml:space="preserve"> </w:t>
      </w:r>
    </w:p>
  </w:footnote>
  <w:footnote w:id="12">
    <w:p w14:paraId="43571738" w14:textId="0E50870B" w:rsidR="007A6BFC" w:rsidRPr="00434B7D" w:rsidRDefault="007A6BFC" w:rsidP="00AB787C">
      <w:pPr>
        <w:pStyle w:val="FootnoteText"/>
      </w:pPr>
      <w:r>
        <w:rPr>
          <w:rStyle w:val="FootnoteReference"/>
        </w:rPr>
        <w:footnoteRef/>
      </w:r>
      <w:r w:rsidR="0024220F">
        <w:t xml:space="preserve"> </w:t>
      </w:r>
      <w:r w:rsidR="00AB787C">
        <w:t xml:space="preserve">Latvijas Reto slimību alianse. Veselības aprūpe pacientiem ar retām slimībām Latvijā. Pieejams: </w:t>
      </w:r>
      <w:hyperlink r:id="rId10" w:history="1">
        <w:r w:rsidR="00AB787C" w:rsidRPr="00346C87">
          <w:rPr>
            <w:rStyle w:val="Hyperlink"/>
          </w:rPr>
          <w:t>https://retasslimibas.lv/wp-content/uploads/Veselibas-aprupe-pacientiem-ar-retam-slimi%CC%84bam_fin.pdf</w:t>
        </w:r>
      </w:hyperlink>
      <w:r w:rsidR="00AB787C">
        <w:t xml:space="preserve"> (skatīts: 11.03.2026)</w:t>
      </w:r>
    </w:p>
  </w:footnote>
  <w:footnote w:id="13">
    <w:p w14:paraId="5D15377F" w14:textId="5794178C" w:rsidR="002B2B47" w:rsidRDefault="002B2B47">
      <w:pPr>
        <w:pStyle w:val="FootnoteText"/>
      </w:pPr>
      <w:r>
        <w:rPr>
          <w:rStyle w:val="FootnoteReference"/>
        </w:rPr>
        <w:footnoteRef/>
      </w:r>
      <w:r w:rsidR="00A368B1">
        <w:t xml:space="preserve"> </w:t>
      </w:r>
      <w:r w:rsidR="00A368B1" w:rsidRPr="00A368B1">
        <w:t>Faye F. et al., Time to diagnosis and determinants of diagnostic delays for people living with a rare disease in Europe (Rare Barometer / Nature Genetics related), 2024</w:t>
      </w:r>
      <w:r w:rsidR="00A368B1">
        <w:t xml:space="preserve">, pieejams: </w:t>
      </w:r>
      <w:hyperlink r:id="rId11" w:history="1">
        <w:r w:rsidR="00AE5F96" w:rsidRPr="009554F9">
          <w:rPr>
            <w:rStyle w:val="Hyperlink"/>
          </w:rPr>
          <w:t>https://www.nature.com/articles/s41431-024-01604-z?utm_source=chatgpt.com</w:t>
        </w:r>
      </w:hyperlink>
      <w:r w:rsidR="00AE5F96">
        <w:t xml:space="preserve"> </w:t>
      </w:r>
    </w:p>
  </w:footnote>
  <w:footnote w:id="14">
    <w:p w14:paraId="73E405F3" w14:textId="715EC4D9" w:rsidR="006276CB" w:rsidRDefault="006276CB">
      <w:pPr>
        <w:pStyle w:val="FootnoteText"/>
      </w:pPr>
      <w:r>
        <w:rPr>
          <w:rStyle w:val="FootnoteReference"/>
        </w:rPr>
        <w:footnoteRef/>
      </w:r>
      <w:r>
        <w:t xml:space="preserve"> </w:t>
      </w:r>
      <w:r w:rsidR="00B37D21">
        <w:t xml:space="preserve">EURORDIS barometra dati, pieejams: </w:t>
      </w:r>
      <w:r w:rsidR="00B37D21" w:rsidRPr="00B37D21">
        <w:t>https://www.eurordis.org/information-support/what-is-a-rare-disease/</w:t>
      </w:r>
    </w:p>
  </w:footnote>
  <w:footnote w:id="15">
    <w:p w14:paraId="3B3E2A45" w14:textId="04BE891E" w:rsidR="00D42FF5" w:rsidRDefault="00D42FF5" w:rsidP="00D42FF5">
      <w:pPr>
        <w:pStyle w:val="FootnoteText"/>
        <w:rPr>
          <w:rFonts w:eastAsia="Times New Roman"/>
          <w:sz w:val="16"/>
          <w:szCs w:val="22"/>
        </w:rPr>
      </w:pPr>
      <w:r>
        <w:rPr>
          <w:rStyle w:val="FootnoteReference"/>
        </w:rPr>
        <w:footnoteRef/>
      </w:r>
      <w:r w:rsidR="00D90E11">
        <w:t xml:space="preserve">Pieejams: </w:t>
      </w:r>
      <w:hyperlink r:id="rId12" w:history="1">
        <w:r w:rsidR="009B7402" w:rsidRPr="00A55743">
          <w:rPr>
            <w:rStyle w:val="Hyperlink"/>
          </w:rPr>
          <w:t>https://www.eurordis.org/survey-reveals-lengthy-diagnostic-delays/</w:t>
        </w:r>
      </w:hyperlink>
      <w:r w:rsidR="009B7402">
        <w:t xml:space="preserve"> </w:t>
      </w:r>
    </w:p>
  </w:footnote>
  <w:footnote w:id="16">
    <w:p w14:paraId="4F7EC370" w14:textId="6A883F82" w:rsidR="009D118B" w:rsidRDefault="009D118B">
      <w:pPr>
        <w:pStyle w:val="FootnoteText"/>
      </w:pPr>
      <w:r>
        <w:rPr>
          <w:rStyle w:val="FootnoteReference"/>
        </w:rPr>
        <w:footnoteRef/>
      </w:r>
      <w:r>
        <w:t xml:space="preserve"> </w:t>
      </w:r>
      <w:r w:rsidR="00D90E11" w:rsidRPr="00D90E11">
        <w:t>United Nations General Assembly Resolution A/RES/78/173 (2023). Addressing the challenges of persons living with a rare disease and their families. Pieņemta 2023. gada 19. decembrī. Pieejams: https://digitallibrary.un.org/record/4032274</w:t>
      </w:r>
    </w:p>
  </w:footnote>
  <w:footnote w:id="17">
    <w:p w14:paraId="3E682E0A" w14:textId="770FFA24" w:rsidR="0071106D" w:rsidRDefault="0071106D">
      <w:pPr>
        <w:pStyle w:val="FootnoteText"/>
      </w:pPr>
      <w:r>
        <w:rPr>
          <w:rStyle w:val="FootnoteReference"/>
        </w:rPr>
        <w:footnoteRef/>
      </w:r>
      <w:r>
        <w:t xml:space="preserve"> </w:t>
      </w:r>
      <w:r w:rsidR="00CB27A9">
        <w:t xml:space="preserve">Informācija par šobrīd valsts apmaksātajiem jaundzimušajiem </w:t>
      </w:r>
      <w:r w:rsidR="00CB27A9">
        <w:t xml:space="preserve">skrīningiem pieejama BKUS mājaslapā, pieejams: </w:t>
      </w:r>
      <w:hyperlink r:id="rId13" w:anchor="vizites-norise" w:history="1">
        <w:r w:rsidR="00CB27A9" w:rsidRPr="009554F9">
          <w:rPr>
            <w:rStyle w:val="Hyperlink"/>
          </w:rPr>
          <w:t>https://www.veselapasaule.lv/lv/enciklopedija/izmeklejums/jaundzimuso-skrinings#vizites-norise</w:t>
        </w:r>
      </w:hyperlink>
      <w:r w:rsidR="00CB27A9">
        <w:t xml:space="preserve"> </w:t>
      </w:r>
    </w:p>
  </w:footnote>
  <w:footnote w:id="18">
    <w:p w14:paraId="70B96D06" w14:textId="1C5A172A" w:rsidR="00F57542" w:rsidRDefault="00F57542">
      <w:pPr>
        <w:pStyle w:val="FootnoteText"/>
      </w:pPr>
      <w:r>
        <w:rPr>
          <w:rStyle w:val="FootnoteReference"/>
        </w:rPr>
        <w:footnoteRef/>
      </w:r>
      <w:r>
        <w:t xml:space="preserve"> </w:t>
      </w:r>
      <w:r w:rsidRPr="00F57542">
        <w:t xml:space="preserve">ACOG </w:t>
      </w:r>
      <w:r w:rsidRPr="00F57542">
        <w:t>Committee Opinion No. 690, 2017</w:t>
      </w:r>
      <w:r>
        <w:t xml:space="preserve">, pieejams: </w:t>
      </w:r>
      <w:hyperlink r:id="rId14" w:history="1">
        <w:r w:rsidR="00200FD5" w:rsidRPr="00200FD5">
          <w:rPr>
            <w:rStyle w:val="Hyperlink"/>
          </w:rPr>
          <w:t>Carrier Screening in the Age of Genomic Medicine | ACOG</w:t>
        </w:r>
      </w:hyperlink>
    </w:p>
  </w:footnote>
  <w:footnote w:id="19">
    <w:p w14:paraId="43D8DE79" w14:textId="1D033600" w:rsidR="00B23FD1" w:rsidRPr="00B23FD1" w:rsidRDefault="00B23FD1">
      <w:pPr>
        <w:pStyle w:val="FootnoteText"/>
      </w:pPr>
      <w:r>
        <w:rPr>
          <w:rStyle w:val="FootnoteReference"/>
        </w:rPr>
        <w:footnoteRef/>
      </w:r>
      <w:r>
        <w:t xml:space="preserve"> </w:t>
      </w:r>
      <w:r w:rsidR="002E3CA4">
        <w:t xml:space="preserve">Informācija par reto slimību pacienta ceļu </w:t>
      </w:r>
      <w:r w:rsidR="001D5B7A">
        <w:t>RAKUS</w:t>
      </w:r>
      <w:r w:rsidR="00DB4BCE">
        <w:t>; pieejama -</w:t>
      </w:r>
      <w:r w:rsidR="00DB4BCE" w:rsidRPr="00DB4BCE">
        <w:t xml:space="preserve"> </w:t>
      </w:r>
      <w:hyperlink r:id="rId15" w:history="1">
        <w:r w:rsidR="00DB4BCE" w:rsidRPr="00346C87">
          <w:rPr>
            <w:rStyle w:val="Hyperlink"/>
          </w:rPr>
          <w:t>https://aslimnica.lv/wp-content/uploads/2024/03/RETO_SLIMIBU_PACIENTU_CELA_KARTE-Aslimnica.pdf</w:t>
        </w:r>
      </w:hyperlink>
      <w:r w:rsidR="005733E0">
        <w:t xml:space="preserve">, </w:t>
      </w:r>
      <w:r w:rsidR="00FC3167">
        <w:t xml:space="preserve">Pacienta ceļš Reto Neiroloģisko slimību centrā PSKUS; pieejams - </w:t>
      </w:r>
      <w:hyperlink r:id="rId16" w:history="1">
        <w:r w:rsidR="001D5B7A" w:rsidRPr="00346C87">
          <w:rPr>
            <w:rStyle w:val="Hyperlink"/>
          </w:rPr>
          <w:t>https://www.stradini.lv/sites/default/files/editor/pacienta_cels_majaslapai.pdf</w:t>
        </w:r>
      </w:hyperlink>
      <w:r w:rsidR="001D5B7A">
        <w:t xml:space="preserve"> </w:t>
      </w:r>
    </w:p>
  </w:footnote>
  <w:footnote w:id="20">
    <w:p w14:paraId="4E6AB5EE" w14:textId="28514140" w:rsidR="00201E1A" w:rsidRDefault="00201E1A">
      <w:pPr>
        <w:pStyle w:val="FootnoteText"/>
      </w:pPr>
      <w:r>
        <w:rPr>
          <w:rStyle w:val="FootnoteReference"/>
        </w:rPr>
        <w:footnoteRef/>
      </w:r>
      <w:r>
        <w:t xml:space="preserve"> Informācija par </w:t>
      </w:r>
      <w:r w:rsidR="0031710F">
        <w:t xml:space="preserve">nodrošinātajiem </w:t>
      </w:r>
      <w:r>
        <w:t>izmeklējum</w:t>
      </w:r>
      <w:r w:rsidR="0031710F">
        <w:t xml:space="preserve"> pieejama: </w:t>
      </w:r>
      <w:r w:rsidR="0031710F" w:rsidRPr="0031710F">
        <w:t>https://www.vmnvd.gov.lv/lv/retas-slimibas</w:t>
      </w:r>
    </w:p>
  </w:footnote>
  <w:footnote w:id="21">
    <w:p w14:paraId="04588C41" w14:textId="0724CF17" w:rsidR="006B5956" w:rsidRDefault="006B5956">
      <w:pPr>
        <w:pStyle w:val="FootnoteText"/>
      </w:pPr>
      <w:r>
        <w:rPr>
          <w:rStyle w:val="FootnoteReference"/>
        </w:rPr>
        <w:footnoteRef/>
      </w:r>
      <w:r>
        <w:t xml:space="preserve"> </w:t>
      </w:r>
      <w:r w:rsidR="00551930">
        <w:t xml:space="preserve">Detalizēta informācija par izstrādāto </w:t>
      </w:r>
      <w:r w:rsidR="00551930">
        <w:t xml:space="preserve">prioritizācijas rīku pieejama BKUS mājaslapā, pieejams: </w:t>
      </w:r>
      <w:r w:rsidR="008E7AD2" w:rsidRPr="008E7AD2">
        <w:t>https://www.bkus.lv/mediciniskas-genetikas-un-prenatalas-diagnostikas-klinika</w:t>
      </w:r>
    </w:p>
  </w:footnote>
  <w:footnote w:id="22">
    <w:p w14:paraId="0C06F3F4" w14:textId="1B5A3A32" w:rsidR="00985407" w:rsidRDefault="00985407">
      <w:pPr>
        <w:pStyle w:val="FootnoteText"/>
      </w:pPr>
      <w:r>
        <w:rPr>
          <w:rStyle w:val="FootnoteReference"/>
        </w:rPr>
        <w:footnoteRef/>
      </w:r>
      <w:r>
        <w:t xml:space="preserve"> Pieejams: </w:t>
      </w:r>
      <w:r w:rsidR="00744A03" w:rsidRPr="00744A03">
        <w:t>https://www.veselapasaule.lv/lv/enciklopedija/izmeklejums/stereoelektroencefalografija-seeg</w:t>
      </w:r>
    </w:p>
  </w:footnote>
  <w:footnote w:id="23">
    <w:p w14:paraId="49199BEC" w14:textId="61E5BD90" w:rsidR="00B47EAB" w:rsidRDefault="00B47EAB">
      <w:pPr>
        <w:pStyle w:val="FootnoteText"/>
      </w:pPr>
      <w:r>
        <w:rPr>
          <w:rStyle w:val="FootnoteReference"/>
        </w:rPr>
        <w:footnoteRef/>
      </w:r>
      <w:r>
        <w:t xml:space="preserve"> Līdz šim izstrādātais ESF+ ietvaros pieejams: </w:t>
      </w:r>
      <w:r w:rsidRPr="00B47EAB">
        <w:t>https://kliniskiealgoritmi.vm.gov.lv/</w:t>
      </w:r>
    </w:p>
  </w:footnote>
  <w:footnote w:id="24">
    <w:p w14:paraId="4012245B" w14:textId="1FB04CA1" w:rsidR="009E3614" w:rsidRDefault="009E3614">
      <w:pPr>
        <w:pStyle w:val="FootnoteText"/>
      </w:pPr>
      <w:r>
        <w:rPr>
          <w:rStyle w:val="FootnoteReference"/>
        </w:rPr>
        <w:footnoteRef/>
      </w:r>
      <w:r>
        <w:t xml:space="preserve"> </w:t>
      </w:r>
      <w:r w:rsidR="00865230">
        <w:t xml:space="preserve">Piemēram, </w:t>
      </w:r>
      <w:r w:rsidR="00A523A2" w:rsidRPr="00A523A2">
        <w:t>BAT (</w:t>
      </w:r>
      <w:r w:rsidR="00A523A2" w:rsidRPr="00A523A2">
        <w:t>Bleeding Assessment Tool</w:t>
      </w:r>
      <w:r w:rsidR="007A54B6">
        <w:t>) p</w:t>
      </w:r>
      <w:r>
        <w:t xml:space="preserve">ieejams latviešu valodā: </w:t>
      </w:r>
      <w:r w:rsidRPr="009E3614">
        <w:t>https://bat.hemofilija.lv/</w:t>
      </w:r>
    </w:p>
  </w:footnote>
  <w:footnote w:id="25">
    <w:p w14:paraId="585087B0" w14:textId="793EFF68" w:rsidR="00E80C50" w:rsidRDefault="00E80C50">
      <w:pPr>
        <w:pStyle w:val="FootnoteText"/>
      </w:pPr>
      <w:r>
        <w:rPr>
          <w:rStyle w:val="FootnoteReference"/>
        </w:rPr>
        <w:footnoteRef/>
      </w:r>
      <w:r>
        <w:t xml:space="preserve"> </w:t>
      </w:r>
      <w:r w:rsidR="00A01943" w:rsidRPr="00A01943">
        <w:t xml:space="preserve">Forman, J., Aymé, S., Taruscio, D., &amp; Posada, M. (2025). </w:t>
      </w:r>
      <w:r w:rsidR="00A01943" w:rsidRPr="00A01943">
        <w:rPr>
          <w:i/>
          <w:iCs/>
        </w:rPr>
        <w:t>Improving care pathways for rare disease patients: Multidisciplinary approaches and integrated care models</w:t>
      </w:r>
      <w:r w:rsidR="00A01943" w:rsidRPr="00A01943">
        <w:t>. Orphanet Journal of Rare Diseases, 20(1), 112. https://doi.org/10.1186/s13023-025-03838-6</w:t>
      </w:r>
    </w:p>
  </w:footnote>
  <w:footnote w:id="26">
    <w:p w14:paraId="72B4CD31" w14:textId="77777777" w:rsidR="009D76D8" w:rsidRDefault="009D76D8" w:rsidP="009D76D8">
      <w:pPr>
        <w:pStyle w:val="FootnoteText"/>
      </w:pPr>
      <w:r>
        <w:rPr>
          <w:rStyle w:val="FootnoteReference"/>
        </w:rPr>
        <w:footnoteRef/>
      </w:r>
      <w:r>
        <w:t xml:space="preserve"> </w:t>
      </w:r>
      <w:r w:rsidRPr="001A5391">
        <w:t xml:space="preserve">Austin, C. P., Cutillo, C. M., Jonker, A. H., Rath, A., Julkowska, D., Thomson, D., &amp; Lochmüller, H. (2025). </w:t>
      </w:r>
      <w:r w:rsidRPr="001A5391">
        <w:rPr>
          <w:i/>
          <w:iCs/>
        </w:rPr>
        <w:t>Unmet needs in rare disease therapy development</w:t>
      </w:r>
      <w:r w:rsidRPr="001A5391">
        <w:t>. Orphanet Journal of Rare Diseases, 20(1), 45. https://doi.org/10.1186/s13023-024-03327-2</w:t>
      </w:r>
    </w:p>
  </w:footnote>
  <w:footnote w:id="27">
    <w:p w14:paraId="1D30D02E" w14:textId="77777777" w:rsidR="009D76D8" w:rsidRDefault="009D76D8" w:rsidP="009D76D8">
      <w:pPr>
        <w:pStyle w:val="FootnoteText"/>
      </w:pPr>
      <w:r>
        <w:rPr>
          <w:rStyle w:val="FootnoteReference"/>
        </w:rPr>
        <w:footnoteRef/>
      </w:r>
      <w:r>
        <w:t xml:space="preserve"> </w:t>
      </w:r>
      <w:r w:rsidRPr="00AD35AC">
        <w:t xml:space="preserve">Tambuyzer, E., Vandendriessche, B., Austin, C. P., Brooks, P. J., Larsson, K., Miller Needleman, K. I., ... &amp; Haffner, M. E. (2020). </w:t>
      </w:r>
      <w:r w:rsidRPr="00AD35AC">
        <w:rPr>
          <w:i/>
          <w:iCs/>
        </w:rPr>
        <w:t>Rare diseases: Challenges and opportunities for social impact in the field of rare diseases</w:t>
      </w:r>
      <w:r w:rsidRPr="00AD35AC">
        <w:t>. Orphanet Journal of Rare Diseases, 15, 164. https://doi.org/10.1186/s13023-020-01430-0</w:t>
      </w:r>
    </w:p>
  </w:footnote>
  <w:footnote w:id="28">
    <w:p w14:paraId="385D38FF" w14:textId="3605F782" w:rsidR="009C0F63" w:rsidRDefault="009C0F63">
      <w:pPr>
        <w:pStyle w:val="FootnoteText"/>
      </w:pPr>
      <w:r>
        <w:rPr>
          <w:rStyle w:val="FootnoteReference"/>
        </w:rPr>
        <w:footnoteRef/>
      </w:r>
      <w:r>
        <w:t xml:space="preserve"> Pieejams: </w:t>
      </w:r>
      <w:r w:rsidRPr="009C0F63">
        <w:t>https://www.ema.europa.eu/en/human-regulatory-overview/orphan-designation-overview</w:t>
      </w:r>
    </w:p>
  </w:footnote>
  <w:footnote w:id="29">
    <w:p w14:paraId="2BE9A219" w14:textId="77777777" w:rsidR="000370C8" w:rsidRDefault="000370C8" w:rsidP="000370C8">
      <w:pPr>
        <w:pStyle w:val="FootnoteText"/>
      </w:pPr>
      <w:r>
        <w:rPr>
          <w:rStyle w:val="FootnoteReference"/>
        </w:rPr>
        <w:footnoteRef/>
      </w:r>
      <w:r>
        <w:t xml:space="preserve"> Konferences ieraksts pieejams: </w:t>
      </w:r>
      <w:hyperlink r:id="rId17" w:history="1">
        <w:r w:rsidRPr="009554F9">
          <w:rPr>
            <w:rStyle w:val="Hyperlink"/>
          </w:rPr>
          <w:t>https://www.youtube.com/watch?v=OnF1acKUQVA</w:t>
        </w:r>
      </w:hyperlink>
    </w:p>
  </w:footnote>
  <w:footnote w:id="30">
    <w:p w14:paraId="4F4EE28A" w14:textId="5459245C" w:rsidR="0015316D" w:rsidRDefault="0015316D" w:rsidP="0015316D">
      <w:pPr>
        <w:pStyle w:val="FootnoteText"/>
      </w:pPr>
      <w:r>
        <w:rPr>
          <w:rStyle w:val="FootnoteReference"/>
        </w:rPr>
        <w:footnoteRef/>
      </w:r>
      <w:r>
        <w:t xml:space="preserve"> </w:t>
      </w:r>
      <w:r w:rsidRPr="0015316D">
        <w:t xml:space="preserve">Saskaņā ar reģistra datiem 2025.g bija reģistrēti 650 </w:t>
      </w:r>
      <w:r w:rsidRPr="0015316D">
        <w:t>internisti (468 darbspējas vecumā; rekomendētais skaits 464); 556 pediatri (389 darbspējas vecumā; rekomendēti - 434)</w:t>
      </w:r>
      <w:r>
        <w:t>.</w:t>
      </w:r>
    </w:p>
  </w:footnote>
  <w:footnote w:id="31">
    <w:p w14:paraId="099296A7" w14:textId="77777777" w:rsidR="007632C3" w:rsidRDefault="007632C3" w:rsidP="007632C3">
      <w:pPr>
        <w:pStyle w:val="FootnoteText"/>
      </w:pPr>
      <w:r>
        <w:rPr>
          <w:rStyle w:val="FootnoteReference"/>
        </w:rPr>
        <w:footnoteRef/>
      </w:r>
      <w:r>
        <w:t xml:space="preserve"> Ministru kabineta 2018. gada 28. augusta noteikumu Nr. 555 “Veselības aprūpes pakalpojumu organizēšanas un samaksas kārtība” 10 pielikums</w:t>
      </w:r>
    </w:p>
  </w:footnote>
  <w:footnote w:id="32">
    <w:p w14:paraId="34021CBE" w14:textId="61561F51" w:rsidR="00FA580A" w:rsidRDefault="00FA580A">
      <w:pPr>
        <w:pStyle w:val="FootnoteText"/>
      </w:pPr>
      <w:r>
        <w:rPr>
          <w:rStyle w:val="FootnoteReference"/>
        </w:rPr>
        <w:footnoteRef/>
      </w:r>
      <w:r>
        <w:t xml:space="preserve"> Pieejams: </w:t>
      </w:r>
      <w:r w:rsidRPr="00FA580A">
        <w:t>https://www.stradini.lv/lv/content/reto-slimibu-kabinets-0</w:t>
      </w:r>
    </w:p>
  </w:footnote>
  <w:footnote w:id="33">
    <w:p w14:paraId="6D0DC068" w14:textId="53565F89" w:rsidR="000C7545" w:rsidRDefault="000C7545">
      <w:pPr>
        <w:pStyle w:val="FootnoteText"/>
      </w:pPr>
      <w:r>
        <w:rPr>
          <w:rStyle w:val="FootnoteReference"/>
        </w:rPr>
        <w:footnoteRef/>
      </w:r>
      <w:r>
        <w:t xml:space="preserve"> Pieejams: </w:t>
      </w:r>
      <w:r w:rsidRPr="000C7545">
        <w:t>https://aslimnica.lv/pakalpojumi/genetikas-un-reto-slimibu-nodala/</w:t>
      </w:r>
    </w:p>
  </w:footnote>
  <w:footnote w:id="34">
    <w:p w14:paraId="1AD297F7" w14:textId="07AF6CE2" w:rsidR="00C12B34" w:rsidRDefault="00C12B34">
      <w:pPr>
        <w:pStyle w:val="FootnoteText"/>
      </w:pPr>
      <w:r>
        <w:rPr>
          <w:rStyle w:val="FootnoteReference"/>
        </w:rPr>
        <w:footnoteRef/>
      </w:r>
      <w:r>
        <w:t xml:space="preserve"> Ministru kabineta 2018. gada 28. augusta noteikumu Nr. 555 “Veselības aprūpes pakalpojumu organizēšanas un samaksas kārtība” </w:t>
      </w:r>
      <w:r w:rsidR="006855BF">
        <w:t>4.1. apakšpunkts</w:t>
      </w:r>
    </w:p>
  </w:footnote>
  <w:footnote w:id="35">
    <w:p w14:paraId="60E1E503" w14:textId="3F138CB9" w:rsidR="003A06E3" w:rsidRDefault="003A06E3">
      <w:pPr>
        <w:pStyle w:val="FootnoteText"/>
      </w:pPr>
      <w:r>
        <w:rPr>
          <w:rStyle w:val="FootnoteReference"/>
        </w:rPr>
        <w:footnoteRef/>
      </w:r>
      <w:r>
        <w:t xml:space="preserve"> </w:t>
      </w:r>
      <w:r w:rsidR="00422FB6">
        <w:t xml:space="preserve">Pieejams: </w:t>
      </w:r>
      <w:r w:rsidR="00422FB6" w:rsidRPr="00422FB6">
        <w:t>https://kliniskiealgoritmi.vm.gov.lv/</w:t>
      </w:r>
    </w:p>
  </w:footnote>
  <w:footnote w:id="36">
    <w:p w14:paraId="6E513A58" w14:textId="7F0EBF83" w:rsidR="001B174E" w:rsidRDefault="001B174E" w:rsidP="001B174E">
      <w:pPr>
        <w:pStyle w:val="FootnoteText"/>
      </w:pPr>
      <w:r>
        <w:rPr>
          <w:rStyle w:val="FootnoteReference"/>
        </w:rPr>
        <w:footnoteRef/>
      </w:r>
      <w:r>
        <w:t xml:space="preserve"> </w:t>
      </w:r>
      <w:r w:rsidRPr="008F600E">
        <w:t xml:space="preserve">Mejer, M., Nissen, M. T., &amp; Wahl, J. S. (2025, 9. septembris). Spending on Orphan Medicinal Products across Europe: What drives it and is it sustainable? Copenhagen Economics. </w:t>
      </w:r>
      <w:hyperlink r:id="rId18" w:history="1">
        <w:r w:rsidRPr="00367F7F">
          <w:rPr>
            <w:rStyle w:val="Hyperlink"/>
          </w:rPr>
          <w:t>https://copenhageneconomics.com/wp-content/uploads/2025/09/Copenhagen-Economics_Spending-on-OMPs-across-Europe.pdf</w:t>
        </w:r>
      </w:hyperlink>
      <w:r>
        <w:t xml:space="preserve"> </w:t>
      </w:r>
    </w:p>
  </w:footnote>
  <w:footnote w:id="37">
    <w:p w14:paraId="6CEAB0FD" w14:textId="4668A46E" w:rsidR="009C4F78" w:rsidRDefault="009C4F78">
      <w:pPr>
        <w:pStyle w:val="FootnoteText"/>
      </w:pPr>
      <w:r>
        <w:rPr>
          <w:rStyle w:val="FootnoteReference"/>
        </w:rPr>
        <w:footnoteRef/>
      </w:r>
      <w:r>
        <w:t xml:space="preserve"> Pieejams: </w:t>
      </w:r>
      <w:r w:rsidRPr="009C4F78">
        <w:t>https://retasslimibas.lv/wp-content/uploads/Petijums_RS_gimenu_vajadzibas.pdf</w:t>
      </w:r>
    </w:p>
  </w:footnote>
  <w:footnote w:id="38">
    <w:p w14:paraId="4548C46D" w14:textId="77777777" w:rsidR="00F34551" w:rsidRPr="003F1751" w:rsidRDefault="00F34551" w:rsidP="00F34551">
      <w:pPr>
        <w:pStyle w:val="FootnoteText"/>
      </w:pPr>
      <w:r>
        <w:rPr>
          <w:rStyle w:val="FootnoteReference"/>
        </w:rPr>
        <w:footnoteRef/>
      </w:r>
      <w:r>
        <w:t xml:space="preserve"> </w:t>
      </w:r>
      <w:r w:rsidRPr="003F1751">
        <w:t xml:space="preserve">Pulmonālās hipertensijas biedrība. “Pulmonālās hipertensijas sociālie un emocionālie aspekti: pētījums par slimības ietekmi uz dzīves kvalitāti un veselību Latvijā.” 2025. Pieejams: </w:t>
      </w:r>
      <w:hyperlink r:id="rId19" w:history="1">
        <w:r w:rsidRPr="00346C87">
          <w:rPr>
            <w:rStyle w:val="Hyperlink"/>
          </w:rPr>
          <w:t>https://www.phlatvia.lv/lv/veikts-petijums-par-pulmonalas-hipertensijas-ietekmi-uz-dzives-kvalitati-un-veselibu/</w:t>
        </w:r>
      </w:hyperlink>
      <w:r>
        <w:t xml:space="preserve"> </w:t>
      </w:r>
    </w:p>
  </w:footnote>
  <w:footnote w:id="39">
    <w:p w14:paraId="674B4611" w14:textId="5A3E58FC" w:rsidR="00D35EEB" w:rsidRDefault="00D35EEB" w:rsidP="00EE70D7">
      <w:pPr>
        <w:pStyle w:val="FootnoteText"/>
      </w:pPr>
      <w:r>
        <w:rPr>
          <w:rStyle w:val="FootnoteReference"/>
        </w:rPr>
        <w:footnoteRef/>
      </w:r>
      <w:r>
        <w:t xml:space="preserve"> </w:t>
      </w:r>
      <w:r w:rsidR="00EE70D7">
        <w:t>Ministru kabineta 2018. gada 28. augusta noteikumu Nr. 555 “Veselības aprūpes pakalpojumu organizēšanas un samaksas kārtība” 101. punkts</w:t>
      </w:r>
    </w:p>
  </w:footnote>
  <w:footnote w:id="40">
    <w:p w14:paraId="2FECA1D7" w14:textId="461B2151" w:rsidR="001153BC" w:rsidRDefault="001153BC" w:rsidP="00204B92">
      <w:pPr>
        <w:pStyle w:val="FootnoteText"/>
      </w:pPr>
      <w:r>
        <w:rPr>
          <w:rStyle w:val="FootnoteReference"/>
        </w:rPr>
        <w:footnoteRef/>
      </w:r>
      <w:r>
        <w:t xml:space="preserve"> </w:t>
      </w:r>
      <w:r w:rsidR="00204B92">
        <w:t xml:space="preserve">Augucēviča, M., Beikmanis, J., Plūme, I., &amp; Siņica, S. (2024). Personu ar retām slimībām un viņu tuvinieku pieredze cilvēktiesību ievērošanā Latvijā: Analītisks pētījums. Rīga: Latvijas Reto slimību alianse. Pieejams: </w:t>
      </w:r>
      <w:hyperlink r:id="rId20" w:history="1">
        <w:r w:rsidR="004549F4" w:rsidRPr="00644CB7">
          <w:rPr>
            <w:rStyle w:val="Hyperlink"/>
          </w:rPr>
          <w:t>https://retasslimibas.lv/wp-content/uploads/Alianse_petijums_cilvektiesibas_GALA.pdf</w:t>
        </w:r>
      </w:hyperlink>
      <w:r w:rsidR="004549F4">
        <w:t xml:space="preserve"> </w:t>
      </w:r>
      <w:r w:rsidR="00204B92">
        <w:t xml:space="preserve"> (skatīts: </w:t>
      </w:r>
      <w:r w:rsidR="004549F4">
        <w:t>20.02.2026</w:t>
      </w:r>
      <w:r w:rsidR="00204B92">
        <w:t>)</w:t>
      </w:r>
      <w:r>
        <w:t xml:space="preserve"> </w:t>
      </w:r>
    </w:p>
  </w:footnote>
  <w:footnote w:id="41">
    <w:p w14:paraId="78D5A7A4" w14:textId="7B18B354" w:rsidR="006A0598" w:rsidRDefault="006A0598">
      <w:pPr>
        <w:pStyle w:val="FootnoteText"/>
      </w:pPr>
      <w:r>
        <w:rPr>
          <w:rStyle w:val="FootnoteReference"/>
        </w:rPr>
        <w:footnoteRef/>
      </w:r>
      <w:r>
        <w:t xml:space="preserve"> Pieejams: </w:t>
      </w:r>
      <w:r w:rsidRPr="006A0598">
        <w:t>https://www.bkus.lv/bernu-slimnicas-specialistu-konsultacijas-arstiem</w:t>
      </w:r>
    </w:p>
  </w:footnote>
  <w:footnote w:id="42">
    <w:p w14:paraId="5CB1C3BA" w14:textId="081B35BB" w:rsidR="00F77F9C" w:rsidRPr="00F77F9C" w:rsidRDefault="00F77F9C">
      <w:pPr>
        <w:pStyle w:val="FootnoteText"/>
      </w:pPr>
      <w:r>
        <w:rPr>
          <w:rStyle w:val="FootnoteReference"/>
        </w:rPr>
        <w:footnoteRef/>
      </w:r>
      <w:r>
        <w:t xml:space="preserve"> Pieejams: </w:t>
      </w:r>
      <w:hyperlink r:id="rId21" w:history="1">
        <w:r w:rsidRPr="00346C87">
          <w:rPr>
            <w:rStyle w:val="Hyperlink"/>
          </w:rPr>
          <w:t>https://talakizglitiba.lv/macibas/ieskats-reto-neirologisko-slimibu-diagnostika-arstesana-un-rehabilitacija</w:t>
        </w:r>
      </w:hyperlink>
      <w:r>
        <w:t xml:space="preserve"> </w:t>
      </w:r>
    </w:p>
  </w:footnote>
  <w:footnote w:id="43">
    <w:p w14:paraId="14A30DBD" w14:textId="77777777" w:rsidR="00B501C3" w:rsidRDefault="00B501C3" w:rsidP="00B501C3">
      <w:pPr>
        <w:pStyle w:val="FootnoteText"/>
      </w:pPr>
      <w:r>
        <w:rPr>
          <w:rStyle w:val="FootnoteReference"/>
        </w:rPr>
        <w:footnoteRef/>
      </w:r>
      <w:r>
        <w:t xml:space="preserve"> </w:t>
      </w:r>
      <w:r w:rsidRPr="00187D34">
        <w:t xml:space="preserve">Augucēviča, M., &amp; Siņica, S. (2024). </w:t>
      </w:r>
      <w:r w:rsidRPr="00187D34">
        <w:rPr>
          <w:i/>
          <w:iCs/>
        </w:rPr>
        <w:t>Vajadzību apzināšana ģimenēs, kurās ir cilvēki ar retām slimībām</w:t>
      </w:r>
      <w:r w:rsidRPr="00187D34">
        <w:t>. Latvijas Reto slimību alianse</w:t>
      </w:r>
      <w:r>
        <w:t xml:space="preserve">, pieejams: </w:t>
      </w:r>
      <w:r w:rsidRPr="00A03BEF">
        <w:t>https://retasslimibas.lv/wp-content/uploads/Petijums_RS_gimenu_vajadzibas.pdf</w:t>
      </w:r>
    </w:p>
  </w:footnote>
  <w:footnote w:id="44">
    <w:p w14:paraId="2BAB41C6" w14:textId="0309F880" w:rsidR="00A602D1" w:rsidRDefault="00A602D1" w:rsidP="00A602D1">
      <w:pPr>
        <w:pStyle w:val="FootnoteText"/>
      </w:pPr>
      <w:r>
        <w:rPr>
          <w:rStyle w:val="FootnoteReference"/>
        </w:rPr>
        <w:footnoteRef/>
      </w:r>
      <w:r>
        <w:t xml:space="preserve"> Ministru kabineta 2011.gada 1.novembra noteikumi Nr.850 “Nacionālā veselības dienesta nolikums” 3.4. apakšpunkts</w:t>
      </w:r>
    </w:p>
  </w:footnote>
  <w:footnote w:id="45">
    <w:p w14:paraId="0719FDA7" w14:textId="6A5BF448" w:rsidR="00A602D1" w:rsidRDefault="00A602D1" w:rsidP="00A602D1">
      <w:pPr>
        <w:pStyle w:val="FootnoteText"/>
      </w:pPr>
      <w:r>
        <w:rPr>
          <w:rStyle w:val="FootnoteReference"/>
        </w:rPr>
        <w:footnoteRef/>
      </w:r>
      <w:r>
        <w:t xml:space="preserve"> Pieejams: </w:t>
      </w:r>
      <w:r w:rsidRPr="00F903F0">
        <w:t>https://www.vmnvd.gov.lv/lv/vienotais-bezmaksas-krizu-talrunis-116-123</w:t>
      </w:r>
    </w:p>
  </w:footnote>
  <w:footnote w:id="46">
    <w:p w14:paraId="4949E22F" w14:textId="62A4DC4F" w:rsidR="008A6902" w:rsidRPr="008A6902" w:rsidRDefault="008A6902">
      <w:pPr>
        <w:pStyle w:val="FootnoteText"/>
      </w:pPr>
      <w:r>
        <w:rPr>
          <w:rStyle w:val="FootnoteReference"/>
        </w:rPr>
        <w:footnoteRef/>
      </w:r>
      <w:r>
        <w:t xml:space="preserve"> </w:t>
      </w:r>
      <w:r w:rsidRPr="008A6902">
        <w:t xml:space="preserve">Bērnu klīniskā universitātes slimnīca. Projekts “Atbalsta sistēmas izveide bērniem ar smagām saslimšanām un viņu ģimenes locekļiem”. Pieejams: </w:t>
      </w:r>
      <w:hyperlink r:id="rId22" w:history="1">
        <w:r w:rsidRPr="00346C87">
          <w:rPr>
            <w:rStyle w:val="Hyperlink"/>
          </w:rPr>
          <w:t>https://www.bkus.lv/lv/projekts-atbalsta-sistemas-izveide-berniem-ar-smagam-saslimsanam-un-vinu-gimenem</w:t>
        </w:r>
      </w:hyperlink>
      <w:r>
        <w:t xml:space="preserve"> </w:t>
      </w:r>
    </w:p>
  </w:footnote>
  <w:footnote w:id="47">
    <w:p w14:paraId="07F00F28" w14:textId="6579D117" w:rsidR="00A203F8" w:rsidRDefault="00A203F8">
      <w:pPr>
        <w:pStyle w:val="FootnoteText"/>
      </w:pPr>
      <w:r>
        <w:rPr>
          <w:rStyle w:val="FootnoteReference"/>
        </w:rPr>
        <w:footnoteRef/>
      </w:r>
      <w:r>
        <w:t xml:space="preserve"> </w:t>
      </w:r>
      <w:r w:rsidRPr="00A203F8">
        <w:t xml:space="preserve">Ministru kabineta 2017. gada 19. decembra noteikumi Nr. 780 “Noteikumi par </w:t>
      </w:r>
      <w:r w:rsidRPr="00A203F8">
        <w:t>psihosociālās rehabilitācijas pakalpojumu personām ar onkoloģisku slimību un viņu tuviniekiem”</w:t>
      </w:r>
    </w:p>
  </w:footnote>
  <w:footnote w:id="48">
    <w:p w14:paraId="012B2E38" w14:textId="7D05E1B1" w:rsidR="007151EA" w:rsidRDefault="007151EA" w:rsidP="007151EA">
      <w:pPr>
        <w:pStyle w:val="FootnoteText"/>
      </w:pPr>
      <w:r>
        <w:rPr>
          <w:rStyle w:val="FootnoteReference"/>
        </w:rPr>
        <w:footnoteRef/>
      </w:r>
      <w:r>
        <w:t xml:space="preserve"> Ministru kabineta 2025. gada 25. marta noteikumi Nr.</w:t>
      </w:r>
      <w:r w:rsidRPr="00F06C31">
        <w:t xml:space="preserve"> </w:t>
      </w:r>
      <w:r>
        <w:t xml:space="preserve">Nr. 194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r>
        <w:t>izturētspēju" 4.3.5.2. pasākuma "Atbalsts paliatīvās aprūpes sistēmas pilnveidošanai" īstenošanas noteikumi”</w:t>
      </w:r>
    </w:p>
  </w:footnote>
  <w:footnote w:id="49">
    <w:p w14:paraId="154A8EA1" w14:textId="2CDDC623" w:rsidR="00C51A74" w:rsidRDefault="007844DF" w:rsidP="00C51A74">
      <w:pPr>
        <w:pStyle w:val="FootnoteText"/>
      </w:pPr>
      <w:r>
        <w:rPr>
          <w:rStyle w:val="FootnoteReference"/>
        </w:rPr>
        <w:footnoteRef/>
      </w:r>
      <w:r>
        <w:t xml:space="preserve"> Ministru kabineta 2008.gada 15.septembra noteikumi Nr.746 “Ar noteiktām slimībām slimojošu pacientu reģistra izveides, papildināšanas un uzturēšanas kārtība”</w:t>
      </w:r>
      <w:r w:rsidR="00953392">
        <w:t xml:space="preserve"> un </w:t>
      </w:r>
      <w:r w:rsidR="00C51A74">
        <w:t>Ministru kabineta 2014.gada 11.marta noteikumi Nr.134</w:t>
      </w:r>
    </w:p>
    <w:p w14:paraId="668D2AA5" w14:textId="7465031A" w:rsidR="007844DF" w:rsidRDefault="00C51A74" w:rsidP="00C51A74">
      <w:pPr>
        <w:pStyle w:val="FootnoteText"/>
        <w:ind w:firstLine="0"/>
      </w:pPr>
      <w:r>
        <w:t>“Noteikumi par vienoto veselības nozares elektronisko informācijas sistēmu”</w:t>
      </w:r>
      <w:r w:rsidR="00953392">
        <w:t xml:space="preserve"> </w:t>
      </w:r>
      <w:r w:rsidR="00953392" w:rsidRPr="00953392">
        <w:t>Karte pacientam ar iedzimtām anomālijām</w:t>
      </w:r>
    </w:p>
  </w:footnote>
  <w:footnote w:id="50">
    <w:p w14:paraId="19527C9A" w14:textId="4A1882EF" w:rsidR="00BF1D31" w:rsidRDefault="00BF1D31">
      <w:pPr>
        <w:pStyle w:val="FootnoteText"/>
      </w:pPr>
      <w:r>
        <w:rPr>
          <w:rStyle w:val="FootnoteReference"/>
        </w:rPr>
        <w:footnoteRef/>
      </w:r>
      <w:r>
        <w:t xml:space="preserve"> Pieejams: </w:t>
      </w:r>
      <w:r w:rsidRPr="00BF1D31">
        <w:t>https://erdera.org/tag/national-mirror-group/</w:t>
      </w:r>
    </w:p>
  </w:footnote>
  <w:footnote w:id="51">
    <w:p w14:paraId="30FA7446" w14:textId="376A41A1" w:rsidR="002F4148" w:rsidRDefault="002F4148">
      <w:pPr>
        <w:pStyle w:val="FootnoteText"/>
      </w:pPr>
      <w:r>
        <w:rPr>
          <w:rStyle w:val="FootnoteReference"/>
        </w:rPr>
        <w:footnoteRef/>
      </w:r>
      <w:r>
        <w:t xml:space="preserve"> Pieejams: </w:t>
      </w:r>
      <w:r w:rsidRPr="002F4148">
        <w:t>https://health.ec.europa.eu/rare-diseases-and-european-reference-networks/european-reference-networks_lv</w:t>
      </w:r>
    </w:p>
  </w:footnote>
  <w:footnote w:id="52">
    <w:p w14:paraId="6ABD8F48" w14:textId="0CAE7E97" w:rsidR="00004BBC" w:rsidRDefault="00004BBC">
      <w:pPr>
        <w:pStyle w:val="FootnoteText"/>
      </w:pPr>
      <w:r>
        <w:rPr>
          <w:rStyle w:val="FootnoteReference"/>
        </w:rPr>
        <w:footnoteRef/>
      </w:r>
      <w:r>
        <w:t xml:space="preserve"> Reto slimību pacienta ceļš CPMS</w:t>
      </w:r>
      <w:r w:rsidR="00C35809">
        <w:t>,</w:t>
      </w:r>
      <w:r w:rsidR="0055350E">
        <w:t xml:space="preserve"> pieejams: </w:t>
      </w:r>
      <w:r w:rsidR="0055350E" w:rsidRPr="0055350E">
        <w:t>https://aslimnica.lv/pakalpojumi/genetikas-un-reto-slimibu-nodala/68965-2/</w:t>
      </w:r>
    </w:p>
  </w:footnote>
  <w:footnote w:id="53">
    <w:p w14:paraId="1BA1F395" w14:textId="7432AB07" w:rsidR="007932F7" w:rsidRDefault="007932F7" w:rsidP="007932F7">
      <w:pPr>
        <w:pStyle w:val="FootnoteText"/>
      </w:pPr>
      <w:r>
        <w:rPr>
          <w:rStyle w:val="FootnoteReference"/>
        </w:rPr>
        <w:footnoteRef/>
      </w:r>
      <w:r>
        <w:t xml:space="preserve"> </w:t>
      </w:r>
      <w:r>
        <w:t xml:space="preserve">Augucēviča, M., Beikmanis, J., Plūme, I., &amp; Siņica, S. (2024). Personu ar retām slimībām un viņu tuvinieku pieredze cilvēktiesību ievērošanā Latvijā: Analītisks pētījums. Rīga: Latvijas Reto slimību alianse. Pieejams: </w:t>
      </w:r>
      <w:hyperlink r:id="rId23" w:history="1">
        <w:r w:rsidRPr="00644CB7">
          <w:rPr>
            <w:rStyle w:val="Hyperlink"/>
          </w:rPr>
          <w:t>https://retasslimibas.lv/wp-content/uploads/Alianse_petijums_cilvektiesibas_GALA.pdf</w:t>
        </w:r>
      </w:hyperlink>
      <w:r>
        <w:t xml:space="preserve">  (skatīts: 20.02.2026.)</w:t>
      </w:r>
    </w:p>
  </w:footnote>
  <w:footnote w:id="54">
    <w:p w14:paraId="4481B2A1" w14:textId="5836F658" w:rsidR="008B595C" w:rsidRDefault="008B595C">
      <w:pPr>
        <w:pStyle w:val="FootnoteText"/>
      </w:pPr>
      <w:r>
        <w:rPr>
          <w:rStyle w:val="FootnoteReference"/>
        </w:rPr>
        <w:footnoteRef/>
      </w:r>
      <w:r>
        <w:t xml:space="preserve"> Pieejams: </w:t>
      </w:r>
      <w:r w:rsidRPr="008B595C">
        <w:t>https://www.veselapasaule.lv/lv/enciklopedija/arstnieciba-un-rehabilitacija/alternativa-un-augmentativa-komunikacija</w:t>
      </w:r>
    </w:p>
  </w:footnote>
  <w:footnote w:id="55">
    <w:p w14:paraId="7E098B09" w14:textId="0D6D5E8A" w:rsidR="00CB4FF8" w:rsidRDefault="00CB4FF8">
      <w:pPr>
        <w:pStyle w:val="FootnoteText"/>
      </w:pPr>
      <w:r>
        <w:rPr>
          <w:rStyle w:val="FootnoteReference"/>
        </w:rPr>
        <w:footnoteRef/>
      </w:r>
      <w:r>
        <w:t xml:space="preserve"> </w:t>
      </w:r>
      <w:r w:rsidR="00C63EDE">
        <w:t xml:space="preserve">Pieejams: </w:t>
      </w:r>
      <w:r w:rsidR="00C63EDE" w:rsidRPr="00C63EDE">
        <w:t>https://www.veselapasaule.lv/lv/enciklopedija/diagnoze/eindzelmena-angelman-sindroms#simptomu-apraksts</w:t>
      </w:r>
    </w:p>
  </w:footnote>
  <w:footnote w:id="56">
    <w:p w14:paraId="5D148BA8" w14:textId="357D8BF1" w:rsidR="00DB7201" w:rsidRDefault="00DB7201">
      <w:pPr>
        <w:pStyle w:val="FootnoteText"/>
      </w:pPr>
      <w:r>
        <w:rPr>
          <w:rStyle w:val="FootnoteReference"/>
        </w:rPr>
        <w:footnoteRef/>
      </w:r>
      <w:r>
        <w:t xml:space="preserve"> </w:t>
      </w:r>
      <w:r w:rsidR="009916B5">
        <w:t xml:space="preserve">Piemēram, </w:t>
      </w:r>
      <w:r w:rsidR="006C64A3" w:rsidRPr="006C64A3">
        <w:t>Biedrība</w:t>
      </w:r>
      <w:r w:rsidR="006C64A3">
        <w:t>s</w:t>
      </w:r>
      <w:r w:rsidR="006C64A3" w:rsidRPr="006C64A3">
        <w:t xml:space="preserve"> </w:t>
      </w:r>
      <w:r w:rsidR="006C64A3">
        <w:t>“</w:t>
      </w:r>
      <w:r w:rsidR="006C64A3" w:rsidRPr="006C64A3">
        <w:t>Latvijas Reto slimību speciālistu asociācija</w:t>
      </w:r>
      <w:r w:rsidR="006C64A3">
        <w:t>” rīkotās konferences</w:t>
      </w:r>
      <w:r w:rsidR="00813D2D">
        <w:t xml:space="preserve">, pieejams: </w:t>
      </w:r>
      <w:r w:rsidR="00813D2D" w:rsidRPr="00813D2D">
        <w:t>https://www.rssa.lv/</w:t>
      </w:r>
    </w:p>
  </w:footnote>
  <w:footnote w:id="57">
    <w:p w14:paraId="35C1CE30" w14:textId="7186F9B2" w:rsidR="00F45631" w:rsidRDefault="00F45631">
      <w:pPr>
        <w:pStyle w:val="FootnoteText"/>
      </w:pPr>
      <w:r>
        <w:rPr>
          <w:rStyle w:val="FootnoteReference"/>
        </w:rPr>
        <w:footnoteRef/>
      </w:r>
      <w:r>
        <w:t xml:space="preserve"> Piemēram,</w:t>
      </w:r>
      <w:r w:rsidR="00664128">
        <w:t xml:space="preserve"> </w:t>
      </w:r>
      <w:r w:rsidR="00664128">
        <w:t>infografika “Kā atbalstīt a</w:t>
      </w:r>
      <w:r w:rsidR="00664128" w:rsidRPr="00664128">
        <w:t>miotrofā</w:t>
      </w:r>
      <w:r w:rsidR="00664128">
        <w:t>s</w:t>
      </w:r>
      <w:r w:rsidR="00664128" w:rsidRPr="00664128">
        <w:t xml:space="preserve"> laterālā</w:t>
      </w:r>
      <w:r w:rsidR="00664128">
        <w:t>s</w:t>
      </w:r>
      <w:r w:rsidR="00664128" w:rsidRPr="00664128">
        <w:t xml:space="preserve"> skleroze</w:t>
      </w:r>
      <w:r w:rsidR="00664128">
        <w:t>s pacientus</w:t>
      </w:r>
      <w:r w:rsidR="004319F4">
        <w:t xml:space="preserve">”, pieejams: </w:t>
      </w:r>
      <w:r>
        <w:t xml:space="preserve"> </w:t>
      </w:r>
      <w:r w:rsidR="0099774E" w:rsidRPr="0099774E">
        <w:t>https://www.spkc.gov.lv/lv/media/23648/download?attachment</w:t>
      </w:r>
    </w:p>
  </w:footnote>
  <w:footnote w:id="58">
    <w:p w14:paraId="6875DB6E" w14:textId="5CE4908B" w:rsidR="004319F4" w:rsidRDefault="004319F4">
      <w:pPr>
        <w:pStyle w:val="FootnoteText"/>
      </w:pPr>
      <w:r>
        <w:rPr>
          <w:rStyle w:val="FootnoteReference"/>
        </w:rPr>
        <w:footnoteRef/>
      </w:r>
      <w:r>
        <w:t xml:space="preserve"> Piemēram, </w:t>
      </w:r>
      <w:r w:rsidR="00C131FF" w:rsidRPr="00C131FF">
        <w:t>Pulmonālās hipertensijas biedrība</w:t>
      </w:r>
      <w:r w:rsidRPr="004319F4">
        <w:t xml:space="preserve"> īstenoja 2024.-2025.gadā divus Skābekļa festivālus PSKUS</w:t>
      </w:r>
    </w:p>
  </w:footnote>
  <w:footnote w:id="59">
    <w:p w14:paraId="1EDE6936" w14:textId="4FB7AD49" w:rsidR="00A67604" w:rsidRDefault="00A67604">
      <w:pPr>
        <w:pStyle w:val="FootnoteText"/>
      </w:pPr>
      <w:r>
        <w:rPr>
          <w:rStyle w:val="FootnoteReference"/>
        </w:rPr>
        <w:footnoteRef/>
      </w:r>
      <w:r>
        <w:t xml:space="preserve"> </w:t>
      </w:r>
      <w:r w:rsidR="00C131FF">
        <w:t xml:space="preserve">Piemēram, </w:t>
      </w:r>
      <w:r w:rsidRPr="00A67604">
        <w:t xml:space="preserve">2023.gadā </w:t>
      </w:r>
      <w:r w:rsidR="00C131FF" w:rsidRPr="00C131FF">
        <w:t>Pulmonālās hipertensijas biedrība</w:t>
      </w:r>
      <w:r w:rsidRPr="00A67604">
        <w:t xml:space="preserve"> izveidoja divus informatīvus materiālus </w:t>
      </w:r>
      <w:r w:rsidR="00C131FF">
        <w:t>(</w:t>
      </w:r>
      <w:r w:rsidRPr="00A67604">
        <w:t>bukletu drukātā un digitālā formātā, video ar pacienta un ārsta intervijām</w:t>
      </w:r>
      <w:r w:rsidR="00C131FF">
        <w:t xml:space="preserve">), pieejams: </w:t>
      </w:r>
      <w:hyperlink r:id="rId24" w:history="1">
        <w:r w:rsidR="00C131FF" w:rsidRPr="00A55743">
          <w:rPr>
            <w:rStyle w:val="Hyperlink"/>
          </w:rPr>
          <w:t>https://www.phlatvia.lv/lv/sagaidam-12-gadu-jubileju-ar-informativu-bukletu-par-kliniskajiem-petijumiem/</w:t>
        </w:r>
      </w:hyperlink>
      <w:r w:rsidR="00C131FF">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F9959" w14:textId="77777777" w:rsidR="000572EB" w:rsidRDefault="000572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2AE14" w14:textId="3C1114D9" w:rsidR="00B636AF" w:rsidRDefault="00B636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48589" w14:textId="77777777" w:rsidR="000572EB" w:rsidRDefault="000572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3EA1" w14:textId="77777777" w:rsidR="000572EB" w:rsidRDefault="000572E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99318" w14:textId="77777777" w:rsidR="000572EB" w:rsidRDefault="000572E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E108B" w14:textId="77777777" w:rsidR="000572EB" w:rsidRDefault="000572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752"/>
    <w:multiLevelType w:val="hybridMultilevel"/>
    <w:tmpl w:val="3446AF3C"/>
    <w:lvl w:ilvl="0" w:tplc="F7EEEDC8">
      <w:start w:val="1"/>
      <w:numFmt w:val="bullet"/>
      <w:suff w:val="space"/>
      <w:lvlText w:val=""/>
      <w:lvlJc w:val="left"/>
      <w:pPr>
        <w:ind w:left="0" w:firstLine="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43D4CFB"/>
    <w:multiLevelType w:val="hybridMultilevel"/>
    <w:tmpl w:val="1078156E"/>
    <w:lvl w:ilvl="0" w:tplc="63E23132">
      <w:start w:val="1"/>
      <w:numFmt w:val="decimal"/>
      <w:lvlText w:val="%1)"/>
      <w:lvlJc w:val="left"/>
      <w:pPr>
        <w:ind w:left="1020" w:hanging="360"/>
      </w:pPr>
    </w:lvl>
    <w:lvl w:ilvl="1" w:tplc="C9649F00">
      <w:start w:val="1"/>
      <w:numFmt w:val="decimal"/>
      <w:lvlText w:val="%2)"/>
      <w:lvlJc w:val="left"/>
      <w:pPr>
        <w:ind w:left="1020" w:hanging="360"/>
      </w:pPr>
    </w:lvl>
    <w:lvl w:ilvl="2" w:tplc="3DB265E4">
      <w:start w:val="1"/>
      <w:numFmt w:val="decimal"/>
      <w:lvlText w:val="%3)"/>
      <w:lvlJc w:val="left"/>
      <w:pPr>
        <w:ind w:left="1020" w:hanging="360"/>
      </w:pPr>
    </w:lvl>
    <w:lvl w:ilvl="3" w:tplc="660C5E38">
      <w:start w:val="1"/>
      <w:numFmt w:val="decimal"/>
      <w:lvlText w:val="%4)"/>
      <w:lvlJc w:val="left"/>
      <w:pPr>
        <w:ind w:left="1020" w:hanging="360"/>
      </w:pPr>
    </w:lvl>
    <w:lvl w:ilvl="4" w:tplc="EC52CF22">
      <w:start w:val="1"/>
      <w:numFmt w:val="decimal"/>
      <w:lvlText w:val="%5)"/>
      <w:lvlJc w:val="left"/>
      <w:pPr>
        <w:ind w:left="1020" w:hanging="360"/>
      </w:pPr>
    </w:lvl>
    <w:lvl w:ilvl="5" w:tplc="E9D89DBC">
      <w:start w:val="1"/>
      <w:numFmt w:val="decimal"/>
      <w:lvlText w:val="%6)"/>
      <w:lvlJc w:val="left"/>
      <w:pPr>
        <w:ind w:left="1020" w:hanging="360"/>
      </w:pPr>
    </w:lvl>
    <w:lvl w:ilvl="6" w:tplc="E6EA462E">
      <w:start w:val="1"/>
      <w:numFmt w:val="decimal"/>
      <w:lvlText w:val="%7)"/>
      <w:lvlJc w:val="left"/>
      <w:pPr>
        <w:ind w:left="1020" w:hanging="360"/>
      </w:pPr>
    </w:lvl>
    <w:lvl w:ilvl="7" w:tplc="B58EAA36">
      <w:start w:val="1"/>
      <w:numFmt w:val="decimal"/>
      <w:lvlText w:val="%8)"/>
      <w:lvlJc w:val="left"/>
      <w:pPr>
        <w:ind w:left="1020" w:hanging="360"/>
      </w:pPr>
    </w:lvl>
    <w:lvl w:ilvl="8" w:tplc="7C901CAC">
      <w:start w:val="1"/>
      <w:numFmt w:val="decimal"/>
      <w:lvlText w:val="%9)"/>
      <w:lvlJc w:val="left"/>
      <w:pPr>
        <w:ind w:left="1020" w:hanging="360"/>
      </w:pPr>
    </w:lvl>
  </w:abstractNum>
  <w:abstractNum w:abstractNumId="2" w15:restartNumberingAfterBreak="0">
    <w:nsid w:val="06BB5C22"/>
    <w:multiLevelType w:val="multilevel"/>
    <w:tmpl w:val="CE7A943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95B19D1"/>
    <w:multiLevelType w:val="multilevel"/>
    <w:tmpl w:val="69462D06"/>
    <w:lvl w:ilvl="0">
      <w:start w:val="1"/>
      <w:numFmt w:val="decimal"/>
      <w:lvlText w:val="%1)"/>
      <w:lvlJc w:val="left"/>
      <w:pPr>
        <w:tabs>
          <w:tab w:val="num" w:pos="720"/>
        </w:tabs>
        <w:ind w:left="720" w:hanging="360"/>
      </w:pPr>
      <w:rPr>
        <w:rFonts w:ascii="Times New Roman" w:hAnsi="Times New Roman" w:cs="Times New Roman"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351EB1"/>
    <w:multiLevelType w:val="hybridMultilevel"/>
    <w:tmpl w:val="78723998"/>
    <w:lvl w:ilvl="0" w:tplc="86862374">
      <w:start w:val="1"/>
      <w:numFmt w:val="bullet"/>
      <w:suff w:val="space"/>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BD0306F"/>
    <w:multiLevelType w:val="hybridMultilevel"/>
    <w:tmpl w:val="B844A478"/>
    <w:lvl w:ilvl="0" w:tplc="286C01A8">
      <w:start w:val="1"/>
      <w:numFmt w:val="decimal"/>
      <w:lvlText w:val="%1."/>
      <w:lvlJc w:val="left"/>
      <w:pPr>
        <w:tabs>
          <w:tab w:val="num" w:pos="720"/>
        </w:tabs>
        <w:ind w:left="720" w:hanging="360"/>
      </w:pPr>
    </w:lvl>
    <w:lvl w:ilvl="1" w:tplc="F04C26F6">
      <w:start w:val="1"/>
      <w:numFmt w:val="decimal"/>
      <w:lvlText w:val="%2."/>
      <w:lvlJc w:val="left"/>
      <w:pPr>
        <w:tabs>
          <w:tab w:val="num" w:pos="1440"/>
        </w:tabs>
        <w:ind w:left="1440" w:hanging="360"/>
      </w:pPr>
    </w:lvl>
    <w:lvl w:ilvl="2" w:tplc="FE8A8BFA" w:tentative="1">
      <w:start w:val="1"/>
      <w:numFmt w:val="decimal"/>
      <w:lvlText w:val="%3."/>
      <w:lvlJc w:val="left"/>
      <w:pPr>
        <w:tabs>
          <w:tab w:val="num" w:pos="2160"/>
        </w:tabs>
        <w:ind w:left="2160" w:hanging="360"/>
      </w:pPr>
    </w:lvl>
    <w:lvl w:ilvl="3" w:tplc="7786B498" w:tentative="1">
      <w:start w:val="1"/>
      <w:numFmt w:val="decimal"/>
      <w:lvlText w:val="%4."/>
      <w:lvlJc w:val="left"/>
      <w:pPr>
        <w:tabs>
          <w:tab w:val="num" w:pos="2880"/>
        </w:tabs>
        <w:ind w:left="2880" w:hanging="360"/>
      </w:pPr>
    </w:lvl>
    <w:lvl w:ilvl="4" w:tplc="DC4AC3A6" w:tentative="1">
      <w:start w:val="1"/>
      <w:numFmt w:val="decimal"/>
      <w:lvlText w:val="%5."/>
      <w:lvlJc w:val="left"/>
      <w:pPr>
        <w:tabs>
          <w:tab w:val="num" w:pos="3600"/>
        </w:tabs>
        <w:ind w:left="3600" w:hanging="360"/>
      </w:pPr>
    </w:lvl>
    <w:lvl w:ilvl="5" w:tplc="6666DFA2" w:tentative="1">
      <w:start w:val="1"/>
      <w:numFmt w:val="decimal"/>
      <w:lvlText w:val="%6."/>
      <w:lvlJc w:val="left"/>
      <w:pPr>
        <w:tabs>
          <w:tab w:val="num" w:pos="4320"/>
        </w:tabs>
        <w:ind w:left="4320" w:hanging="360"/>
      </w:pPr>
    </w:lvl>
    <w:lvl w:ilvl="6" w:tplc="E138DB2C" w:tentative="1">
      <w:start w:val="1"/>
      <w:numFmt w:val="decimal"/>
      <w:lvlText w:val="%7."/>
      <w:lvlJc w:val="left"/>
      <w:pPr>
        <w:tabs>
          <w:tab w:val="num" w:pos="5040"/>
        </w:tabs>
        <w:ind w:left="5040" w:hanging="360"/>
      </w:pPr>
    </w:lvl>
    <w:lvl w:ilvl="7" w:tplc="E3F4C986" w:tentative="1">
      <w:start w:val="1"/>
      <w:numFmt w:val="decimal"/>
      <w:lvlText w:val="%8."/>
      <w:lvlJc w:val="left"/>
      <w:pPr>
        <w:tabs>
          <w:tab w:val="num" w:pos="5760"/>
        </w:tabs>
        <w:ind w:left="5760" w:hanging="360"/>
      </w:pPr>
    </w:lvl>
    <w:lvl w:ilvl="8" w:tplc="B83A0C4C" w:tentative="1">
      <w:start w:val="1"/>
      <w:numFmt w:val="decimal"/>
      <w:lvlText w:val="%9."/>
      <w:lvlJc w:val="left"/>
      <w:pPr>
        <w:tabs>
          <w:tab w:val="num" w:pos="6480"/>
        </w:tabs>
        <w:ind w:left="6480" w:hanging="360"/>
      </w:pPr>
    </w:lvl>
  </w:abstractNum>
  <w:abstractNum w:abstractNumId="6" w15:restartNumberingAfterBreak="0">
    <w:nsid w:val="2110171A"/>
    <w:multiLevelType w:val="hybridMultilevel"/>
    <w:tmpl w:val="B844A478"/>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7" w15:restartNumberingAfterBreak="0">
    <w:nsid w:val="22793B48"/>
    <w:multiLevelType w:val="multilevel"/>
    <w:tmpl w:val="0E0C3D98"/>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0440" w:hanging="720"/>
      </w:pPr>
      <w:rPr>
        <w:rFonts w:hint="default"/>
      </w:rPr>
    </w:lvl>
    <w:lvl w:ilvl="3">
      <w:start w:val="1"/>
      <w:numFmt w:val="decimal"/>
      <w:lvlText w:val="%1.%2.%3.%4."/>
      <w:lvlJc w:val="left"/>
      <w:pPr>
        <w:ind w:left="15300" w:hanging="720"/>
      </w:pPr>
      <w:rPr>
        <w:rFonts w:hint="default"/>
      </w:rPr>
    </w:lvl>
    <w:lvl w:ilvl="4">
      <w:start w:val="1"/>
      <w:numFmt w:val="decimal"/>
      <w:lvlText w:val="%1.%2.%3.%4.%5."/>
      <w:lvlJc w:val="left"/>
      <w:pPr>
        <w:ind w:left="20520" w:hanging="1080"/>
      </w:pPr>
      <w:rPr>
        <w:rFonts w:hint="default"/>
      </w:rPr>
    </w:lvl>
    <w:lvl w:ilvl="5">
      <w:start w:val="1"/>
      <w:numFmt w:val="decimal"/>
      <w:lvlText w:val="%1.%2.%3.%4.%5.%6."/>
      <w:lvlJc w:val="left"/>
      <w:pPr>
        <w:ind w:left="25380" w:hanging="1080"/>
      </w:pPr>
      <w:rPr>
        <w:rFonts w:hint="default"/>
      </w:rPr>
    </w:lvl>
    <w:lvl w:ilvl="6">
      <w:start w:val="1"/>
      <w:numFmt w:val="decimal"/>
      <w:lvlText w:val="%1.%2.%3.%4.%5.%6.%7."/>
      <w:lvlJc w:val="left"/>
      <w:pPr>
        <w:ind w:left="30600" w:hanging="1440"/>
      </w:pPr>
      <w:rPr>
        <w:rFonts w:hint="default"/>
      </w:rPr>
    </w:lvl>
    <w:lvl w:ilvl="7">
      <w:start w:val="1"/>
      <w:numFmt w:val="decimal"/>
      <w:lvlText w:val="%1.%2.%3.%4.%5.%6.%7.%8."/>
      <w:lvlJc w:val="left"/>
      <w:pPr>
        <w:ind w:left="-30076" w:hanging="1440"/>
      </w:pPr>
      <w:rPr>
        <w:rFonts w:hint="default"/>
      </w:rPr>
    </w:lvl>
    <w:lvl w:ilvl="8">
      <w:start w:val="1"/>
      <w:numFmt w:val="decimal"/>
      <w:lvlText w:val="%1.%2.%3.%4.%5.%6.%7.%8.%9."/>
      <w:lvlJc w:val="left"/>
      <w:pPr>
        <w:ind w:left="-24856" w:hanging="1800"/>
      </w:pPr>
      <w:rPr>
        <w:rFonts w:hint="default"/>
      </w:rPr>
    </w:lvl>
  </w:abstractNum>
  <w:abstractNum w:abstractNumId="8" w15:restartNumberingAfterBreak="0">
    <w:nsid w:val="247D7973"/>
    <w:multiLevelType w:val="hybridMultilevel"/>
    <w:tmpl w:val="E78CA5C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15:restartNumberingAfterBreak="0">
    <w:nsid w:val="2684549E"/>
    <w:multiLevelType w:val="hybridMultilevel"/>
    <w:tmpl w:val="8EA4AFDA"/>
    <w:lvl w:ilvl="0" w:tplc="0426000F">
      <w:start w:val="1"/>
      <w:numFmt w:val="decimal"/>
      <w:lvlText w:val="%1."/>
      <w:lvlJc w:val="left"/>
      <w:pPr>
        <w:ind w:left="1429" w:hanging="360"/>
      </w:pPr>
    </w:lvl>
    <w:lvl w:ilvl="1" w:tplc="04260019">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0" w15:restartNumberingAfterBreak="0">
    <w:nsid w:val="29B422FE"/>
    <w:multiLevelType w:val="multilevel"/>
    <w:tmpl w:val="5338F69C"/>
    <w:lvl w:ilvl="0">
      <w:start w:val="1"/>
      <w:numFmt w:val="decimal"/>
      <w:lvlText w:val="%1"/>
      <w:lvlJc w:val="left"/>
      <w:pPr>
        <w:ind w:left="375" w:hanging="375"/>
      </w:pPr>
      <w:rPr>
        <w:rFonts w:hint="default"/>
      </w:rPr>
    </w:lvl>
    <w:lvl w:ilvl="1">
      <w:start w:val="5"/>
      <w:numFmt w:val="decimal"/>
      <w:lvlText w:val="%1.%2"/>
      <w:lvlJc w:val="left"/>
      <w:pPr>
        <w:ind w:left="450" w:hanging="37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11" w15:restartNumberingAfterBreak="0">
    <w:nsid w:val="2CA91977"/>
    <w:multiLevelType w:val="hybridMultilevel"/>
    <w:tmpl w:val="89F4E7A0"/>
    <w:lvl w:ilvl="0" w:tplc="C40A645A">
      <w:start w:val="1"/>
      <w:numFmt w:val="decimal"/>
      <w:lvlText w:val="%1."/>
      <w:lvlJc w:val="left"/>
      <w:pPr>
        <w:ind w:left="360" w:hanging="360"/>
      </w:pPr>
      <w:rPr>
        <w:rFonts w:hint="default"/>
      </w:rPr>
    </w:lvl>
    <w:lvl w:ilvl="1" w:tplc="29E0D8C0" w:tentative="1">
      <w:start w:val="1"/>
      <w:numFmt w:val="lowerLetter"/>
      <w:lvlText w:val="%2."/>
      <w:lvlJc w:val="left"/>
      <w:pPr>
        <w:ind w:left="1800" w:hanging="360"/>
      </w:pPr>
    </w:lvl>
    <w:lvl w:ilvl="2" w:tplc="FBDA76F0" w:tentative="1">
      <w:start w:val="1"/>
      <w:numFmt w:val="lowerRoman"/>
      <w:lvlText w:val="%3."/>
      <w:lvlJc w:val="right"/>
      <w:pPr>
        <w:ind w:left="2520" w:hanging="180"/>
      </w:pPr>
    </w:lvl>
    <w:lvl w:ilvl="3" w:tplc="48E4B706" w:tentative="1">
      <w:start w:val="1"/>
      <w:numFmt w:val="decimal"/>
      <w:lvlText w:val="%4."/>
      <w:lvlJc w:val="left"/>
      <w:pPr>
        <w:ind w:left="3240" w:hanging="360"/>
      </w:pPr>
    </w:lvl>
    <w:lvl w:ilvl="4" w:tplc="EBE2BD06" w:tentative="1">
      <w:start w:val="1"/>
      <w:numFmt w:val="lowerLetter"/>
      <w:lvlText w:val="%5."/>
      <w:lvlJc w:val="left"/>
      <w:pPr>
        <w:ind w:left="3960" w:hanging="360"/>
      </w:pPr>
    </w:lvl>
    <w:lvl w:ilvl="5" w:tplc="0A3E4980" w:tentative="1">
      <w:start w:val="1"/>
      <w:numFmt w:val="lowerRoman"/>
      <w:lvlText w:val="%6."/>
      <w:lvlJc w:val="right"/>
      <w:pPr>
        <w:ind w:left="4680" w:hanging="180"/>
      </w:pPr>
    </w:lvl>
    <w:lvl w:ilvl="6" w:tplc="2CEE1002" w:tentative="1">
      <w:start w:val="1"/>
      <w:numFmt w:val="decimal"/>
      <w:lvlText w:val="%7."/>
      <w:lvlJc w:val="left"/>
      <w:pPr>
        <w:ind w:left="5400" w:hanging="360"/>
      </w:pPr>
    </w:lvl>
    <w:lvl w:ilvl="7" w:tplc="58CE40A8" w:tentative="1">
      <w:start w:val="1"/>
      <w:numFmt w:val="lowerLetter"/>
      <w:lvlText w:val="%8."/>
      <w:lvlJc w:val="left"/>
      <w:pPr>
        <w:ind w:left="6120" w:hanging="360"/>
      </w:pPr>
    </w:lvl>
    <w:lvl w:ilvl="8" w:tplc="F4AC056E" w:tentative="1">
      <w:start w:val="1"/>
      <w:numFmt w:val="lowerRoman"/>
      <w:lvlText w:val="%9."/>
      <w:lvlJc w:val="right"/>
      <w:pPr>
        <w:ind w:left="6840" w:hanging="180"/>
      </w:pPr>
    </w:lvl>
  </w:abstractNum>
  <w:abstractNum w:abstractNumId="12" w15:restartNumberingAfterBreak="0">
    <w:nsid w:val="2DF311E7"/>
    <w:multiLevelType w:val="hybridMultilevel"/>
    <w:tmpl w:val="1150AE54"/>
    <w:lvl w:ilvl="0" w:tplc="D280F7E8">
      <w:start w:val="1"/>
      <w:numFmt w:val="decimal"/>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1A2DDF"/>
    <w:multiLevelType w:val="multilevel"/>
    <w:tmpl w:val="F8DCA50A"/>
    <w:lvl w:ilvl="0">
      <w:start w:val="2"/>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abstractNum w:abstractNumId="14" w15:restartNumberingAfterBreak="0">
    <w:nsid w:val="3A81229E"/>
    <w:multiLevelType w:val="hybridMultilevel"/>
    <w:tmpl w:val="74E021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03C785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08B4E9F"/>
    <w:multiLevelType w:val="multilevel"/>
    <w:tmpl w:val="CC72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8C1C58"/>
    <w:multiLevelType w:val="hybridMultilevel"/>
    <w:tmpl w:val="2028FE6E"/>
    <w:lvl w:ilvl="0" w:tplc="4CC231E0">
      <w:start w:val="1"/>
      <w:numFmt w:val="decimal"/>
      <w:lvlText w:val="%1."/>
      <w:lvlJc w:val="left"/>
      <w:pPr>
        <w:ind w:left="1437" w:hanging="870"/>
      </w:pPr>
      <w:rPr>
        <w:rFonts w:hint="default"/>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7CA4C54"/>
    <w:multiLevelType w:val="hybridMultilevel"/>
    <w:tmpl w:val="F9C23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686108"/>
    <w:multiLevelType w:val="hybridMultilevel"/>
    <w:tmpl w:val="7B60A1F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4C646796"/>
    <w:multiLevelType w:val="hybridMultilevel"/>
    <w:tmpl w:val="C06EBAB6"/>
    <w:lvl w:ilvl="0" w:tplc="5C524DF4">
      <w:start w:val="1"/>
      <w:numFmt w:val="decimal"/>
      <w:lvlText w:val="%1)"/>
      <w:lvlJc w:val="left"/>
      <w:pPr>
        <w:ind w:left="1080" w:hanging="360"/>
      </w:pPr>
      <w:rPr>
        <w:rFonts w:hint="default"/>
      </w:rPr>
    </w:lvl>
    <w:lvl w:ilvl="1" w:tplc="05F624E8" w:tentative="1">
      <w:start w:val="1"/>
      <w:numFmt w:val="lowerLetter"/>
      <w:lvlText w:val="%2."/>
      <w:lvlJc w:val="left"/>
      <w:pPr>
        <w:ind w:left="1800" w:hanging="360"/>
      </w:pPr>
    </w:lvl>
    <w:lvl w:ilvl="2" w:tplc="5E58DCFA" w:tentative="1">
      <w:start w:val="1"/>
      <w:numFmt w:val="lowerRoman"/>
      <w:lvlText w:val="%3."/>
      <w:lvlJc w:val="right"/>
      <w:pPr>
        <w:ind w:left="2520" w:hanging="180"/>
      </w:pPr>
    </w:lvl>
    <w:lvl w:ilvl="3" w:tplc="F4A2A886" w:tentative="1">
      <w:start w:val="1"/>
      <w:numFmt w:val="decimal"/>
      <w:lvlText w:val="%4."/>
      <w:lvlJc w:val="left"/>
      <w:pPr>
        <w:ind w:left="3240" w:hanging="360"/>
      </w:pPr>
    </w:lvl>
    <w:lvl w:ilvl="4" w:tplc="94529F56" w:tentative="1">
      <w:start w:val="1"/>
      <w:numFmt w:val="lowerLetter"/>
      <w:lvlText w:val="%5."/>
      <w:lvlJc w:val="left"/>
      <w:pPr>
        <w:ind w:left="3960" w:hanging="360"/>
      </w:pPr>
    </w:lvl>
    <w:lvl w:ilvl="5" w:tplc="23C47ACA" w:tentative="1">
      <w:start w:val="1"/>
      <w:numFmt w:val="lowerRoman"/>
      <w:lvlText w:val="%6."/>
      <w:lvlJc w:val="right"/>
      <w:pPr>
        <w:ind w:left="4680" w:hanging="180"/>
      </w:pPr>
    </w:lvl>
    <w:lvl w:ilvl="6" w:tplc="1B944A90" w:tentative="1">
      <w:start w:val="1"/>
      <w:numFmt w:val="decimal"/>
      <w:lvlText w:val="%7."/>
      <w:lvlJc w:val="left"/>
      <w:pPr>
        <w:ind w:left="5400" w:hanging="360"/>
      </w:pPr>
    </w:lvl>
    <w:lvl w:ilvl="7" w:tplc="0EA892C2" w:tentative="1">
      <w:start w:val="1"/>
      <w:numFmt w:val="lowerLetter"/>
      <w:lvlText w:val="%8."/>
      <w:lvlJc w:val="left"/>
      <w:pPr>
        <w:ind w:left="6120" w:hanging="360"/>
      </w:pPr>
    </w:lvl>
    <w:lvl w:ilvl="8" w:tplc="84146B50" w:tentative="1">
      <w:start w:val="1"/>
      <w:numFmt w:val="lowerRoman"/>
      <w:lvlText w:val="%9."/>
      <w:lvlJc w:val="right"/>
      <w:pPr>
        <w:ind w:left="6840" w:hanging="180"/>
      </w:pPr>
    </w:lvl>
  </w:abstractNum>
  <w:abstractNum w:abstractNumId="21" w15:restartNumberingAfterBreak="0">
    <w:nsid w:val="4CD54668"/>
    <w:multiLevelType w:val="hybridMultilevel"/>
    <w:tmpl w:val="96386980"/>
    <w:lvl w:ilvl="0" w:tplc="90B2A998">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4306A7D"/>
    <w:multiLevelType w:val="hybridMultilevel"/>
    <w:tmpl w:val="ADCCE26E"/>
    <w:lvl w:ilvl="0" w:tplc="CB6EC37A">
      <w:start w:val="1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70061B4"/>
    <w:multiLevelType w:val="hybridMultilevel"/>
    <w:tmpl w:val="01D81F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5BE10558"/>
    <w:multiLevelType w:val="hybridMultilevel"/>
    <w:tmpl w:val="88141242"/>
    <w:lvl w:ilvl="0" w:tplc="FD6E30C6">
      <w:start w:val="8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F9766D9"/>
    <w:multiLevelType w:val="hybridMultilevel"/>
    <w:tmpl w:val="E488E5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2ED7081"/>
    <w:multiLevelType w:val="hybridMultilevel"/>
    <w:tmpl w:val="AFA021BA"/>
    <w:lvl w:ilvl="0" w:tplc="F9469DA0">
      <w:start w:val="9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6592068"/>
    <w:multiLevelType w:val="hybridMultilevel"/>
    <w:tmpl w:val="AAD07274"/>
    <w:lvl w:ilvl="0" w:tplc="CFF0A208">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8" w15:restartNumberingAfterBreak="0">
    <w:nsid w:val="68177BDD"/>
    <w:multiLevelType w:val="hybridMultilevel"/>
    <w:tmpl w:val="AF0E2B2C"/>
    <w:lvl w:ilvl="0" w:tplc="9550C41E">
      <w:start w:val="1"/>
      <w:numFmt w:val="bullet"/>
      <w:suff w:val="space"/>
      <w:lvlText w:val=""/>
      <w:lvlJc w:val="left"/>
      <w:pPr>
        <w:ind w:left="57" w:firstLine="663"/>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696F0601"/>
    <w:multiLevelType w:val="hybridMultilevel"/>
    <w:tmpl w:val="518CC172"/>
    <w:lvl w:ilvl="0" w:tplc="9F38A05C">
      <w:start w:val="10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B656C3"/>
    <w:multiLevelType w:val="hybridMultilevel"/>
    <w:tmpl w:val="6C625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677AB6"/>
    <w:multiLevelType w:val="hybridMultilevel"/>
    <w:tmpl w:val="2B04A484"/>
    <w:lvl w:ilvl="0" w:tplc="82E27BAE">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FF3E34"/>
    <w:multiLevelType w:val="hybridMultilevel"/>
    <w:tmpl w:val="BFF256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5E92DB6"/>
    <w:multiLevelType w:val="hybridMultilevel"/>
    <w:tmpl w:val="74E021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6BE2D84"/>
    <w:multiLevelType w:val="hybridMultilevel"/>
    <w:tmpl w:val="A83ED01E"/>
    <w:lvl w:ilvl="0" w:tplc="C822793C">
      <w:start w:val="1"/>
      <w:numFmt w:val="decimal"/>
      <w:lvlText w:val="%1)"/>
      <w:lvlJc w:val="left"/>
      <w:pPr>
        <w:ind w:left="1020" w:hanging="360"/>
      </w:pPr>
    </w:lvl>
    <w:lvl w:ilvl="1" w:tplc="561E3110">
      <w:start w:val="1"/>
      <w:numFmt w:val="decimal"/>
      <w:lvlText w:val="%2)"/>
      <w:lvlJc w:val="left"/>
      <w:pPr>
        <w:ind w:left="1020" w:hanging="360"/>
      </w:pPr>
    </w:lvl>
    <w:lvl w:ilvl="2" w:tplc="9B384D20">
      <w:start w:val="1"/>
      <w:numFmt w:val="decimal"/>
      <w:lvlText w:val="%3)"/>
      <w:lvlJc w:val="left"/>
      <w:pPr>
        <w:ind w:left="1020" w:hanging="360"/>
      </w:pPr>
    </w:lvl>
    <w:lvl w:ilvl="3" w:tplc="4294A2B2">
      <w:start w:val="1"/>
      <w:numFmt w:val="decimal"/>
      <w:lvlText w:val="%4)"/>
      <w:lvlJc w:val="left"/>
      <w:pPr>
        <w:ind w:left="1020" w:hanging="360"/>
      </w:pPr>
    </w:lvl>
    <w:lvl w:ilvl="4" w:tplc="100CECF8">
      <w:start w:val="1"/>
      <w:numFmt w:val="decimal"/>
      <w:lvlText w:val="%5)"/>
      <w:lvlJc w:val="left"/>
      <w:pPr>
        <w:ind w:left="1020" w:hanging="360"/>
      </w:pPr>
    </w:lvl>
    <w:lvl w:ilvl="5" w:tplc="9B44F542">
      <w:start w:val="1"/>
      <w:numFmt w:val="decimal"/>
      <w:lvlText w:val="%6)"/>
      <w:lvlJc w:val="left"/>
      <w:pPr>
        <w:ind w:left="1020" w:hanging="360"/>
      </w:pPr>
    </w:lvl>
    <w:lvl w:ilvl="6" w:tplc="8452AA76">
      <w:start w:val="1"/>
      <w:numFmt w:val="decimal"/>
      <w:lvlText w:val="%7)"/>
      <w:lvlJc w:val="left"/>
      <w:pPr>
        <w:ind w:left="1020" w:hanging="360"/>
      </w:pPr>
    </w:lvl>
    <w:lvl w:ilvl="7" w:tplc="FD7E546E">
      <w:start w:val="1"/>
      <w:numFmt w:val="decimal"/>
      <w:lvlText w:val="%8)"/>
      <w:lvlJc w:val="left"/>
      <w:pPr>
        <w:ind w:left="1020" w:hanging="360"/>
      </w:pPr>
    </w:lvl>
    <w:lvl w:ilvl="8" w:tplc="595C7EA6">
      <w:start w:val="1"/>
      <w:numFmt w:val="decimal"/>
      <w:lvlText w:val="%9)"/>
      <w:lvlJc w:val="left"/>
      <w:pPr>
        <w:ind w:left="1020" w:hanging="360"/>
      </w:pPr>
    </w:lvl>
  </w:abstractNum>
  <w:abstractNum w:abstractNumId="35" w15:restartNumberingAfterBreak="0">
    <w:nsid w:val="78EB21AC"/>
    <w:multiLevelType w:val="multilevel"/>
    <w:tmpl w:val="1BE816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334EE0"/>
    <w:multiLevelType w:val="multilevel"/>
    <w:tmpl w:val="2AA4581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1915160870">
    <w:abstractNumId w:val="2"/>
  </w:num>
  <w:num w:numId="2" w16cid:durableId="1241326565">
    <w:abstractNumId w:val="14"/>
  </w:num>
  <w:num w:numId="3" w16cid:durableId="758647212">
    <w:abstractNumId w:val="7"/>
  </w:num>
  <w:num w:numId="4" w16cid:durableId="2050257364">
    <w:abstractNumId w:val="20"/>
  </w:num>
  <w:num w:numId="5" w16cid:durableId="735277283">
    <w:abstractNumId w:val="10"/>
  </w:num>
  <w:num w:numId="6" w16cid:durableId="218513978">
    <w:abstractNumId w:val="25"/>
  </w:num>
  <w:num w:numId="7" w16cid:durableId="275604225">
    <w:abstractNumId w:val="32"/>
  </w:num>
  <w:num w:numId="8" w16cid:durableId="103235010">
    <w:abstractNumId w:val="26"/>
  </w:num>
  <w:num w:numId="9" w16cid:durableId="1885746850">
    <w:abstractNumId w:val="9"/>
  </w:num>
  <w:num w:numId="10" w16cid:durableId="1844322602">
    <w:abstractNumId w:val="13"/>
  </w:num>
  <w:num w:numId="11" w16cid:durableId="2044598339">
    <w:abstractNumId w:val="35"/>
  </w:num>
  <w:num w:numId="12" w16cid:durableId="567351489">
    <w:abstractNumId w:val="21"/>
  </w:num>
  <w:num w:numId="13" w16cid:durableId="1114442651">
    <w:abstractNumId w:val="28"/>
  </w:num>
  <w:num w:numId="14" w16cid:durableId="708839071">
    <w:abstractNumId w:val="11"/>
  </w:num>
  <w:num w:numId="15" w16cid:durableId="1217014214">
    <w:abstractNumId w:val="33"/>
  </w:num>
  <w:num w:numId="16" w16cid:durableId="1156993492">
    <w:abstractNumId w:val="17"/>
  </w:num>
  <w:num w:numId="17" w16cid:durableId="1353334458">
    <w:abstractNumId w:val="12"/>
  </w:num>
  <w:num w:numId="18" w16cid:durableId="1914390264">
    <w:abstractNumId w:val="23"/>
  </w:num>
  <w:num w:numId="19" w16cid:durableId="525140780">
    <w:abstractNumId w:val="3"/>
  </w:num>
  <w:num w:numId="20" w16cid:durableId="68314452">
    <w:abstractNumId w:val="8"/>
  </w:num>
  <w:num w:numId="21" w16cid:durableId="940794833">
    <w:abstractNumId w:val="16"/>
  </w:num>
  <w:num w:numId="22" w16cid:durableId="2120445589">
    <w:abstractNumId w:val="15"/>
  </w:num>
  <w:num w:numId="23" w16cid:durableId="426269790">
    <w:abstractNumId w:val="5"/>
  </w:num>
  <w:num w:numId="24" w16cid:durableId="515583892">
    <w:abstractNumId w:val="36"/>
  </w:num>
  <w:num w:numId="25" w16cid:durableId="581991842">
    <w:abstractNumId w:val="34"/>
  </w:num>
  <w:num w:numId="26" w16cid:durableId="479229885">
    <w:abstractNumId w:val="1"/>
  </w:num>
  <w:num w:numId="27" w16cid:durableId="1907064122">
    <w:abstractNumId w:val="27"/>
  </w:num>
  <w:num w:numId="28" w16cid:durableId="2062508937">
    <w:abstractNumId w:val="29"/>
  </w:num>
  <w:num w:numId="29" w16cid:durableId="1746225897">
    <w:abstractNumId w:val="24"/>
  </w:num>
  <w:num w:numId="30" w16cid:durableId="1197235261">
    <w:abstractNumId w:val="22"/>
  </w:num>
  <w:num w:numId="31" w16cid:durableId="1809517796">
    <w:abstractNumId w:val="19"/>
  </w:num>
  <w:num w:numId="32" w16cid:durableId="1940523918">
    <w:abstractNumId w:val="6"/>
  </w:num>
  <w:num w:numId="33" w16cid:durableId="2034191086">
    <w:abstractNumId w:val="18"/>
  </w:num>
  <w:num w:numId="34" w16cid:durableId="1680348135">
    <w:abstractNumId w:val="31"/>
  </w:num>
  <w:num w:numId="35" w16cid:durableId="2066371906">
    <w:abstractNumId w:val="4"/>
  </w:num>
  <w:num w:numId="36" w16cid:durableId="1778527795">
    <w:abstractNumId w:val="0"/>
  </w:num>
  <w:num w:numId="37" w16cid:durableId="9879257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756"/>
    <w:rsid w:val="00001307"/>
    <w:rsid w:val="000027C5"/>
    <w:rsid w:val="00003756"/>
    <w:rsid w:val="000039BE"/>
    <w:rsid w:val="00003A75"/>
    <w:rsid w:val="000045BA"/>
    <w:rsid w:val="00004BBC"/>
    <w:rsid w:val="000053AA"/>
    <w:rsid w:val="00005502"/>
    <w:rsid w:val="00005BE0"/>
    <w:rsid w:val="00006487"/>
    <w:rsid w:val="00006BB1"/>
    <w:rsid w:val="00007CB1"/>
    <w:rsid w:val="000105F1"/>
    <w:rsid w:val="00010682"/>
    <w:rsid w:val="00010757"/>
    <w:rsid w:val="00010BA1"/>
    <w:rsid w:val="00011BC7"/>
    <w:rsid w:val="0001205D"/>
    <w:rsid w:val="000127DE"/>
    <w:rsid w:val="00013113"/>
    <w:rsid w:val="00013295"/>
    <w:rsid w:val="00013DA3"/>
    <w:rsid w:val="00014BDB"/>
    <w:rsid w:val="00015DD7"/>
    <w:rsid w:val="000217B1"/>
    <w:rsid w:val="000221F6"/>
    <w:rsid w:val="00022F1E"/>
    <w:rsid w:val="00024D5A"/>
    <w:rsid w:val="00024EDF"/>
    <w:rsid w:val="0002519E"/>
    <w:rsid w:val="0002547A"/>
    <w:rsid w:val="00026050"/>
    <w:rsid w:val="00026439"/>
    <w:rsid w:val="00027D34"/>
    <w:rsid w:val="000317CA"/>
    <w:rsid w:val="00031F44"/>
    <w:rsid w:val="000328F6"/>
    <w:rsid w:val="000336AC"/>
    <w:rsid w:val="00034479"/>
    <w:rsid w:val="00034C2F"/>
    <w:rsid w:val="000370C8"/>
    <w:rsid w:val="000413B2"/>
    <w:rsid w:val="00042729"/>
    <w:rsid w:val="00042B48"/>
    <w:rsid w:val="00043884"/>
    <w:rsid w:val="0004486C"/>
    <w:rsid w:val="00044E8D"/>
    <w:rsid w:val="00045010"/>
    <w:rsid w:val="00045757"/>
    <w:rsid w:val="00045C4C"/>
    <w:rsid w:val="0005028F"/>
    <w:rsid w:val="0005060B"/>
    <w:rsid w:val="00050690"/>
    <w:rsid w:val="00050D61"/>
    <w:rsid w:val="00051789"/>
    <w:rsid w:val="000518DC"/>
    <w:rsid w:val="00051D64"/>
    <w:rsid w:val="00051FFA"/>
    <w:rsid w:val="000528D9"/>
    <w:rsid w:val="000530B0"/>
    <w:rsid w:val="00053668"/>
    <w:rsid w:val="00054267"/>
    <w:rsid w:val="00054771"/>
    <w:rsid w:val="00054BCE"/>
    <w:rsid w:val="00056787"/>
    <w:rsid w:val="000572EB"/>
    <w:rsid w:val="00060EC9"/>
    <w:rsid w:val="000636D8"/>
    <w:rsid w:val="0006456D"/>
    <w:rsid w:val="000648AF"/>
    <w:rsid w:val="00065585"/>
    <w:rsid w:val="00065A80"/>
    <w:rsid w:val="00065E15"/>
    <w:rsid w:val="00067407"/>
    <w:rsid w:val="0006764D"/>
    <w:rsid w:val="00067906"/>
    <w:rsid w:val="00067C21"/>
    <w:rsid w:val="00067D07"/>
    <w:rsid w:val="00071149"/>
    <w:rsid w:val="00071796"/>
    <w:rsid w:val="00072088"/>
    <w:rsid w:val="00073A19"/>
    <w:rsid w:val="0007593A"/>
    <w:rsid w:val="00076035"/>
    <w:rsid w:val="000767CC"/>
    <w:rsid w:val="0007694D"/>
    <w:rsid w:val="00076995"/>
    <w:rsid w:val="00077CE0"/>
    <w:rsid w:val="00080B57"/>
    <w:rsid w:val="00080D46"/>
    <w:rsid w:val="000817A7"/>
    <w:rsid w:val="00081978"/>
    <w:rsid w:val="00081E30"/>
    <w:rsid w:val="00082C3C"/>
    <w:rsid w:val="00082D1E"/>
    <w:rsid w:val="0008341D"/>
    <w:rsid w:val="00083D3F"/>
    <w:rsid w:val="000840F0"/>
    <w:rsid w:val="00084973"/>
    <w:rsid w:val="00085464"/>
    <w:rsid w:val="00085F01"/>
    <w:rsid w:val="00086D6F"/>
    <w:rsid w:val="00086F49"/>
    <w:rsid w:val="00086FB3"/>
    <w:rsid w:val="0009002C"/>
    <w:rsid w:val="000907ED"/>
    <w:rsid w:val="000921B2"/>
    <w:rsid w:val="00092527"/>
    <w:rsid w:val="000939EB"/>
    <w:rsid w:val="00093AC1"/>
    <w:rsid w:val="00093C78"/>
    <w:rsid w:val="0009427C"/>
    <w:rsid w:val="00094F09"/>
    <w:rsid w:val="000967FA"/>
    <w:rsid w:val="00096970"/>
    <w:rsid w:val="00096E7E"/>
    <w:rsid w:val="000979AE"/>
    <w:rsid w:val="000A1CE6"/>
    <w:rsid w:val="000A253B"/>
    <w:rsid w:val="000A2C57"/>
    <w:rsid w:val="000A39B5"/>
    <w:rsid w:val="000A40FB"/>
    <w:rsid w:val="000A496E"/>
    <w:rsid w:val="000A5990"/>
    <w:rsid w:val="000A5D96"/>
    <w:rsid w:val="000A6854"/>
    <w:rsid w:val="000B018C"/>
    <w:rsid w:val="000B109F"/>
    <w:rsid w:val="000B1520"/>
    <w:rsid w:val="000B1ED0"/>
    <w:rsid w:val="000B1F1D"/>
    <w:rsid w:val="000B25DB"/>
    <w:rsid w:val="000B3F52"/>
    <w:rsid w:val="000B4F98"/>
    <w:rsid w:val="000B5AB0"/>
    <w:rsid w:val="000B5E75"/>
    <w:rsid w:val="000B5ED4"/>
    <w:rsid w:val="000B6FC1"/>
    <w:rsid w:val="000B7A29"/>
    <w:rsid w:val="000C16C8"/>
    <w:rsid w:val="000C2225"/>
    <w:rsid w:val="000C3648"/>
    <w:rsid w:val="000C384B"/>
    <w:rsid w:val="000C4108"/>
    <w:rsid w:val="000C4230"/>
    <w:rsid w:val="000C4804"/>
    <w:rsid w:val="000C5262"/>
    <w:rsid w:val="000C561F"/>
    <w:rsid w:val="000C5BD3"/>
    <w:rsid w:val="000C5D1B"/>
    <w:rsid w:val="000C6686"/>
    <w:rsid w:val="000C6953"/>
    <w:rsid w:val="000C7545"/>
    <w:rsid w:val="000C75E1"/>
    <w:rsid w:val="000C79B1"/>
    <w:rsid w:val="000C7ED8"/>
    <w:rsid w:val="000D0000"/>
    <w:rsid w:val="000D1604"/>
    <w:rsid w:val="000D1B66"/>
    <w:rsid w:val="000D1C5D"/>
    <w:rsid w:val="000D30C5"/>
    <w:rsid w:val="000D34FB"/>
    <w:rsid w:val="000D5041"/>
    <w:rsid w:val="000D5279"/>
    <w:rsid w:val="000D5CD7"/>
    <w:rsid w:val="000D7463"/>
    <w:rsid w:val="000D7D3E"/>
    <w:rsid w:val="000E4512"/>
    <w:rsid w:val="000E5BAC"/>
    <w:rsid w:val="000E5E21"/>
    <w:rsid w:val="000E73F1"/>
    <w:rsid w:val="000F01EA"/>
    <w:rsid w:val="000F0510"/>
    <w:rsid w:val="000F0645"/>
    <w:rsid w:val="000F097C"/>
    <w:rsid w:val="000F15F8"/>
    <w:rsid w:val="000F3DF0"/>
    <w:rsid w:val="000F6AC7"/>
    <w:rsid w:val="000F6F0E"/>
    <w:rsid w:val="001010FF"/>
    <w:rsid w:val="00101207"/>
    <w:rsid w:val="00103AEF"/>
    <w:rsid w:val="0010454A"/>
    <w:rsid w:val="001048A6"/>
    <w:rsid w:val="00104A48"/>
    <w:rsid w:val="00104F3C"/>
    <w:rsid w:val="001050CA"/>
    <w:rsid w:val="00107282"/>
    <w:rsid w:val="00107B3F"/>
    <w:rsid w:val="00107EA4"/>
    <w:rsid w:val="00110DE8"/>
    <w:rsid w:val="00112326"/>
    <w:rsid w:val="00112359"/>
    <w:rsid w:val="00112A80"/>
    <w:rsid w:val="00113E6C"/>
    <w:rsid w:val="00114B19"/>
    <w:rsid w:val="00114FBE"/>
    <w:rsid w:val="00115145"/>
    <w:rsid w:val="001152BC"/>
    <w:rsid w:val="001153BC"/>
    <w:rsid w:val="00115837"/>
    <w:rsid w:val="00115986"/>
    <w:rsid w:val="001164BE"/>
    <w:rsid w:val="00117C76"/>
    <w:rsid w:val="00117DAC"/>
    <w:rsid w:val="0012104F"/>
    <w:rsid w:val="00122C81"/>
    <w:rsid w:val="001238EA"/>
    <w:rsid w:val="00124E82"/>
    <w:rsid w:val="00125006"/>
    <w:rsid w:val="00125740"/>
    <w:rsid w:val="00126066"/>
    <w:rsid w:val="00130072"/>
    <w:rsid w:val="00130492"/>
    <w:rsid w:val="00131BD6"/>
    <w:rsid w:val="001328FD"/>
    <w:rsid w:val="00133673"/>
    <w:rsid w:val="001347A3"/>
    <w:rsid w:val="00134E1D"/>
    <w:rsid w:val="001368E4"/>
    <w:rsid w:val="0013732C"/>
    <w:rsid w:val="0013769A"/>
    <w:rsid w:val="001401A8"/>
    <w:rsid w:val="00140A08"/>
    <w:rsid w:val="00142068"/>
    <w:rsid w:val="00142540"/>
    <w:rsid w:val="0014261E"/>
    <w:rsid w:val="00143354"/>
    <w:rsid w:val="00143542"/>
    <w:rsid w:val="0014550E"/>
    <w:rsid w:val="00145C1C"/>
    <w:rsid w:val="00146D37"/>
    <w:rsid w:val="00147AAF"/>
    <w:rsid w:val="00151012"/>
    <w:rsid w:val="00151207"/>
    <w:rsid w:val="00151E18"/>
    <w:rsid w:val="00152566"/>
    <w:rsid w:val="0015316D"/>
    <w:rsid w:val="0015392A"/>
    <w:rsid w:val="001539FD"/>
    <w:rsid w:val="00157413"/>
    <w:rsid w:val="00157F27"/>
    <w:rsid w:val="00160677"/>
    <w:rsid w:val="00160D16"/>
    <w:rsid w:val="0016174F"/>
    <w:rsid w:val="00162270"/>
    <w:rsid w:val="00162904"/>
    <w:rsid w:val="00162C41"/>
    <w:rsid w:val="00163497"/>
    <w:rsid w:val="00163917"/>
    <w:rsid w:val="00164BE0"/>
    <w:rsid w:val="00165911"/>
    <w:rsid w:val="0016607B"/>
    <w:rsid w:val="00166953"/>
    <w:rsid w:val="00166BEF"/>
    <w:rsid w:val="001707BF"/>
    <w:rsid w:val="0017120A"/>
    <w:rsid w:val="00171688"/>
    <w:rsid w:val="00173057"/>
    <w:rsid w:val="00173ADE"/>
    <w:rsid w:val="00175205"/>
    <w:rsid w:val="00175959"/>
    <w:rsid w:val="00181369"/>
    <w:rsid w:val="001818A0"/>
    <w:rsid w:val="00184317"/>
    <w:rsid w:val="001843B9"/>
    <w:rsid w:val="00185208"/>
    <w:rsid w:val="0018560B"/>
    <w:rsid w:val="00186DD5"/>
    <w:rsid w:val="00187D34"/>
    <w:rsid w:val="001900B1"/>
    <w:rsid w:val="00190AD6"/>
    <w:rsid w:val="00191AD4"/>
    <w:rsid w:val="00192811"/>
    <w:rsid w:val="0019340E"/>
    <w:rsid w:val="001937C5"/>
    <w:rsid w:val="00193AF9"/>
    <w:rsid w:val="001977D5"/>
    <w:rsid w:val="001A0A5E"/>
    <w:rsid w:val="001A0AB6"/>
    <w:rsid w:val="001A1106"/>
    <w:rsid w:val="001A1745"/>
    <w:rsid w:val="001A26DD"/>
    <w:rsid w:val="001A38AB"/>
    <w:rsid w:val="001A4609"/>
    <w:rsid w:val="001A5391"/>
    <w:rsid w:val="001A55CE"/>
    <w:rsid w:val="001A76C0"/>
    <w:rsid w:val="001A7782"/>
    <w:rsid w:val="001A79BF"/>
    <w:rsid w:val="001A7A43"/>
    <w:rsid w:val="001A7DA8"/>
    <w:rsid w:val="001B019A"/>
    <w:rsid w:val="001B0C4A"/>
    <w:rsid w:val="001B174E"/>
    <w:rsid w:val="001B19F9"/>
    <w:rsid w:val="001B23C7"/>
    <w:rsid w:val="001B2A77"/>
    <w:rsid w:val="001B372D"/>
    <w:rsid w:val="001B388E"/>
    <w:rsid w:val="001B38B7"/>
    <w:rsid w:val="001B5700"/>
    <w:rsid w:val="001B5F49"/>
    <w:rsid w:val="001B6A1E"/>
    <w:rsid w:val="001B6F32"/>
    <w:rsid w:val="001B778F"/>
    <w:rsid w:val="001B798D"/>
    <w:rsid w:val="001B7A21"/>
    <w:rsid w:val="001B7DC5"/>
    <w:rsid w:val="001B7E25"/>
    <w:rsid w:val="001C05E9"/>
    <w:rsid w:val="001C0E63"/>
    <w:rsid w:val="001C1E77"/>
    <w:rsid w:val="001C1FB2"/>
    <w:rsid w:val="001C2028"/>
    <w:rsid w:val="001C3180"/>
    <w:rsid w:val="001C35BF"/>
    <w:rsid w:val="001C454D"/>
    <w:rsid w:val="001C512F"/>
    <w:rsid w:val="001C5C39"/>
    <w:rsid w:val="001C639C"/>
    <w:rsid w:val="001C7C1F"/>
    <w:rsid w:val="001D054D"/>
    <w:rsid w:val="001D1E9A"/>
    <w:rsid w:val="001D2FF6"/>
    <w:rsid w:val="001D3429"/>
    <w:rsid w:val="001D3AAF"/>
    <w:rsid w:val="001D411D"/>
    <w:rsid w:val="001D4149"/>
    <w:rsid w:val="001D43C1"/>
    <w:rsid w:val="001D465A"/>
    <w:rsid w:val="001D49A8"/>
    <w:rsid w:val="001D56AD"/>
    <w:rsid w:val="001D5B7A"/>
    <w:rsid w:val="001D5C5D"/>
    <w:rsid w:val="001D5D8C"/>
    <w:rsid w:val="001D5DA9"/>
    <w:rsid w:val="001D660E"/>
    <w:rsid w:val="001D66F6"/>
    <w:rsid w:val="001E1745"/>
    <w:rsid w:val="001E1769"/>
    <w:rsid w:val="001E1852"/>
    <w:rsid w:val="001E36F2"/>
    <w:rsid w:val="001E4B46"/>
    <w:rsid w:val="001E4C8D"/>
    <w:rsid w:val="001E5598"/>
    <w:rsid w:val="001E5A78"/>
    <w:rsid w:val="001E5E7A"/>
    <w:rsid w:val="001E6A95"/>
    <w:rsid w:val="001F15E5"/>
    <w:rsid w:val="001F1C9E"/>
    <w:rsid w:val="001F27BB"/>
    <w:rsid w:val="001F2C6E"/>
    <w:rsid w:val="001F3F8F"/>
    <w:rsid w:val="001F45BF"/>
    <w:rsid w:val="001F48ED"/>
    <w:rsid w:val="001F6578"/>
    <w:rsid w:val="001F6884"/>
    <w:rsid w:val="001F6C2B"/>
    <w:rsid w:val="001F7AED"/>
    <w:rsid w:val="001F7D2F"/>
    <w:rsid w:val="001F7DEA"/>
    <w:rsid w:val="001F7ED2"/>
    <w:rsid w:val="002006A7"/>
    <w:rsid w:val="00200C7A"/>
    <w:rsid w:val="00200FD5"/>
    <w:rsid w:val="00201B56"/>
    <w:rsid w:val="00201E1A"/>
    <w:rsid w:val="00202B22"/>
    <w:rsid w:val="00202ED7"/>
    <w:rsid w:val="00204B92"/>
    <w:rsid w:val="00204DCA"/>
    <w:rsid w:val="00204F31"/>
    <w:rsid w:val="00206020"/>
    <w:rsid w:val="0020602F"/>
    <w:rsid w:val="002060C3"/>
    <w:rsid w:val="002066C5"/>
    <w:rsid w:val="00207F09"/>
    <w:rsid w:val="00210EC9"/>
    <w:rsid w:val="00214638"/>
    <w:rsid w:val="00214737"/>
    <w:rsid w:val="00214746"/>
    <w:rsid w:val="00214CF0"/>
    <w:rsid w:val="00214DAD"/>
    <w:rsid w:val="00215F6C"/>
    <w:rsid w:val="00216928"/>
    <w:rsid w:val="00216D97"/>
    <w:rsid w:val="002176EB"/>
    <w:rsid w:val="00217B1B"/>
    <w:rsid w:val="00217BB1"/>
    <w:rsid w:val="0022049C"/>
    <w:rsid w:val="0022136D"/>
    <w:rsid w:val="00222701"/>
    <w:rsid w:val="002241C8"/>
    <w:rsid w:val="00225D7B"/>
    <w:rsid w:val="002270DC"/>
    <w:rsid w:val="002272A8"/>
    <w:rsid w:val="002272C7"/>
    <w:rsid w:val="00230859"/>
    <w:rsid w:val="00231258"/>
    <w:rsid w:val="002319BD"/>
    <w:rsid w:val="00232840"/>
    <w:rsid w:val="00232ACD"/>
    <w:rsid w:val="002336AD"/>
    <w:rsid w:val="00235FA0"/>
    <w:rsid w:val="00237F85"/>
    <w:rsid w:val="00240333"/>
    <w:rsid w:val="00240DD7"/>
    <w:rsid w:val="0024220F"/>
    <w:rsid w:val="0024366F"/>
    <w:rsid w:val="002443E6"/>
    <w:rsid w:val="00244F91"/>
    <w:rsid w:val="0024551F"/>
    <w:rsid w:val="0025219D"/>
    <w:rsid w:val="00252870"/>
    <w:rsid w:val="00253597"/>
    <w:rsid w:val="00253773"/>
    <w:rsid w:val="00253939"/>
    <w:rsid w:val="00253E4C"/>
    <w:rsid w:val="002548DE"/>
    <w:rsid w:val="0025566D"/>
    <w:rsid w:val="0025574B"/>
    <w:rsid w:val="00256784"/>
    <w:rsid w:val="00257F5A"/>
    <w:rsid w:val="00260400"/>
    <w:rsid w:val="00260B9A"/>
    <w:rsid w:val="00261F0B"/>
    <w:rsid w:val="00262109"/>
    <w:rsid w:val="00262485"/>
    <w:rsid w:val="00262690"/>
    <w:rsid w:val="00263BAC"/>
    <w:rsid w:val="002645C7"/>
    <w:rsid w:val="00264DCE"/>
    <w:rsid w:val="00265603"/>
    <w:rsid w:val="0026564D"/>
    <w:rsid w:val="0026590E"/>
    <w:rsid w:val="00266D03"/>
    <w:rsid w:val="00267098"/>
    <w:rsid w:val="00267469"/>
    <w:rsid w:val="00267883"/>
    <w:rsid w:val="002679C5"/>
    <w:rsid w:val="0027001D"/>
    <w:rsid w:val="00270202"/>
    <w:rsid w:val="0027062A"/>
    <w:rsid w:val="00270E9E"/>
    <w:rsid w:val="00272004"/>
    <w:rsid w:val="002723A5"/>
    <w:rsid w:val="0027283D"/>
    <w:rsid w:val="00273148"/>
    <w:rsid w:val="00273AA1"/>
    <w:rsid w:val="00275CD3"/>
    <w:rsid w:val="00275FEE"/>
    <w:rsid w:val="00276006"/>
    <w:rsid w:val="00276255"/>
    <w:rsid w:val="002765F1"/>
    <w:rsid w:val="002767DD"/>
    <w:rsid w:val="0027683F"/>
    <w:rsid w:val="00281878"/>
    <w:rsid w:val="002836EC"/>
    <w:rsid w:val="002843E8"/>
    <w:rsid w:val="00284E3D"/>
    <w:rsid w:val="0028574C"/>
    <w:rsid w:val="0028592E"/>
    <w:rsid w:val="0028623D"/>
    <w:rsid w:val="002862D6"/>
    <w:rsid w:val="00286DAC"/>
    <w:rsid w:val="002879EF"/>
    <w:rsid w:val="00287E90"/>
    <w:rsid w:val="00290641"/>
    <w:rsid w:val="00290BB8"/>
    <w:rsid w:val="002915CD"/>
    <w:rsid w:val="00291919"/>
    <w:rsid w:val="00292029"/>
    <w:rsid w:val="00292BB6"/>
    <w:rsid w:val="002938E0"/>
    <w:rsid w:val="00293C60"/>
    <w:rsid w:val="002946BB"/>
    <w:rsid w:val="00294F85"/>
    <w:rsid w:val="0029657D"/>
    <w:rsid w:val="00296AFF"/>
    <w:rsid w:val="00297D8E"/>
    <w:rsid w:val="002A1429"/>
    <w:rsid w:val="002A173A"/>
    <w:rsid w:val="002A2EC8"/>
    <w:rsid w:val="002A30D5"/>
    <w:rsid w:val="002A3544"/>
    <w:rsid w:val="002A3604"/>
    <w:rsid w:val="002A37C6"/>
    <w:rsid w:val="002A3B51"/>
    <w:rsid w:val="002A3BE5"/>
    <w:rsid w:val="002A4E3C"/>
    <w:rsid w:val="002A6E11"/>
    <w:rsid w:val="002A6E85"/>
    <w:rsid w:val="002A7CB1"/>
    <w:rsid w:val="002B08C5"/>
    <w:rsid w:val="002B09A4"/>
    <w:rsid w:val="002B0B3B"/>
    <w:rsid w:val="002B2092"/>
    <w:rsid w:val="002B282C"/>
    <w:rsid w:val="002B2B47"/>
    <w:rsid w:val="002B2C6C"/>
    <w:rsid w:val="002B37DE"/>
    <w:rsid w:val="002B3D87"/>
    <w:rsid w:val="002B401F"/>
    <w:rsid w:val="002B4606"/>
    <w:rsid w:val="002B4B1C"/>
    <w:rsid w:val="002B5BBD"/>
    <w:rsid w:val="002B604A"/>
    <w:rsid w:val="002B6C64"/>
    <w:rsid w:val="002B711F"/>
    <w:rsid w:val="002B7B52"/>
    <w:rsid w:val="002B7F17"/>
    <w:rsid w:val="002C07E2"/>
    <w:rsid w:val="002C0A21"/>
    <w:rsid w:val="002C168A"/>
    <w:rsid w:val="002C1BDF"/>
    <w:rsid w:val="002C4301"/>
    <w:rsid w:val="002C45DC"/>
    <w:rsid w:val="002C4C77"/>
    <w:rsid w:val="002C5712"/>
    <w:rsid w:val="002C66E2"/>
    <w:rsid w:val="002C7499"/>
    <w:rsid w:val="002D0009"/>
    <w:rsid w:val="002D000F"/>
    <w:rsid w:val="002D0059"/>
    <w:rsid w:val="002D0252"/>
    <w:rsid w:val="002D0565"/>
    <w:rsid w:val="002D0C4A"/>
    <w:rsid w:val="002D11D2"/>
    <w:rsid w:val="002D2261"/>
    <w:rsid w:val="002D2C4C"/>
    <w:rsid w:val="002D3BE0"/>
    <w:rsid w:val="002D3E16"/>
    <w:rsid w:val="002D4D27"/>
    <w:rsid w:val="002D52D4"/>
    <w:rsid w:val="002D6034"/>
    <w:rsid w:val="002D625A"/>
    <w:rsid w:val="002D6336"/>
    <w:rsid w:val="002D7525"/>
    <w:rsid w:val="002E0C67"/>
    <w:rsid w:val="002E0F29"/>
    <w:rsid w:val="002E0F4D"/>
    <w:rsid w:val="002E1086"/>
    <w:rsid w:val="002E14C1"/>
    <w:rsid w:val="002E17ED"/>
    <w:rsid w:val="002E1815"/>
    <w:rsid w:val="002E1979"/>
    <w:rsid w:val="002E2223"/>
    <w:rsid w:val="002E2455"/>
    <w:rsid w:val="002E2477"/>
    <w:rsid w:val="002E3CA4"/>
    <w:rsid w:val="002E3FE2"/>
    <w:rsid w:val="002E6B23"/>
    <w:rsid w:val="002E6E55"/>
    <w:rsid w:val="002E7DF8"/>
    <w:rsid w:val="002F23A2"/>
    <w:rsid w:val="002F2937"/>
    <w:rsid w:val="002F2CAA"/>
    <w:rsid w:val="002F2E30"/>
    <w:rsid w:val="002F3A1F"/>
    <w:rsid w:val="002F4148"/>
    <w:rsid w:val="002F47F0"/>
    <w:rsid w:val="002F58C3"/>
    <w:rsid w:val="002F5CE2"/>
    <w:rsid w:val="002F79F6"/>
    <w:rsid w:val="003000C1"/>
    <w:rsid w:val="00300C45"/>
    <w:rsid w:val="00302DB4"/>
    <w:rsid w:val="00303B4E"/>
    <w:rsid w:val="00303B60"/>
    <w:rsid w:val="00305054"/>
    <w:rsid w:val="003058BA"/>
    <w:rsid w:val="003063D2"/>
    <w:rsid w:val="0030743E"/>
    <w:rsid w:val="00307D4B"/>
    <w:rsid w:val="00310D1F"/>
    <w:rsid w:val="00312563"/>
    <w:rsid w:val="0031266C"/>
    <w:rsid w:val="00312B5B"/>
    <w:rsid w:val="00314CFE"/>
    <w:rsid w:val="0031710F"/>
    <w:rsid w:val="0031734C"/>
    <w:rsid w:val="00317637"/>
    <w:rsid w:val="00320471"/>
    <w:rsid w:val="00321613"/>
    <w:rsid w:val="00321701"/>
    <w:rsid w:val="00322132"/>
    <w:rsid w:val="0032215A"/>
    <w:rsid w:val="003227AF"/>
    <w:rsid w:val="0032346F"/>
    <w:rsid w:val="00323887"/>
    <w:rsid w:val="00323E4C"/>
    <w:rsid w:val="00324037"/>
    <w:rsid w:val="00324658"/>
    <w:rsid w:val="00324AC6"/>
    <w:rsid w:val="00324E57"/>
    <w:rsid w:val="003251ED"/>
    <w:rsid w:val="00330487"/>
    <w:rsid w:val="0033061A"/>
    <w:rsid w:val="00332249"/>
    <w:rsid w:val="003329AD"/>
    <w:rsid w:val="00332A21"/>
    <w:rsid w:val="00332C4D"/>
    <w:rsid w:val="003334D2"/>
    <w:rsid w:val="00333C07"/>
    <w:rsid w:val="003341C6"/>
    <w:rsid w:val="00336CE2"/>
    <w:rsid w:val="00337484"/>
    <w:rsid w:val="0034035B"/>
    <w:rsid w:val="00340D75"/>
    <w:rsid w:val="003417AF"/>
    <w:rsid w:val="00341B56"/>
    <w:rsid w:val="00343688"/>
    <w:rsid w:val="00344157"/>
    <w:rsid w:val="00344BD0"/>
    <w:rsid w:val="003454A7"/>
    <w:rsid w:val="00345B63"/>
    <w:rsid w:val="00346DA4"/>
    <w:rsid w:val="0034786E"/>
    <w:rsid w:val="003479F7"/>
    <w:rsid w:val="00347E85"/>
    <w:rsid w:val="00347F84"/>
    <w:rsid w:val="003509BB"/>
    <w:rsid w:val="00350B2A"/>
    <w:rsid w:val="00351395"/>
    <w:rsid w:val="00351446"/>
    <w:rsid w:val="003525A9"/>
    <w:rsid w:val="00352A9F"/>
    <w:rsid w:val="00352D5F"/>
    <w:rsid w:val="003538D6"/>
    <w:rsid w:val="003539C6"/>
    <w:rsid w:val="0035481B"/>
    <w:rsid w:val="003553BE"/>
    <w:rsid w:val="003554C4"/>
    <w:rsid w:val="00357949"/>
    <w:rsid w:val="00357CDA"/>
    <w:rsid w:val="00357F81"/>
    <w:rsid w:val="0036022D"/>
    <w:rsid w:val="00360822"/>
    <w:rsid w:val="003613AA"/>
    <w:rsid w:val="00361ADA"/>
    <w:rsid w:val="00361F2C"/>
    <w:rsid w:val="00362D06"/>
    <w:rsid w:val="00362F30"/>
    <w:rsid w:val="00363106"/>
    <w:rsid w:val="003635C9"/>
    <w:rsid w:val="003639D2"/>
    <w:rsid w:val="00364AEC"/>
    <w:rsid w:val="00364FCD"/>
    <w:rsid w:val="00365DC4"/>
    <w:rsid w:val="00365F96"/>
    <w:rsid w:val="00366197"/>
    <w:rsid w:val="0036685B"/>
    <w:rsid w:val="003668CA"/>
    <w:rsid w:val="0037176C"/>
    <w:rsid w:val="003720C4"/>
    <w:rsid w:val="003723E7"/>
    <w:rsid w:val="003728D1"/>
    <w:rsid w:val="00373400"/>
    <w:rsid w:val="00373B7C"/>
    <w:rsid w:val="003746D6"/>
    <w:rsid w:val="00374906"/>
    <w:rsid w:val="003753B6"/>
    <w:rsid w:val="00375623"/>
    <w:rsid w:val="00376425"/>
    <w:rsid w:val="003778DB"/>
    <w:rsid w:val="0038037F"/>
    <w:rsid w:val="00380CC6"/>
    <w:rsid w:val="0038244F"/>
    <w:rsid w:val="00383DD9"/>
    <w:rsid w:val="0038686C"/>
    <w:rsid w:val="00387520"/>
    <w:rsid w:val="00390147"/>
    <w:rsid w:val="00391265"/>
    <w:rsid w:val="00391D4F"/>
    <w:rsid w:val="00393536"/>
    <w:rsid w:val="00393D6F"/>
    <w:rsid w:val="003944C7"/>
    <w:rsid w:val="00394B2A"/>
    <w:rsid w:val="00394FE7"/>
    <w:rsid w:val="00395856"/>
    <w:rsid w:val="00395C99"/>
    <w:rsid w:val="00395F89"/>
    <w:rsid w:val="00396B78"/>
    <w:rsid w:val="003A06E3"/>
    <w:rsid w:val="003A0A9E"/>
    <w:rsid w:val="003A10FF"/>
    <w:rsid w:val="003A2E10"/>
    <w:rsid w:val="003A39C6"/>
    <w:rsid w:val="003A3C5E"/>
    <w:rsid w:val="003A4A7C"/>
    <w:rsid w:val="003A4B7A"/>
    <w:rsid w:val="003A5009"/>
    <w:rsid w:val="003A56EB"/>
    <w:rsid w:val="003A5CA0"/>
    <w:rsid w:val="003A6C59"/>
    <w:rsid w:val="003A7EF1"/>
    <w:rsid w:val="003B0D5F"/>
    <w:rsid w:val="003B2644"/>
    <w:rsid w:val="003B26CF"/>
    <w:rsid w:val="003B2E53"/>
    <w:rsid w:val="003B33DD"/>
    <w:rsid w:val="003B343F"/>
    <w:rsid w:val="003B34AF"/>
    <w:rsid w:val="003B4C81"/>
    <w:rsid w:val="003B6562"/>
    <w:rsid w:val="003B7037"/>
    <w:rsid w:val="003B7998"/>
    <w:rsid w:val="003B7A16"/>
    <w:rsid w:val="003C13A6"/>
    <w:rsid w:val="003C24E7"/>
    <w:rsid w:val="003C4F36"/>
    <w:rsid w:val="003C5BC5"/>
    <w:rsid w:val="003C6094"/>
    <w:rsid w:val="003C6997"/>
    <w:rsid w:val="003D0123"/>
    <w:rsid w:val="003D11AA"/>
    <w:rsid w:val="003D1B0C"/>
    <w:rsid w:val="003D1B2C"/>
    <w:rsid w:val="003D2ABA"/>
    <w:rsid w:val="003D2AEA"/>
    <w:rsid w:val="003D2D7E"/>
    <w:rsid w:val="003D312E"/>
    <w:rsid w:val="003D32BD"/>
    <w:rsid w:val="003D3666"/>
    <w:rsid w:val="003D499A"/>
    <w:rsid w:val="003D5413"/>
    <w:rsid w:val="003D5A31"/>
    <w:rsid w:val="003D5BD5"/>
    <w:rsid w:val="003D5E91"/>
    <w:rsid w:val="003D679A"/>
    <w:rsid w:val="003D6CD5"/>
    <w:rsid w:val="003E0C28"/>
    <w:rsid w:val="003E0DB2"/>
    <w:rsid w:val="003E1F93"/>
    <w:rsid w:val="003E3176"/>
    <w:rsid w:val="003E585A"/>
    <w:rsid w:val="003E7768"/>
    <w:rsid w:val="003F0789"/>
    <w:rsid w:val="003F1727"/>
    <w:rsid w:val="003F1751"/>
    <w:rsid w:val="003F1BF0"/>
    <w:rsid w:val="003F2539"/>
    <w:rsid w:val="003F460A"/>
    <w:rsid w:val="003F4A39"/>
    <w:rsid w:val="003F5C92"/>
    <w:rsid w:val="003F5EAD"/>
    <w:rsid w:val="003F611C"/>
    <w:rsid w:val="003F620F"/>
    <w:rsid w:val="003F62B6"/>
    <w:rsid w:val="003F6C48"/>
    <w:rsid w:val="003F7E67"/>
    <w:rsid w:val="00400E61"/>
    <w:rsid w:val="004024B5"/>
    <w:rsid w:val="00402BA5"/>
    <w:rsid w:val="00403D5D"/>
    <w:rsid w:val="00404CBC"/>
    <w:rsid w:val="00406BEF"/>
    <w:rsid w:val="0040791B"/>
    <w:rsid w:val="004100DB"/>
    <w:rsid w:val="0041222D"/>
    <w:rsid w:val="004125AB"/>
    <w:rsid w:val="00413039"/>
    <w:rsid w:val="004136C7"/>
    <w:rsid w:val="00413C15"/>
    <w:rsid w:val="00414103"/>
    <w:rsid w:val="0041481F"/>
    <w:rsid w:val="00414D7D"/>
    <w:rsid w:val="00414EFB"/>
    <w:rsid w:val="00415066"/>
    <w:rsid w:val="004158AC"/>
    <w:rsid w:val="00415951"/>
    <w:rsid w:val="00415BE2"/>
    <w:rsid w:val="004163ED"/>
    <w:rsid w:val="0041728A"/>
    <w:rsid w:val="00417781"/>
    <w:rsid w:val="004202B5"/>
    <w:rsid w:val="00420675"/>
    <w:rsid w:val="00420D6C"/>
    <w:rsid w:val="004215F7"/>
    <w:rsid w:val="00421D54"/>
    <w:rsid w:val="00422181"/>
    <w:rsid w:val="00422FB6"/>
    <w:rsid w:val="00423966"/>
    <w:rsid w:val="00423ACE"/>
    <w:rsid w:val="0042402B"/>
    <w:rsid w:val="00424C85"/>
    <w:rsid w:val="00424F75"/>
    <w:rsid w:val="004254BD"/>
    <w:rsid w:val="004276C2"/>
    <w:rsid w:val="00427EB0"/>
    <w:rsid w:val="00430257"/>
    <w:rsid w:val="004308D6"/>
    <w:rsid w:val="00430DEB"/>
    <w:rsid w:val="004319F4"/>
    <w:rsid w:val="004322A2"/>
    <w:rsid w:val="00432598"/>
    <w:rsid w:val="00432B8F"/>
    <w:rsid w:val="00432EEC"/>
    <w:rsid w:val="004335A3"/>
    <w:rsid w:val="00434011"/>
    <w:rsid w:val="00434AA7"/>
    <w:rsid w:val="004368F0"/>
    <w:rsid w:val="00436E74"/>
    <w:rsid w:val="00436F31"/>
    <w:rsid w:val="0044074A"/>
    <w:rsid w:val="00442A4C"/>
    <w:rsid w:val="00442F51"/>
    <w:rsid w:val="004432C1"/>
    <w:rsid w:val="004438F7"/>
    <w:rsid w:val="004439A0"/>
    <w:rsid w:val="00444C50"/>
    <w:rsid w:val="00445665"/>
    <w:rsid w:val="00445BC7"/>
    <w:rsid w:val="00446F93"/>
    <w:rsid w:val="00447BF4"/>
    <w:rsid w:val="00447CAA"/>
    <w:rsid w:val="00447E5E"/>
    <w:rsid w:val="004505E6"/>
    <w:rsid w:val="00450D23"/>
    <w:rsid w:val="00450E58"/>
    <w:rsid w:val="00450EBE"/>
    <w:rsid w:val="00451B17"/>
    <w:rsid w:val="00451D39"/>
    <w:rsid w:val="00452020"/>
    <w:rsid w:val="004541B2"/>
    <w:rsid w:val="00454430"/>
    <w:rsid w:val="004549CF"/>
    <w:rsid w:val="004549F4"/>
    <w:rsid w:val="00454B71"/>
    <w:rsid w:val="0045518E"/>
    <w:rsid w:val="004551B1"/>
    <w:rsid w:val="00455E3E"/>
    <w:rsid w:val="0045620E"/>
    <w:rsid w:val="0045758A"/>
    <w:rsid w:val="0045795D"/>
    <w:rsid w:val="00457BA6"/>
    <w:rsid w:val="00457ED4"/>
    <w:rsid w:val="004600D6"/>
    <w:rsid w:val="00460B36"/>
    <w:rsid w:val="00460D1E"/>
    <w:rsid w:val="00461F73"/>
    <w:rsid w:val="0046203B"/>
    <w:rsid w:val="004628BE"/>
    <w:rsid w:val="004635FD"/>
    <w:rsid w:val="00463B02"/>
    <w:rsid w:val="00463CA6"/>
    <w:rsid w:val="00464FF1"/>
    <w:rsid w:val="00465C81"/>
    <w:rsid w:val="00466D15"/>
    <w:rsid w:val="00470739"/>
    <w:rsid w:val="00470FFE"/>
    <w:rsid w:val="004719D9"/>
    <w:rsid w:val="0047232E"/>
    <w:rsid w:val="00472DAF"/>
    <w:rsid w:val="004744DC"/>
    <w:rsid w:val="00475783"/>
    <w:rsid w:val="00476523"/>
    <w:rsid w:val="00476CE3"/>
    <w:rsid w:val="004777EB"/>
    <w:rsid w:val="00477CFA"/>
    <w:rsid w:val="004802F5"/>
    <w:rsid w:val="00480AAE"/>
    <w:rsid w:val="00480F69"/>
    <w:rsid w:val="00481260"/>
    <w:rsid w:val="00482C02"/>
    <w:rsid w:val="00483320"/>
    <w:rsid w:val="0048425C"/>
    <w:rsid w:val="0048493E"/>
    <w:rsid w:val="00484DB0"/>
    <w:rsid w:val="00485148"/>
    <w:rsid w:val="00485E73"/>
    <w:rsid w:val="00486891"/>
    <w:rsid w:val="00487266"/>
    <w:rsid w:val="00487556"/>
    <w:rsid w:val="00487B7A"/>
    <w:rsid w:val="004923EF"/>
    <w:rsid w:val="00492DE8"/>
    <w:rsid w:val="00493417"/>
    <w:rsid w:val="00494D0D"/>
    <w:rsid w:val="00495FAB"/>
    <w:rsid w:val="00496672"/>
    <w:rsid w:val="00497676"/>
    <w:rsid w:val="00497F9A"/>
    <w:rsid w:val="004A029F"/>
    <w:rsid w:val="004A10C8"/>
    <w:rsid w:val="004A283A"/>
    <w:rsid w:val="004A3745"/>
    <w:rsid w:val="004A3B21"/>
    <w:rsid w:val="004A3DA6"/>
    <w:rsid w:val="004A4245"/>
    <w:rsid w:val="004A50A7"/>
    <w:rsid w:val="004A5A6B"/>
    <w:rsid w:val="004A642E"/>
    <w:rsid w:val="004A6A6B"/>
    <w:rsid w:val="004A6F32"/>
    <w:rsid w:val="004A7258"/>
    <w:rsid w:val="004B02CD"/>
    <w:rsid w:val="004B038B"/>
    <w:rsid w:val="004B1407"/>
    <w:rsid w:val="004B1541"/>
    <w:rsid w:val="004B1719"/>
    <w:rsid w:val="004B1EAC"/>
    <w:rsid w:val="004B2405"/>
    <w:rsid w:val="004B477A"/>
    <w:rsid w:val="004B4EF9"/>
    <w:rsid w:val="004B5C43"/>
    <w:rsid w:val="004B69D7"/>
    <w:rsid w:val="004B6AB6"/>
    <w:rsid w:val="004B765F"/>
    <w:rsid w:val="004B783B"/>
    <w:rsid w:val="004B7E0E"/>
    <w:rsid w:val="004B7F0A"/>
    <w:rsid w:val="004C0CFC"/>
    <w:rsid w:val="004C135C"/>
    <w:rsid w:val="004C270B"/>
    <w:rsid w:val="004C2EF6"/>
    <w:rsid w:val="004C2F5C"/>
    <w:rsid w:val="004C3559"/>
    <w:rsid w:val="004C39DA"/>
    <w:rsid w:val="004C534B"/>
    <w:rsid w:val="004C55F8"/>
    <w:rsid w:val="004C5755"/>
    <w:rsid w:val="004C6668"/>
    <w:rsid w:val="004C6D9B"/>
    <w:rsid w:val="004D06B3"/>
    <w:rsid w:val="004D079A"/>
    <w:rsid w:val="004D0839"/>
    <w:rsid w:val="004D139E"/>
    <w:rsid w:val="004D2CF6"/>
    <w:rsid w:val="004D427B"/>
    <w:rsid w:val="004D4695"/>
    <w:rsid w:val="004D4E74"/>
    <w:rsid w:val="004D4F52"/>
    <w:rsid w:val="004D51D4"/>
    <w:rsid w:val="004D5E95"/>
    <w:rsid w:val="004D6220"/>
    <w:rsid w:val="004D6555"/>
    <w:rsid w:val="004D6945"/>
    <w:rsid w:val="004D7DD2"/>
    <w:rsid w:val="004E0B5C"/>
    <w:rsid w:val="004E0DFF"/>
    <w:rsid w:val="004E1EF8"/>
    <w:rsid w:val="004E2649"/>
    <w:rsid w:val="004E381D"/>
    <w:rsid w:val="004E3963"/>
    <w:rsid w:val="004E61FB"/>
    <w:rsid w:val="004E659E"/>
    <w:rsid w:val="004E7E08"/>
    <w:rsid w:val="004F1856"/>
    <w:rsid w:val="004F1D25"/>
    <w:rsid w:val="004F25C4"/>
    <w:rsid w:val="004F32EE"/>
    <w:rsid w:val="004F423F"/>
    <w:rsid w:val="004F4533"/>
    <w:rsid w:val="004F5382"/>
    <w:rsid w:val="004F7726"/>
    <w:rsid w:val="005009F8"/>
    <w:rsid w:val="00500A19"/>
    <w:rsid w:val="005011E2"/>
    <w:rsid w:val="00501659"/>
    <w:rsid w:val="0050191E"/>
    <w:rsid w:val="00501D77"/>
    <w:rsid w:val="0050435A"/>
    <w:rsid w:val="00504568"/>
    <w:rsid w:val="005045D2"/>
    <w:rsid w:val="00505D29"/>
    <w:rsid w:val="0050644E"/>
    <w:rsid w:val="005068DA"/>
    <w:rsid w:val="00506B9E"/>
    <w:rsid w:val="00506EE5"/>
    <w:rsid w:val="0050768B"/>
    <w:rsid w:val="00510F28"/>
    <w:rsid w:val="00511DA7"/>
    <w:rsid w:val="0051230F"/>
    <w:rsid w:val="00513B9C"/>
    <w:rsid w:val="00513C44"/>
    <w:rsid w:val="00513C70"/>
    <w:rsid w:val="005142AF"/>
    <w:rsid w:val="00514AD2"/>
    <w:rsid w:val="0051742D"/>
    <w:rsid w:val="0051751A"/>
    <w:rsid w:val="005200EF"/>
    <w:rsid w:val="00522123"/>
    <w:rsid w:val="0052280C"/>
    <w:rsid w:val="005228B1"/>
    <w:rsid w:val="00522E94"/>
    <w:rsid w:val="00522F34"/>
    <w:rsid w:val="00523123"/>
    <w:rsid w:val="00523D38"/>
    <w:rsid w:val="00524FDF"/>
    <w:rsid w:val="00525F91"/>
    <w:rsid w:val="00526204"/>
    <w:rsid w:val="005301D1"/>
    <w:rsid w:val="005302D2"/>
    <w:rsid w:val="00530FEE"/>
    <w:rsid w:val="005318AC"/>
    <w:rsid w:val="0053295A"/>
    <w:rsid w:val="00533C8B"/>
    <w:rsid w:val="005345F2"/>
    <w:rsid w:val="005349FB"/>
    <w:rsid w:val="00535490"/>
    <w:rsid w:val="00536984"/>
    <w:rsid w:val="00537200"/>
    <w:rsid w:val="00537C1C"/>
    <w:rsid w:val="0054035C"/>
    <w:rsid w:val="0054038D"/>
    <w:rsid w:val="0054060B"/>
    <w:rsid w:val="0054103C"/>
    <w:rsid w:val="005411E6"/>
    <w:rsid w:val="005424D2"/>
    <w:rsid w:val="0054283B"/>
    <w:rsid w:val="00542E4E"/>
    <w:rsid w:val="00542F8B"/>
    <w:rsid w:val="005442D6"/>
    <w:rsid w:val="00544AD4"/>
    <w:rsid w:val="005466E5"/>
    <w:rsid w:val="00546E2B"/>
    <w:rsid w:val="0054731D"/>
    <w:rsid w:val="00547EBE"/>
    <w:rsid w:val="005503BA"/>
    <w:rsid w:val="00550C95"/>
    <w:rsid w:val="00550CE9"/>
    <w:rsid w:val="00550F7A"/>
    <w:rsid w:val="0055161B"/>
    <w:rsid w:val="00551930"/>
    <w:rsid w:val="00551ACF"/>
    <w:rsid w:val="005520EF"/>
    <w:rsid w:val="0055350E"/>
    <w:rsid w:val="00554305"/>
    <w:rsid w:val="0055553E"/>
    <w:rsid w:val="005563DB"/>
    <w:rsid w:val="00556653"/>
    <w:rsid w:val="005566EF"/>
    <w:rsid w:val="00556D6F"/>
    <w:rsid w:val="00556E7D"/>
    <w:rsid w:val="00557384"/>
    <w:rsid w:val="005578B1"/>
    <w:rsid w:val="00557BB4"/>
    <w:rsid w:val="00561BC1"/>
    <w:rsid w:val="00563D34"/>
    <w:rsid w:val="00564536"/>
    <w:rsid w:val="0056458D"/>
    <w:rsid w:val="0056465A"/>
    <w:rsid w:val="00565479"/>
    <w:rsid w:val="00565EB1"/>
    <w:rsid w:val="005676A5"/>
    <w:rsid w:val="00567C8A"/>
    <w:rsid w:val="00571579"/>
    <w:rsid w:val="00571ECF"/>
    <w:rsid w:val="00571EF6"/>
    <w:rsid w:val="005724E9"/>
    <w:rsid w:val="0057278E"/>
    <w:rsid w:val="00572C29"/>
    <w:rsid w:val="00573250"/>
    <w:rsid w:val="0057325E"/>
    <w:rsid w:val="005733E0"/>
    <w:rsid w:val="005735A8"/>
    <w:rsid w:val="005737A2"/>
    <w:rsid w:val="0057441A"/>
    <w:rsid w:val="005746FA"/>
    <w:rsid w:val="00574B58"/>
    <w:rsid w:val="00574C72"/>
    <w:rsid w:val="00574F9C"/>
    <w:rsid w:val="005752E5"/>
    <w:rsid w:val="0057546A"/>
    <w:rsid w:val="005767F3"/>
    <w:rsid w:val="00577D97"/>
    <w:rsid w:val="00580D91"/>
    <w:rsid w:val="00581032"/>
    <w:rsid w:val="00581388"/>
    <w:rsid w:val="00581398"/>
    <w:rsid w:val="0058302E"/>
    <w:rsid w:val="005851EE"/>
    <w:rsid w:val="005852A2"/>
    <w:rsid w:val="005856CC"/>
    <w:rsid w:val="005864C8"/>
    <w:rsid w:val="005864CA"/>
    <w:rsid w:val="005868FB"/>
    <w:rsid w:val="00586DFF"/>
    <w:rsid w:val="00587CEB"/>
    <w:rsid w:val="005907ED"/>
    <w:rsid w:val="005915D0"/>
    <w:rsid w:val="00591685"/>
    <w:rsid w:val="005924DF"/>
    <w:rsid w:val="00592A1F"/>
    <w:rsid w:val="00593498"/>
    <w:rsid w:val="00593567"/>
    <w:rsid w:val="00594B47"/>
    <w:rsid w:val="00595773"/>
    <w:rsid w:val="00595D68"/>
    <w:rsid w:val="00595FD7"/>
    <w:rsid w:val="0059688A"/>
    <w:rsid w:val="00596CEF"/>
    <w:rsid w:val="00597C07"/>
    <w:rsid w:val="005A0103"/>
    <w:rsid w:val="005A0C9F"/>
    <w:rsid w:val="005A22DA"/>
    <w:rsid w:val="005A2E58"/>
    <w:rsid w:val="005A35C9"/>
    <w:rsid w:val="005A392F"/>
    <w:rsid w:val="005A4BBD"/>
    <w:rsid w:val="005A555E"/>
    <w:rsid w:val="005A65C3"/>
    <w:rsid w:val="005A757F"/>
    <w:rsid w:val="005B1835"/>
    <w:rsid w:val="005B1869"/>
    <w:rsid w:val="005B2E7C"/>
    <w:rsid w:val="005B372E"/>
    <w:rsid w:val="005B41E7"/>
    <w:rsid w:val="005B4261"/>
    <w:rsid w:val="005B4A2E"/>
    <w:rsid w:val="005B51A0"/>
    <w:rsid w:val="005B5576"/>
    <w:rsid w:val="005B580E"/>
    <w:rsid w:val="005B5BB9"/>
    <w:rsid w:val="005B66A8"/>
    <w:rsid w:val="005B6717"/>
    <w:rsid w:val="005B6D32"/>
    <w:rsid w:val="005B7492"/>
    <w:rsid w:val="005C06F7"/>
    <w:rsid w:val="005C07A9"/>
    <w:rsid w:val="005C1183"/>
    <w:rsid w:val="005C207C"/>
    <w:rsid w:val="005C20AA"/>
    <w:rsid w:val="005C2640"/>
    <w:rsid w:val="005C30B5"/>
    <w:rsid w:val="005C33EF"/>
    <w:rsid w:val="005C3D3A"/>
    <w:rsid w:val="005C4A8E"/>
    <w:rsid w:val="005C514A"/>
    <w:rsid w:val="005C5FD6"/>
    <w:rsid w:val="005C662F"/>
    <w:rsid w:val="005C754B"/>
    <w:rsid w:val="005D018E"/>
    <w:rsid w:val="005D3489"/>
    <w:rsid w:val="005D3B6A"/>
    <w:rsid w:val="005D3BC1"/>
    <w:rsid w:val="005D3F0E"/>
    <w:rsid w:val="005D4817"/>
    <w:rsid w:val="005D53DC"/>
    <w:rsid w:val="005D5A9A"/>
    <w:rsid w:val="005D5EE7"/>
    <w:rsid w:val="005D5F16"/>
    <w:rsid w:val="005D6577"/>
    <w:rsid w:val="005D7251"/>
    <w:rsid w:val="005D767B"/>
    <w:rsid w:val="005E05E9"/>
    <w:rsid w:val="005E09C6"/>
    <w:rsid w:val="005E0A57"/>
    <w:rsid w:val="005E1CE2"/>
    <w:rsid w:val="005E2B8C"/>
    <w:rsid w:val="005E334A"/>
    <w:rsid w:val="005E46A9"/>
    <w:rsid w:val="005E4FC8"/>
    <w:rsid w:val="005E5647"/>
    <w:rsid w:val="005E6C90"/>
    <w:rsid w:val="005E7310"/>
    <w:rsid w:val="005F034A"/>
    <w:rsid w:val="005F050C"/>
    <w:rsid w:val="005F0A32"/>
    <w:rsid w:val="005F0CE3"/>
    <w:rsid w:val="005F2AAD"/>
    <w:rsid w:val="005F3B92"/>
    <w:rsid w:val="005F55B2"/>
    <w:rsid w:val="005F6014"/>
    <w:rsid w:val="005F66ED"/>
    <w:rsid w:val="005F681A"/>
    <w:rsid w:val="006000A2"/>
    <w:rsid w:val="00601184"/>
    <w:rsid w:val="006021DB"/>
    <w:rsid w:val="00602C07"/>
    <w:rsid w:val="00603093"/>
    <w:rsid w:val="006033B4"/>
    <w:rsid w:val="00603506"/>
    <w:rsid w:val="0060361B"/>
    <w:rsid w:val="00604B6C"/>
    <w:rsid w:val="00607A04"/>
    <w:rsid w:val="0061031A"/>
    <w:rsid w:val="006110E7"/>
    <w:rsid w:val="00611D97"/>
    <w:rsid w:val="0061204B"/>
    <w:rsid w:val="0061251C"/>
    <w:rsid w:val="00613178"/>
    <w:rsid w:val="00613AD5"/>
    <w:rsid w:val="0061490F"/>
    <w:rsid w:val="006150CC"/>
    <w:rsid w:val="006153F7"/>
    <w:rsid w:val="0061684B"/>
    <w:rsid w:val="00617FB7"/>
    <w:rsid w:val="00620CA6"/>
    <w:rsid w:val="00621B4F"/>
    <w:rsid w:val="00622576"/>
    <w:rsid w:val="00622A5D"/>
    <w:rsid w:val="006237DF"/>
    <w:rsid w:val="006239F5"/>
    <w:rsid w:val="00625751"/>
    <w:rsid w:val="00625DB5"/>
    <w:rsid w:val="006261BD"/>
    <w:rsid w:val="00626CB0"/>
    <w:rsid w:val="00627269"/>
    <w:rsid w:val="0062767E"/>
    <w:rsid w:val="006276CB"/>
    <w:rsid w:val="00627C89"/>
    <w:rsid w:val="00630118"/>
    <w:rsid w:val="00630208"/>
    <w:rsid w:val="0063093A"/>
    <w:rsid w:val="006314E0"/>
    <w:rsid w:val="00631FE6"/>
    <w:rsid w:val="006324B3"/>
    <w:rsid w:val="00632F93"/>
    <w:rsid w:val="0063355B"/>
    <w:rsid w:val="00633D13"/>
    <w:rsid w:val="00634520"/>
    <w:rsid w:val="006345FD"/>
    <w:rsid w:val="00634768"/>
    <w:rsid w:val="00634840"/>
    <w:rsid w:val="00634A15"/>
    <w:rsid w:val="00635709"/>
    <w:rsid w:val="00635EA6"/>
    <w:rsid w:val="00636B4F"/>
    <w:rsid w:val="00636B8A"/>
    <w:rsid w:val="00636EE6"/>
    <w:rsid w:val="00637623"/>
    <w:rsid w:val="00637E0B"/>
    <w:rsid w:val="00640652"/>
    <w:rsid w:val="00642B60"/>
    <w:rsid w:val="00642DD0"/>
    <w:rsid w:val="006431AA"/>
    <w:rsid w:val="00643519"/>
    <w:rsid w:val="00643FE1"/>
    <w:rsid w:val="00645924"/>
    <w:rsid w:val="006459C9"/>
    <w:rsid w:val="006465CA"/>
    <w:rsid w:val="00650172"/>
    <w:rsid w:val="0065083F"/>
    <w:rsid w:val="00650DF8"/>
    <w:rsid w:val="006510A8"/>
    <w:rsid w:val="00651748"/>
    <w:rsid w:val="00653D21"/>
    <w:rsid w:val="00653D85"/>
    <w:rsid w:val="00655C6B"/>
    <w:rsid w:val="006562DD"/>
    <w:rsid w:val="0065651C"/>
    <w:rsid w:val="00657E75"/>
    <w:rsid w:val="00661041"/>
    <w:rsid w:val="00661A4E"/>
    <w:rsid w:val="00662DBD"/>
    <w:rsid w:val="00664128"/>
    <w:rsid w:val="00666619"/>
    <w:rsid w:val="006716CC"/>
    <w:rsid w:val="006724B3"/>
    <w:rsid w:val="00672B81"/>
    <w:rsid w:val="0067311B"/>
    <w:rsid w:val="006734E6"/>
    <w:rsid w:val="00673C55"/>
    <w:rsid w:val="00674693"/>
    <w:rsid w:val="00674A5D"/>
    <w:rsid w:val="0067514F"/>
    <w:rsid w:val="00675486"/>
    <w:rsid w:val="00676266"/>
    <w:rsid w:val="006762F8"/>
    <w:rsid w:val="00677B0D"/>
    <w:rsid w:val="00681CFF"/>
    <w:rsid w:val="00681F65"/>
    <w:rsid w:val="00681FD1"/>
    <w:rsid w:val="00682CDC"/>
    <w:rsid w:val="00682D9E"/>
    <w:rsid w:val="006831DE"/>
    <w:rsid w:val="006854EE"/>
    <w:rsid w:val="006855BF"/>
    <w:rsid w:val="00685E93"/>
    <w:rsid w:val="006868E0"/>
    <w:rsid w:val="00686C52"/>
    <w:rsid w:val="006872D4"/>
    <w:rsid w:val="00687C4C"/>
    <w:rsid w:val="0069005B"/>
    <w:rsid w:val="006908F6"/>
    <w:rsid w:val="00690E5E"/>
    <w:rsid w:val="0069269B"/>
    <w:rsid w:val="00692DE5"/>
    <w:rsid w:val="00693B5C"/>
    <w:rsid w:val="00693E4D"/>
    <w:rsid w:val="006953F1"/>
    <w:rsid w:val="00697273"/>
    <w:rsid w:val="00697D69"/>
    <w:rsid w:val="006A0598"/>
    <w:rsid w:val="006A0683"/>
    <w:rsid w:val="006A0A61"/>
    <w:rsid w:val="006A1154"/>
    <w:rsid w:val="006A39C1"/>
    <w:rsid w:val="006A7566"/>
    <w:rsid w:val="006A76AC"/>
    <w:rsid w:val="006A76DA"/>
    <w:rsid w:val="006B0D82"/>
    <w:rsid w:val="006B18C7"/>
    <w:rsid w:val="006B1EFA"/>
    <w:rsid w:val="006B3996"/>
    <w:rsid w:val="006B4B45"/>
    <w:rsid w:val="006B5956"/>
    <w:rsid w:val="006B64F5"/>
    <w:rsid w:val="006B65DE"/>
    <w:rsid w:val="006B6DC9"/>
    <w:rsid w:val="006B7204"/>
    <w:rsid w:val="006C0AD3"/>
    <w:rsid w:val="006C1834"/>
    <w:rsid w:val="006C2804"/>
    <w:rsid w:val="006C30AA"/>
    <w:rsid w:val="006C39D4"/>
    <w:rsid w:val="006C3EBB"/>
    <w:rsid w:val="006C4FF2"/>
    <w:rsid w:val="006C5094"/>
    <w:rsid w:val="006C5587"/>
    <w:rsid w:val="006C64A3"/>
    <w:rsid w:val="006C72D3"/>
    <w:rsid w:val="006C756D"/>
    <w:rsid w:val="006D05DC"/>
    <w:rsid w:val="006D08CB"/>
    <w:rsid w:val="006D09C1"/>
    <w:rsid w:val="006D18AD"/>
    <w:rsid w:val="006D1969"/>
    <w:rsid w:val="006D2673"/>
    <w:rsid w:val="006D3C50"/>
    <w:rsid w:val="006D42A5"/>
    <w:rsid w:val="006D4CB9"/>
    <w:rsid w:val="006D5493"/>
    <w:rsid w:val="006D5853"/>
    <w:rsid w:val="006D59F9"/>
    <w:rsid w:val="006D5D55"/>
    <w:rsid w:val="006D6072"/>
    <w:rsid w:val="006D6107"/>
    <w:rsid w:val="006D6B2A"/>
    <w:rsid w:val="006E0C22"/>
    <w:rsid w:val="006E1678"/>
    <w:rsid w:val="006E1AF4"/>
    <w:rsid w:val="006E1F5E"/>
    <w:rsid w:val="006E295B"/>
    <w:rsid w:val="006E3D3B"/>
    <w:rsid w:val="006E41B9"/>
    <w:rsid w:val="006E48E4"/>
    <w:rsid w:val="006E4951"/>
    <w:rsid w:val="006E5BC2"/>
    <w:rsid w:val="006E5C8E"/>
    <w:rsid w:val="006E6977"/>
    <w:rsid w:val="006E6E33"/>
    <w:rsid w:val="006E7A3C"/>
    <w:rsid w:val="006F12DF"/>
    <w:rsid w:val="006F1F2E"/>
    <w:rsid w:val="006F3F5D"/>
    <w:rsid w:val="006F406C"/>
    <w:rsid w:val="006F4458"/>
    <w:rsid w:val="006F4932"/>
    <w:rsid w:val="006F4E2A"/>
    <w:rsid w:val="006F525C"/>
    <w:rsid w:val="006F635E"/>
    <w:rsid w:val="006F658E"/>
    <w:rsid w:val="006F6B24"/>
    <w:rsid w:val="006F7601"/>
    <w:rsid w:val="006F7B9D"/>
    <w:rsid w:val="00700524"/>
    <w:rsid w:val="00700ED2"/>
    <w:rsid w:val="007024C4"/>
    <w:rsid w:val="00702AF9"/>
    <w:rsid w:val="00704F85"/>
    <w:rsid w:val="007057A3"/>
    <w:rsid w:val="00706072"/>
    <w:rsid w:val="00706592"/>
    <w:rsid w:val="007065B8"/>
    <w:rsid w:val="00706671"/>
    <w:rsid w:val="00706779"/>
    <w:rsid w:val="00706C8D"/>
    <w:rsid w:val="007076C9"/>
    <w:rsid w:val="007107F8"/>
    <w:rsid w:val="0071106D"/>
    <w:rsid w:val="0071163F"/>
    <w:rsid w:val="00711DE1"/>
    <w:rsid w:val="0071241D"/>
    <w:rsid w:val="007125F8"/>
    <w:rsid w:val="007139AD"/>
    <w:rsid w:val="007142B4"/>
    <w:rsid w:val="00714EE2"/>
    <w:rsid w:val="007151EA"/>
    <w:rsid w:val="0071521F"/>
    <w:rsid w:val="007152A0"/>
    <w:rsid w:val="00715529"/>
    <w:rsid w:val="00715ED4"/>
    <w:rsid w:val="00716862"/>
    <w:rsid w:val="00717B91"/>
    <w:rsid w:val="00720615"/>
    <w:rsid w:val="007216D8"/>
    <w:rsid w:val="00721D6D"/>
    <w:rsid w:val="0072289A"/>
    <w:rsid w:val="007228F5"/>
    <w:rsid w:val="00723383"/>
    <w:rsid w:val="00723416"/>
    <w:rsid w:val="00723643"/>
    <w:rsid w:val="00723E79"/>
    <w:rsid w:val="00725D28"/>
    <w:rsid w:val="0072675D"/>
    <w:rsid w:val="007271FD"/>
    <w:rsid w:val="00730202"/>
    <w:rsid w:val="00730F4E"/>
    <w:rsid w:val="00731710"/>
    <w:rsid w:val="00731857"/>
    <w:rsid w:val="0073252B"/>
    <w:rsid w:val="007325C6"/>
    <w:rsid w:val="0073316F"/>
    <w:rsid w:val="00733AFD"/>
    <w:rsid w:val="00734695"/>
    <w:rsid w:val="00734783"/>
    <w:rsid w:val="00734DE5"/>
    <w:rsid w:val="0073516C"/>
    <w:rsid w:val="007351D5"/>
    <w:rsid w:val="00740573"/>
    <w:rsid w:val="00740A74"/>
    <w:rsid w:val="00740AC9"/>
    <w:rsid w:val="00740C2B"/>
    <w:rsid w:val="007425F2"/>
    <w:rsid w:val="00742B12"/>
    <w:rsid w:val="00743223"/>
    <w:rsid w:val="007446A9"/>
    <w:rsid w:val="00744996"/>
    <w:rsid w:val="00744A03"/>
    <w:rsid w:val="007451A9"/>
    <w:rsid w:val="00745997"/>
    <w:rsid w:val="00745B70"/>
    <w:rsid w:val="00745C24"/>
    <w:rsid w:val="00745F58"/>
    <w:rsid w:val="00746B38"/>
    <w:rsid w:val="007476E8"/>
    <w:rsid w:val="00747D2D"/>
    <w:rsid w:val="00750D77"/>
    <w:rsid w:val="007514C1"/>
    <w:rsid w:val="007514FA"/>
    <w:rsid w:val="00752035"/>
    <w:rsid w:val="007547F8"/>
    <w:rsid w:val="00755091"/>
    <w:rsid w:val="00755615"/>
    <w:rsid w:val="007569BB"/>
    <w:rsid w:val="00757B57"/>
    <w:rsid w:val="00757E2C"/>
    <w:rsid w:val="00757F8F"/>
    <w:rsid w:val="007612AF"/>
    <w:rsid w:val="007613F5"/>
    <w:rsid w:val="00761EC4"/>
    <w:rsid w:val="007629F7"/>
    <w:rsid w:val="007632C3"/>
    <w:rsid w:val="007636D9"/>
    <w:rsid w:val="00763CE5"/>
    <w:rsid w:val="00764CFD"/>
    <w:rsid w:val="00765392"/>
    <w:rsid w:val="007660FA"/>
    <w:rsid w:val="00766179"/>
    <w:rsid w:val="00767662"/>
    <w:rsid w:val="00767903"/>
    <w:rsid w:val="00767FAE"/>
    <w:rsid w:val="00770593"/>
    <w:rsid w:val="00773059"/>
    <w:rsid w:val="007734AC"/>
    <w:rsid w:val="00773FC8"/>
    <w:rsid w:val="00773FD2"/>
    <w:rsid w:val="00774498"/>
    <w:rsid w:val="00774562"/>
    <w:rsid w:val="00775985"/>
    <w:rsid w:val="00775FDB"/>
    <w:rsid w:val="007761F0"/>
    <w:rsid w:val="00776233"/>
    <w:rsid w:val="00777237"/>
    <w:rsid w:val="00777AD3"/>
    <w:rsid w:val="00777F20"/>
    <w:rsid w:val="00780303"/>
    <w:rsid w:val="00780357"/>
    <w:rsid w:val="007806F0"/>
    <w:rsid w:val="00780779"/>
    <w:rsid w:val="00780B6A"/>
    <w:rsid w:val="00780EAC"/>
    <w:rsid w:val="00780FC3"/>
    <w:rsid w:val="0078126E"/>
    <w:rsid w:val="0078135B"/>
    <w:rsid w:val="0078159B"/>
    <w:rsid w:val="0078242B"/>
    <w:rsid w:val="00782711"/>
    <w:rsid w:val="00783225"/>
    <w:rsid w:val="00783B05"/>
    <w:rsid w:val="007844DF"/>
    <w:rsid w:val="00785074"/>
    <w:rsid w:val="00785300"/>
    <w:rsid w:val="0078676F"/>
    <w:rsid w:val="00786A9B"/>
    <w:rsid w:val="00786EC7"/>
    <w:rsid w:val="007902D4"/>
    <w:rsid w:val="00790F16"/>
    <w:rsid w:val="00790F89"/>
    <w:rsid w:val="007911F7"/>
    <w:rsid w:val="00791D1F"/>
    <w:rsid w:val="00792A7A"/>
    <w:rsid w:val="007932F7"/>
    <w:rsid w:val="0079357C"/>
    <w:rsid w:val="007948A6"/>
    <w:rsid w:val="00795800"/>
    <w:rsid w:val="0079736A"/>
    <w:rsid w:val="007A049A"/>
    <w:rsid w:val="007A099D"/>
    <w:rsid w:val="007A210F"/>
    <w:rsid w:val="007A24E2"/>
    <w:rsid w:val="007A2795"/>
    <w:rsid w:val="007A28E3"/>
    <w:rsid w:val="007A2E73"/>
    <w:rsid w:val="007A340F"/>
    <w:rsid w:val="007A35EB"/>
    <w:rsid w:val="007A54B6"/>
    <w:rsid w:val="007A5A65"/>
    <w:rsid w:val="007A5CED"/>
    <w:rsid w:val="007A5D5C"/>
    <w:rsid w:val="007A5E56"/>
    <w:rsid w:val="007A6864"/>
    <w:rsid w:val="007A6A2A"/>
    <w:rsid w:val="007A6BFC"/>
    <w:rsid w:val="007A6E8B"/>
    <w:rsid w:val="007A6FDD"/>
    <w:rsid w:val="007A7F21"/>
    <w:rsid w:val="007A7FDF"/>
    <w:rsid w:val="007B0627"/>
    <w:rsid w:val="007B0D5B"/>
    <w:rsid w:val="007B143E"/>
    <w:rsid w:val="007B27E8"/>
    <w:rsid w:val="007B2FD2"/>
    <w:rsid w:val="007B3101"/>
    <w:rsid w:val="007B390B"/>
    <w:rsid w:val="007B39E0"/>
    <w:rsid w:val="007B3B32"/>
    <w:rsid w:val="007B6532"/>
    <w:rsid w:val="007B72A2"/>
    <w:rsid w:val="007B7826"/>
    <w:rsid w:val="007C0425"/>
    <w:rsid w:val="007C063C"/>
    <w:rsid w:val="007C100C"/>
    <w:rsid w:val="007C14EB"/>
    <w:rsid w:val="007C1CFA"/>
    <w:rsid w:val="007C1D6C"/>
    <w:rsid w:val="007C1E49"/>
    <w:rsid w:val="007C256E"/>
    <w:rsid w:val="007C3B4E"/>
    <w:rsid w:val="007C3F65"/>
    <w:rsid w:val="007C4D5D"/>
    <w:rsid w:val="007C6587"/>
    <w:rsid w:val="007C6BD9"/>
    <w:rsid w:val="007C705A"/>
    <w:rsid w:val="007C731F"/>
    <w:rsid w:val="007C7958"/>
    <w:rsid w:val="007C7E34"/>
    <w:rsid w:val="007D01DF"/>
    <w:rsid w:val="007D04BB"/>
    <w:rsid w:val="007D0F49"/>
    <w:rsid w:val="007D2041"/>
    <w:rsid w:val="007D29D5"/>
    <w:rsid w:val="007D3045"/>
    <w:rsid w:val="007D395E"/>
    <w:rsid w:val="007D3C82"/>
    <w:rsid w:val="007D4407"/>
    <w:rsid w:val="007D4A80"/>
    <w:rsid w:val="007D4E1A"/>
    <w:rsid w:val="007D57B4"/>
    <w:rsid w:val="007D594F"/>
    <w:rsid w:val="007D6F32"/>
    <w:rsid w:val="007E04F6"/>
    <w:rsid w:val="007E1C7F"/>
    <w:rsid w:val="007E2936"/>
    <w:rsid w:val="007E2C4F"/>
    <w:rsid w:val="007E365C"/>
    <w:rsid w:val="007E3748"/>
    <w:rsid w:val="007E4A65"/>
    <w:rsid w:val="007E4E10"/>
    <w:rsid w:val="007E5C44"/>
    <w:rsid w:val="007E618D"/>
    <w:rsid w:val="007E695A"/>
    <w:rsid w:val="007E7ABF"/>
    <w:rsid w:val="007F010A"/>
    <w:rsid w:val="007F179B"/>
    <w:rsid w:val="007F1D7E"/>
    <w:rsid w:val="007F2312"/>
    <w:rsid w:val="007F3358"/>
    <w:rsid w:val="007F3F16"/>
    <w:rsid w:val="007F3FCC"/>
    <w:rsid w:val="007F57DE"/>
    <w:rsid w:val="007F6E0D"/>
    <w:rsid w:val="007F73E1"/>
    <w:rsid w:val="007F75C1"/>
    <w:rsid w:val="00800541"/>
    <w:rsid w:val="00801139"/>
    <w:rsid w:val="00802407"/>
    <w:rsid w:val="0080304E"/>
    <w:rsid w:val="008031A2"/>
    <w:rsid w:val="0080528A"/>
    <w:rsid w:val="00805317"/>
    <w:rsid w:val="008056FF"/>
    <w:rsid w:val="00805787"/>
    <w:rsid w:val="00806B83"/>
    <w:rsid w:val="0080779E"/>
    <w:rsid w:val="00810332"/>
    <w:rsid w:val="008103C2"/>
    <w:rsid w:val="00811F82"/>
    <w:rsid w:val="008131F2"/>
    <w:rsid w:val="00813D2D"/>
    <w:rsid w:val="00813DC7"/>
    <w:rsid w:val="00814244"/>
    <w:rsid w:val="008151B9"/>
    <w:rsid w:val="00815443"/>
    <w:rsid w:val="0081571F"/>
    <w:rsid w:val="00816967"/>
    <w:rsid w:val="00816C96"/>
    <w:rsid w:val="00816D9D"/>
    <w:rsid w:val="00817634"/>
    <w:rsid w:val="0081765B"/>
    <w:rsid w:val="0081790B"/>
    <w:rsid w:val="00817F34"/>
    <w:rsid w:val="0082087A"/>
    <w:rsid w:val="008211F8"/>
    <w:rsid w:val="00823DC5"/>
    <w:rsid w:val="00824761"/>
    <w:rsid w:val="00824982"/>
    <w:rsid w:val="00824C0C"/>
    <w:rsid w:val="00825449"/>
    <w:rsid w:val="008254B3"/>
    <w:rsid w:val="00825930"/>
    <w:rsid w:val="00826291"/>
    <w:rsid w:val="00827DB9"/>
    <w:rsid w:val="00827F14"/>
    <w:rsid w:val="008305FB"/>
    <w:rsid w:val="00830E7A"/>
    <w:rsid w:val="00831223"/>
    <w:rsid w:val="00831C88"/>
    <w:rsid w:val="00832983"/>
    <w:rsid w:val="00832B4F"/>
    <w:rsid w:val="00832C3C"/>
    <w:rsid w:val="008338BD"/>
    <w:rsid w:val="00836C69"/>
    <w:rsid w:val="00841CD6"/>
    <w:rsid w:val="008426AA"/>
    <w:rsid w:val="00844258"/>
    <w:rsid w:val="00844DAE"/>
    <w:rsid w:val="00844DC5"/>
    <w:rsid w:val="00846190"/>
    <w:rsid w:val="00846247"/>
    <w:rsid w:val="0084633C"/>
    <w:rsid w:val="00846B82"/>
    <w:rsid w:val="00846EA8"/>
    <w:rsid w:val="0084780D"/>
    <w:rsid w:val="00847F95"/>
    <w:rsid w:val="00850395"/>
    <w:rsid w:val="00850EB2"/>
    <w:rsid w:val="008516D3"/>
    <w:rsid w:val="00851EB8"/>
    <w:rsid w:val="00851F86"/>
    <w:rsid w:val="0085207C"/>
    <w:rsid w:val="008526D2"/>
    <w:rsid w:val="00852DA6"/>
    <w:rsid w:val="008539C5"/>
    <w:rsid w:val="00855879"/>
    <w:rsid w:val="00856013"/>
    <w:rsid w:val="00856535"/>
    <w:rsid w:val="00857335"/>
    <w:rsid w:val="00857480"/>
    <w:rsid w:val="008576C5"/>
    <w:rsid w:val="0086093C"/>
    <w:rsid w:val="00860A1B"/>
    <w:rsid w:val="0086144A"/>
    <w:rsid w:val="00861479"/>
    <w:rsid w:val="00861CA5"/>
    <w:rsid w:val="0086207D"/>
    <w:rsid w:val="00862F05"/>
    <w:rsid w:val="008630B8"/>
    <w:rsid w:val="008643E3"/>
    <w:rsid w:val="00864627"/>
    <w:rsid w:val="00864A39"/>
    <w:rsid w:val="00865230"/>
    <w:rsid w:val="00865751"/>
    <w:rsid w:val="008657A0"/>
    <w:rsid w:val="00865802"/>
    <w:rsid w:val="00865890"/>
    <w:rsid w:val="008663C7"/>
    <w:rsid w:val="008673A0"/>
    <w:rsid w:val="00870D58"/>
    <w:rsid w:val="0087161F"/>
    <w:rsid w:val="00871650"/>
    <w:rsid w:val="00872DAD"/>
    <w:rsid w:val="00872EC5"/>
    <w:rsid w:val="00873A41"/>
    <w:rsid w:val="00873BFD"/>
    <w:rsid w:val="0087417C"/>
    <w:rsid w:val="008741DF"/>
    <w:rsid w:val="00874935"/>
    <w:rsid w:val="00874AA2"/>
    <w:rsid w:val="008758DB"/>
    <w:rsid w:val="0087672A"/>
    <w:rsid w:val="00877B26"/>
    <w:rsid w:val="00877D4D"/>
    <w:rsid w:val="0088077A"/>
    <w:rsid w:val="00880D0E"/>
    <w:rsid w:val="00881C7D"/>
    <w:rsid w:val="00882297"/>
    <w:rsid w:val="008822E7"/>
    <w:rsid w:val="0088231D"/>
    <w:rsid w:val="008823A4"/>
    <w:rsid w:val="00882B69"/>
    <w:rsid w:val="00882D41"/>
    <w:rsid w:val="00882ECB"/>
    <w:rsid w:val="00882F45"/>
    <w:rsid w:val="0088447D"/>
    <w:rsid w:val="008852A5"/>
    <w:rsid w:val="00886069"/>
    <w:rsid w:val="00886718"/>
    <w:rsid w:val="00886932"/>
    <w:rsid w:val="00886EEB"/>
    <w:rsid w:val="008901CD"/>
    <w:rsid w:val="0089053A"/>
    <w:rsid w:val="00890690"/>
    <w:rsid w:val="00890B01"/>
    <w:rsid w:val="00890CDD"/>
    <w:rsid w:val="00891986"/>
    <w:rsid w:val="00891E7E"/>
    <w:rsid w:val="008926D8"/>
    <w:rsid w:val="008939F7"/>
    <w:rsid w:val="00893A97"/>
    <w:rsid w:val="00893C31"/>
    <w:rsid w:val="008952F8"/>
    <w:rsid w:val="00895DA4"/>
    <w:rsid w:val="008963C1"/>
    <w:rsid w:val="0089769C"/>
    <w:rsid w:val="008979C1"/>
    <w:rsid w:val="008A29C8"/>
    <w:rsid w:val="008A33B1"/>
    <w:rsid w:val="008A48FB"/>
    <w:rsid w:val="008A4B19"/>
    <w:rsid w:val="008A4CE2"/>
    <w:rsid w:val="008A4DB0"/>
    <w:rsid w:val="008A4F3B"/>
    <w:rsid w:val="008A57AD"/>
    <w:rsid w:val="008A5EC4"/>
    <w:rsid w:val="008A64B2"/>
    <w:rsid w:val="008A6902"/>
    <w:rsid w:val="008A71D2"/>
    <w:rsid w:val="008B0104"/>
    <w:rsid w:val="008B060E"/>
    <w:rsid w:val="008B142E"/>
    <w:rsid w:val="008B1D3A"/>
    <w:rsid w:val="008B2B4C"/>
    <w:rsid w:val="008B5302"/>
    <w:rsid w:val="008B595C"/>
    <w:rsid w:val="008B620F"/>
    <w:rsid w:val="008B72FC"/>
    <w:rsid w:val="008B7A0F"/>
    <w:rsid w:val="008B7D4D"/>
    <w:rsid w:val="008C0980"/>
    <w:rsid w:val="008C1D95"/>
    <w:rsid w:val="008C3792"/>
    <w:rsid w:val="008C4F07"/>
    <w:rsid w:val="008C5C43"/>
    <w:rsid w:val="008C6456"/>
    <w:rsid w:val="008C6F85"/>
    <w:rsid w:val="008D099A"/>
    <w:rsid w:val="008D0FB2"/>
    <w:rsid w:val="008D1639"/>
    <w:rsid w:val="008D16A7"/>
    <w:rsid w:val="008D1BD4"/>
    <w:rsid w:val="008D1D5E"/>
    <w:rsid w:val="008D25AD"/>
    <w:rsid w:val="008D280E"/>
    <w:rsid w:val="008D2AA0"/>
    <w:rsid w:val="008D2E17"/>
    <w:rsid w:val="008D3FFC"/>
    <w:rsid w:val="008D42CA"/>
    <w:rsid w:val="008D43A9"/>
    <w:rsid w:val="008D4476"/>
    <w:rsid w:val="008D5E9B"/>
    <w:rsid w:val="008D6F3B"/>
    <w:rsid w:val="008D6F71"/>
    <w:rsid w:val="008D75A1"/>
    <w:rsid w:val="008E04DD"/>
    <w:rsid w:val="008E15CD"/>
    <w:rsid w:val="008E2409"/>
    <w:rsid w:val="008E2663"/>
    <w:rsid w:val="008E40A3"/>
    <w:rsid w:val="008E50A9"/>
    <w:rsid w:val="008E7AD2"/>
    <w:rsid w:val="008F05E0"/>
    <w:rsid w:val="008F06F6"/>
    <w:rsid w:val="008F0C4B"/>
    <w:rsid w:val="008F1055"/>
    <w:rsid w:val="008F1F55"/>
    <w:rsid w:val="008F2CD3"/>
    <w:rsid w:val="008F3E6B"/>
    <w:rsid w:val="008F533C"/>
    <w:rsid w:val="008F600E"/>
    <w:rsid w:val="00900384"/>
    <w:rsid w:val="00900969"/>
    <w:rsid w:val="00900CB3"/>
    <w:rsid w:val="00900CF2"/>
    <w:rsid w:val="00901342"/>
    <w:rsid w:val="009016BF"/>
    <w:rsid w:val="00901A1F"/>
    <w:rsid w:val="00901A65"/>
    <w:rsid w:val="00903C05"/>
    <w:rsid w:val="009040F3"/>
    <w:rsid w:val="009045C7"/>
    <w:rsid w:val="00904A2C"/>
    <w:rsid w:val="00907049"/>
    <w:rsid w:val="00907811"/>
    <w:rsid w:val="00907B25"/>
    <w:rsid w:val="00907FC0"/>
    <w:rsid w:val="009101BA"/>
    <w:rsid w:val="00910CEE"/>
    <w:rsid w:val="00911185"/>
    <w:rsid w:val="00912F80"/>
    <w:rsid w:val="009134E4"/>
    <w:rsid w:val="00914564"/>
    <w:rsid w:val="00914E0F"/>
    <w:rsid w:val="00915E31"/>
    <w:rsid w:val="00916579"/>
    <w:rsid w:val="00916876"/>
    <w:rsid w:val="0091699F"/>
    <w:rsid w:val="00916AD3"/>
    <w:rsid w:val="00916D63"/>
    <w:rsid w:val="009174A6"/>
    <w:rsid w:val="00917CD1"/>
    <w:rsid w:val="009207E3"/>
    <w:rsid w:val="0092154D"/>
    <w:rsid w:val="009219EB"/>
    <w:rsid w:val="00921E05"/>
    <w:rsid w:val="00921E48"/>
    <w:rsid w:val="00922536"/>
    <w:rsid w:val="00922E48"/>
    <w:rsid w:val="00923173"/>
    <w:rsid w:val="00923F01"/>
    <w:rsid w:val="009241BB"/>
    <w:rsid w:val="009246D2"/>
    <w:rsid w:val="0092471C"/>
    <w:rsid w:val="00924812"/>
    <w:rsid w:val="00925994"/>
    <w:rsid w:val="00925DB2"/>
    <w:rsid w:val="0092681A"/>
    <w:rsid w:val="00926A12"/>
    <w:rsid w:val="00926A30"/>
    <w:rsid w:val="00927B18"/>
    <w:rsid w:val="00927BC1"/>
    <w:rsid w:val="00927D80"/>
    <w:rsid w:val="00927FC5"/>
    <w:rsid w:val="00932F5D"/>
    <w:rsid w:val="00933044"/>
    <w:rsid w:val="009330C9"/>
    <w:rsid w:val="00934DE2"/>
    <w:rsid w:val="00934E36"/>
    <w:rsid w:val="009353FD"/>
    <w:rsid w:val="00936920"/>
    <w:rsid w:val="009369F1"/>
    <w:rsid w:val="00936E1C"/>
    <w:rsid w:val="0094017F"/>
    <w:rsid w:val="00940349"/>
    <w:rsid w:val="009404C3"/>
    <w:rsid w:val="00940BA5"/>
    <w:rsid w:val="00941BFE"/>
    <w:rsid w:val="0094292B"/>
    <w:rsid w:val="009433FB"/>
    <w:rsid w:val="00944057"/>
    <w:rsid w:val="009442F9"/>
    <w:rsid w:val="0094449F"/>
    <w:rsid w:val="00945394"/>
    <w:rsid w:val="00945684"/>
    <w:rsid w:val="009460FF"/>
    <w:rsid w:val="00946471"/>
    <w:rsid w:val="00946F86"/>
    <w:rsid w:val="00950C9B"/>
    <w:rsid w:val="00950E2B"/>
    <w:rsid w:val="00950F29"/>
    <w:rsid w:val="009510C1"/>
    <w:rsid w:val="009512F9"/>
    <w:rsid w:val="00951CAE"/>
    <w:rsid w:val="009526D6"/>
    <w:rsid w:val="00953392"/>
    <w:rsid w:val="00955BBF"/>
    <w:rsid w:val="00956547"/>
    <w:rsid w:val="00956D42"/>
    <w:rsid w:val="00956D6B"/>
    <w:rsid w:val="00956DA4"/>
    <w:rsid w:val="00956E3D"/>
    <w:rsid w:val="00957165"/>
    <w:rsid w:val="00957D57"/>
    <w:rsid w:val="00957DA2"/>
    <w:rsid w:val="00957E18"/>
    <w:rsid w:val="00960031"/>
    <w:rsid w:val="00960B9D"/>
    <w:rsid w:val="00960DB6"/>
    <w:rsid w:val="00963F24"/>
    <w:rsid w:val="00964969"/>
    <w:rsid w:val="0096515D"/>
    <w:rsid w:val="00965548"/>
    <w:rsid w:val="00966850"/>
    <w:rsid w:val="009672FF"/>
    <w:rsid w:val="009700C6"/>
    <w:rsid w:val="00970693"/>
    <w:rsid w:val="00970E66"/>
    <w:rsid w:val="00971A7D"/>
    <w:rsid w:val="00971C98"/>
    <w:rsid w:val="0097216D"/>
    <w:rsid w:val="00973BB6"/>
    <w:rsid w:val="009745A6"/>
    <w:rsid w:val="009748FD"/>
    <w:rsid w:val="00974DE1"/>
    <w:rsid w:val="00976AC4"/>
    <w:rsid w:val="00976DC2"/>
    <w:rsid w:val="00980137"/>
    <w:rsid w:val="0098036F"/>
    <w:rsid w:val="00981131"/>
    <w:rsid w:val="00981B1C"/>
    <w:rsid w:val="00981D32"/>
    <w:rsid w:val="00982AA3"/>
    <w:rsid w:val="0098398D"/>
    <w:rsid w:val="00983D13"/>
    <w:rsid w:val="00984E7D"/>
    <w:rsid w:val="009852EC"/>
    <w:rsid w:val="009853AA"/>
    <w:rsid w:val="00985407"/>
    <w:rsid w:val="00985D37"/>
    <w:rsid w:val="00985F0A"/>
    <w:rsid w:val="00986080"/>
    <w:rsid w:val="0098620D"/>
    <w:rsid w:val="009916B5"/>
    <w:rsid w:val="00991DDA"/>
    <w:rsid w:val="00992203"/>
    <w:rsid w:val="00994560"/>
    <w:rsid w:val="0099546A"/>
    <w:rsid w:val="009968AC"/>
    <w:rsid w:val="009969F3"/>
    <w:rsid w:val="00996FA6"/>
    <w:rsid w:val="0099774E"/>
    <w:rsid w:val="009979B0"/>
    <w:rsid w:val="009A1166"/>
    <w:rsid w:val="009A1241"/>
    <w:rsid w:val="009A1691"/>
    <w:rsid w:val="009A16BB"/>
    <w:rsid w:val="009A21B6"/>
    <w:rsid w:val="009A281A"/>
    <w:rsid w:val="009A285F"/>
    <w:rsid w:val="009A31B0"/>
    <w:rsid w:val="009A340A"/>
    <w:rsid w:val="009A3919"/>
    <w:rsid w:val="009A39D3"/>
    <w:rsid w:val="009A3DF3"/>
    <w:rsid w:val="009A5907"/>
    <w:rsid w:val="009A5B5B"/>
    <w:rsid w:val="009A6B4E"/>
    <w:rsid w:val="009A7595"/>
    <w:rsid w:val="009A7800"/>
    <w:rsid w:val="009A7AB2"/>
    <w:rsid w:val="009B045E"/>
    <w:rsid w:val="009B1DAC"/>
    <w:rsid w:val="009B2C52"/>
    <w:rsid w:val="009B3CFC"/>
    <w:rsid w:val="009B3E1D"/>
    <w:rsid w:val="009B4472"/>
    <w:rsid w:val="009B4EB9"/>
    <w:rsid w:val="009B5F4D"/>
    <w:rsid w:val="009B5F92"/>
    <w:rsid w:val="009B6553"/>
    <w:rsid w:val="009B6A4F"/>
    <w:rsid w:val="009B703C"/>
    <w:rsid w:val="009B7402"/>
    <w:rsid w:val="009B7916"/>
    <w:rsid w:val="009B7F3E"/>
    <w:rsid w:val="009C054F"/>
    <w:rsid w:val="009C0BFE"/>
    <w:rsid w:val="009C0F63"/>
    <w:rsid w:val="009C104E"/>
    <w:rsid w:val="009C19C8"/>
    <w:rsid w:val="009C2B48"/>
    <w:rsid w:val="009C3052"/>
    <w:rsid w:val="009C3F7C"/>
    <w:rsid w:val="009C3FDD"/>
    <w:rsid w:val="009C40C7"/>
    <w:rsid w:val="009C454C"/>
    <w:rsid w:val="009C476A"/>
    <w:rsid w:val="009C4E2E"/>
    <w:rsid w:val="009C4F78"/>
    <w:rsid w:val="009C5AB3"/>
    <w:rsid w:val="009C609A"/>
    <w:rsid w:val="009C6765"/>
    <w:rsid w:val="009C6ED8"/>
    <w:rsid w:val="009C79C8"/>
    <w:rsid w:val="009C7C2C"/>
    <w:rsid w:val="009C7CEB"/>
    <w:rsid w:val="009C7D0A"/>
    <w:rsid w:val="009D0167"/>
    <w:rsid w:val="009D0493"/>
    <w:rsid w:val="009D0DD6"/>
    <w:rsid w:val="009D118B"/>
    <w:rsid w:val="009D11C3"/>
    <w:rsid w:val="009D1578"/>
    <w:rsid w:val="009D21F8"/>
    <w:rsid w:val="009D2DBB"/>
    <w:rsid w:val="009D5109"/>
    <w:rsid w:val="009D76D8"/>
    <w:rsid w:val="009E04E6"/>
    <w:rsid w:val="009E2FB8"/>
    <w:rsid w:val="009E3614"/>
    <w:rsid w:val="009E3761"/>
    <w:rsid w:val="009E511E"/>
    <w:rsid w:val="009E5C66"/>
    <w:rsid w:val="009E712F"/>
    <w:rsid w:val="009E71B5"/>
    <w:rsid w:val="009E7DA3"/>
    <w:rsid w:val="009F06D8"/>
    <w:rsid w:val="009F136D"/>
    <w:rsid w:val="009F1E9C"/>
    <w:rsid w:val="009F1F7A"/>
    <w:rsid w:val="009F2750"/>
    <w:rsid w:val="009F29E4"/>
    <w:rsid w:val="009F29E8"/>
    <w:rsid w:val="009F317C"/>
    <w:rsid w:val="009F3BED"/>
    <w:rsid w:val="009F5634"/>
    <w:rsid w:val="009F6F36"/>
    <w:rsid w:val="00A01943"/>
    <w:rsid w:val="00A027C9"/>
    <w:rsid w:val="00A0291F"/>
    <w:rsid w:val="00A02E55"/>
    <w:rsid w:val="00A02EF8"/>
    <w:rsid w:val="00A03BEF"/>
    <w:rsid w:val="00A04B0B"/>
    <w:rsid w:val="00A05F6C"/>
    <w:rsid w:val="00A06020"/>
    <w:rsid w:val="00A0702D"/>
    <w:rsid w:val="00A10635"/>
    <w:rsid w:val="00A124E7"/>
    <w:rsid w:val="00A1288A"/>
    <w:rsid w:val="00A12D06"/>
    <w:rsid w:val="00A13354"/>
    <w:rsid w:val="00A13414"/>
    <w:rsid w:val="00A137FF"/>
    <w:rsid w:val="00A13998"/>
    <w:rsid w:val="00A14ED1"/>
    <w:rsid w:val="00A15704"/>
    <w:rsid w:val="00A16A91"/>
    <w:rsid w:val="00A17408"/>
    <w:rsid w:val="00A17743"/>
    <w:rsid w:val="00A17A91"/>
    <w:rsid w:val="00A17E64"/>
    <w:rsid w:val="00A203F8"/>
    <w:rsid w:val="00A20A6C"/>
    <w:rsid w:val="00A23089"/>
    <w:rsid w:val="00A23279"/>
    <w:rsid w:val="00A23CB8"/>
    <w:rsid w:val="00A23D0C"/>
    <w:rsid w:val="00A241D4"/>
    <w:rsid w:val="00A24F87"/>
    <w:rsid w:val="00A25A4A"/>
    <w:rsid w:val="00A25DEC"/>
    <w:rsid w:val="00A25F38"/>
    <w:rsid w:val="00A275C5"/>
    <w:rsid w:val="00A27A7F"/>
    <w:rsid w:val="00A31108"/>
    <w:rsid w:val="00A31C0B"/>
    <w:rsid w:val="00A31D9A"/>
    <w:rsid w:val="00A32CA2"/>
    <w:rsid w:val="00A32EEF"/>
    <w:rsid w:val="00A34F03"/>
    <w:rsid w:val="00A34F66"/>
    <w:rsid w:val="00A35195"/>
    <w:rsid w:val="00A3561F"/>
    <w:rsid w:val="00A363FD"/>
    <w:rsid w:val="00A364B4"/>
    <w:rsid w:val="00A368B1"/>
    <w:rsid w:val="00A36D7E"/>
    <w:rsid w:val="00A411AD"/>
    <w:rsid w:val="00A41750"/>
    <w:rsid w:val="00A41FD1"/>
    <w:rsid w:val="00A4209B"/>
    <w:rsid w:val="00A42ADD"/>
    <w:rsid w:val="00A42DEF"/>
    <w:rsid w:val="00A43251"/>
    <w:rsid w:val="00A44F5F"/>
    <w:rsid w:val="00A45819"/>
    <w:rsid w:val="00A45AFD"/>
    <w:rsid w:val="00A45D77"/>
    <w:rsid w:val="00A45F3E"/>
    <w:rsid w:val="00A46A1F"/>
    <w:rsid w:val="00A476B4"/>
    <w:rsid w:val="00A47887"/>
    <w:rsid w:val="00A51519"/>
    <w:rsid w:val="00A523A2"/>
    <w:rsid w:val="00A52FE7"/>
    <w:rsid w:val="00A535CB"/>
    <w:rsid w:val="00A53B29"/>
    <w:rsid w:val="00A53F89"/>
    <w:rsid w:val="00A54001"/>
    <w:rsid w:val="00A546B0"/>
    <w:rsid w:val="00A5544A"/>
    <w:rsid w:val="00A55CE5"/>
    <w:rsid w:val="00A56059"/>
    <w:rsid w:val="00A56156"/>
    <w:rsid w:val="00A5621B"/>
    <w:rsid w:val="00A57D2D"/>
    <w:rsid w:val="00A57EE9"/>
    <w:rsid w:val="00A602D1"/>
    <w:rsid w:val="00A606DD"/>
    <w:rsid w:val="00A607B0"/>
    <w:rsid w:val="00A60F69"/>
    <w:rsid w:val="00A61026"/>
    <w:rsid w:val="00A62806"/>
    <w:rsid w:val="00A628F5"/>
    <w:rsid w:val="00A62C3E"/>
    <w:rsid w:val="00A63935"/>
    <w:rsid w:val="00A64033"/>
    <w:rsid w:val="00A64553"/>
    <w:rsid w:val="00A64A10"/>
    <w:rsid w:val="00A6661D"/>
    <w:rsid w:val="00A66F0C"/>
    <w:rsid w:val="00A6712A"/>
    <w:rsid w:val="00A67604"/>
    <w:rsid w:val="00A67663"/>
    <w:rsid w:val="00A72802"/>
    <w:rsid w:val="00A739A5"/>
    <w:rsid w:val="00A73C8A"/>
    <w:rsid w:val="00A74073"/>
    <w:rsid w:val="00A74B69"/>
    <w:rsid w:val="00A74E84"/>
    <w:rsid w:val="00A7500F"/>
    <w:rsid w:val="00A75B1F"/>
    <w:rsid w:val="00A75E59"/>
    <w:rsid w:val="00A760AD"/>
    <w:rsid w:val="00A7620C"/>
    <w:rsid w:val="00A76335"/>
    <w:rsid w:val="00A76765"/>
    <w:rsid w:val="00A77879"/>
    <w:rsid w:val="00A81D40"/>
    <w:rsid w:val="00A8257A"/>
    <w:rsid w:val="00A82FC8"/>
    <w:rsid w:val="00A83191"/>
    <w:rsid w:val="00A8468C"/>
    <w:rsid w:val="00A84A56"/>
    <w:rsid w:val="00A856A5"/>
    <w:rsid w:val="00A85D8B"/>
    <w:rsid w:val="00A861D3"/>
    <w:rsid w:val="00A879DF"/>
    <w:rsid w:val="00A87F98"/>
    <w:rsid w:val="00A9004A"/>
    <w:rsid w:val="00A9078E"/>
    <w:rsid w:val="00A91905"/>
    <w:rsid w:val="00A92919"/>
    <w:rsid w:val="00A93584"/>
    <w:rsid w:val="00A95475"/>
    <w:rsid w:val="00A957B9"/>
    <w:rsid w:val="00A96A12"/>
    <w:rsid w:val="00A96BBF"/>
    <w:rsid w:val="00AA0674"/>
    <w:rsid w:val="00AA2091"/>
    <w:rsid w:val="00AA2BCA"/>
    <w:rsid w:val="00AA38B7"/>
    <w:rsid w:val="00AA465F"/>
    <w:rsid w:val="00AA48F3"/>
    <w:rsid w:val="00AA4FB6"/>
    <w:rsid w:val="00AA57F8"/>
    <w:rsid w:val="00AA5F32"/>
    <w:rsid w:val="00AA77F6"/>
    <w:rsid w:val="00AB01CC"/>
    <w:rsid w:val="00AB07FD"/>
    <w:rsid w:val="00AB1676"/>
    <w:rsid w:val="00AB1E15"/>
    <w:rsid w:val="00AB2842"/>
    <w:rsid w:val="00AB2D12"/>
    <w:rsid w:val="00AB3116"/>
    <w:rsid w:val="00AB346E"/>
    <w:rsid w:val="00AB55BC"/>
    <w:rsid w:val="00AB58DD"/>
    <w:rsid w:val="00AB656C"/>
    <w:rsid w:val="00AB73E8"/>
    <w:rsid w:val="00AB759E"/>
    <w:rsid w:val="00AB7700"/>
    <w:rsid w:val="00AB787C"/>
    <w:rsid w:val="00AB7E16"/>
    <w:rsid w:val="00AC112D"/>
    <w:rsid w:val="00AC2A14"/>
    <w:rsid w:val="00AC31C0"/>
    <w:rsid w:val="00AC3BF3"/>
    <w:rsid w:val="00AC53C2"/>
    <w:rsid w:val="00AC5DE3"/>
    <w:rsid w:val="00AC5E6B"/>
    <w:rsid w:val="00AC71B9"/>
    <w:rsid w:val="00AC734A"/>
    <w:rsid w:val="00AC7A80"/>
    <w:rsid w:val="00AD0294"/>
    <w:rsid w:val="00AD1320"/>
    <w:rsid w:val="00AD3332"/>
    <w:rsid w:val="00AD336B"/>
    <w:rsid w:val="00AD3385"/>
    <w:rsid w:val="00AD35AC"/>
    <w:rsid w:val="00AD371F"/>
    <w:rsid w:val="00AD4195"/>
    <w:rsid w:val="00AD56AF"/>
    <w:rsid w:val="00AD72CD"/>
    <w:rsid w:val="00AD74B8"/>
    <w:rsid w:val="00AD7A30"/>
    <w:rsid w:val="00AD7A60"/>
    <w:rsid w:val="00AE040E"/>
    <w:rsid w:val="00AE25B1"/>
    <w:rsid w:val="00AE37BB"/>
    <w:rsid w:val="00AE55A2"/>
    <w:rsid w:val="00AE593C"/>
    <w:rsid w:val="00AE5F96"/>
    <w:rsid w:val="00AE5FED"/>
    <w:rsid w:val="00AE60E1"/>
    <w:rsid w:val="00AE67E2"/>
    <w:rsid w:val="00AE7E34"/>
    <w:rsid w:val="00AF017F"/>
    <w:rsid w:val="00AF117D"/>
    <w:rsid w:val="00AF13E6"/>
    <w:rsid w:val="00AF16F0"/>
    <w:rsid w:val="00AF213D"/>
    <w:rsid w:val="00AF27A6"/>
    <w:rsid w:val="00AF27F0"/>
    <w:rsid w:val="00AF2F65"/>
    <w:rsid w:val="00AF38AC"/>
    <w:rsid w:val="00AF5320"/>
    <w:rsid w:val="00AF67A4"/>
    <w:rsid w:val="00AF694E"/>
    <w:rsid w:val="00B011D5"/>
    <w:rsid w:val="00B01387"/>
    <w:rsid w:val="00B01EB0"/>
    <w:rsid w:val="00B02429"/>
    <w:rsid w:val="00B02589"/>
    <w:rsid w:val="00B0288B"/>
    <w:rsid w:val="00B02A34"/>
    <w:rsid w:val="00B03A64"/>
    <w:rsid w:val="00B06217"/>
    <w:rsid w:val="00B06701"/>
    <w:rsid w:val="00B069DD"/>
    <w:rsid w:val="00B07A6C"/>
    <w:rsid w:val="00B10B1D"/>
    <w:rsid w:val="00B112E2"/>
    <w:rsid w:val="00B1153E"/>
    <w:rsid w:val="00B11C2D"/>
    <w:rsid w:val="00B11DED"/>
    <w:rsid w:val="00B11E5C"/>
    <w:rsid w:val="00B13627"/>
    <w:rsid w:val="00B137B4"/>
    <w:rsid w:val="00B13AEB"/>
    <w:rsid w:val="00B14CF3"/>
    <w:rsid w:val="00B15CEB"/>
    <w:rsid w:val="00B15D04"/>
    <w:rsid w:val="00B15F6B"/>
    <w:rsid w:val="00B16BF0"/>
    <w:rsid w:val="00B16D91"/>
    <w:rsid w:val="00B17EE0"/>
    <w:rsid w:val="00B20FB9"/>
    <w:rsid w:val="00B2117F"/>
    <w:rsid w:val="00B232FA"/>
    <w:rsid w:val="00B23FD1"/>
    <w:rsid w:val="00B26F76"/>
    <w:rsid w:val="00B27474"/>
    <w:rsid w:val="00B317A3"/>
    <w:rsid w:val="00B31FB3"/>
    <w:rsid w:val="00B324E3"/>
    <w:rsid w:val="00B326DC"/>
    <w:rsid w:val="00B3271C"/>
    <w:rsid w:val="00B34D0B"/>
    <w:rsid w:val="00B35375"/>
    <w:rsid w:val="00B35581"/>
    <w:rsid w:val="00B36425"/>
    <w:rsid w:val="00B36716"/>
    <w:rsid w:val="00B36CC8"/>
    <w:rsid w:val="00B36E21"/>
    <w:rsid w:val="00B3700B"/>
    <w:rsid w:val="00B37D21"/>
    <w:rsid w:val="00B404C9"/>
    <w:rsid w:val="00B425BD"/>
    <w:rsid w:val="00B44963"/>
    <w:rsid w:val="00B44A2D"/>
    <w:rsid w:val="00B47EAB"/>
    <w:rsid w:val="00B501C3"/>
    <w:rsid w:val="00B507B6"/>
    <w:rsid w:val="00B50925"/>
    <w:rsid w:val="00B52AFC"/>
    <w:rsid w:val="00B537B9"/>
    <w:rsid w:val="00B53A74"/>
    <w:rsid w:val="00B53B2D"/>
    <w:rsid w:val="00B53EA1"/>
    <w:rsid w:val="00B540F5"/>
    <w:rsid w:val="00B5437C"/>
    <w:rsid w:val="00B54E21"/>
    <w:rsid w:val="00B559BC"/>
    <w:rsid w:val="00B56021"/>
    <w:rsid w:val="00B56815"/>
    <w:rsid w:val="00B57FCF"/>
    <w:rsid w:val="00B6085B"/>
    <w:rsid w:val="00B63613"/>
    <w:rsid w:val="00B636AF"/>
    <w:rsid w:val="00B637E9"/>
    <w:rsid w:val="00B639BB"/>
    <w:rsid w:val="00B6481B"/>
    <w:rsid w:val="00B648C0"/>
    <w:rsid w:val="00B64ACC"/>
    <w:rsid w:val="00B65614"/>
    <w:rsid w:val="00B658B7"/>
    <w:rsid w:val="00B67179"/>
    <w:rsid w:val="00B67FE0"/>
    <w:rsid w:val="00B7040C"/>
    <w:rsid w:val="00B707F3"/>
    <w:rsid w:val="00B70CCB"/>
    <w:rsid w:val="00B728A2"/>
    <w:rsid w:val="00B73221"/>
    <w:rsid w:val="00B75304"/>
    <w:rsid w:val="00B75612"/>
    <w:rsid w:val="00B75702"/>
    <w:rsid w:val="00B76917"/>
    <w:rsid w:val="00B76DBA"/>
    <w:rsid w:val="00B800C5"/>
    <w:rsid w:val="00B8037C"/>
    <w:rsid w:val="00B8091D"/>
    <w:rsid w:val="00B829B5"/>
    <w:rsid w:val="00B83742"/>
    <w:rsid w:val="00B839D0"/>
    <w:rsid w:val="00B840C2"/>
    <w:rsid w:val="00B8428C"/>
    <w:rsid w:val="00B84355"/>
    <w:rsid w:val="00B84A9A"/>
    <w:rsid w:val="00B85CFC"/>
    <w:rsid w:val="00B85DC5"/>
    <w:rsid w:val="00B868D3"/>
    <w:rsid w:val="00B90383"/>
    <w:rsid w:val="00B910B5"/>
    <w:rsid w:val="00B91343"/>
    <w:rsid w:val="00B93C83"/>
    <w:rsid w:val="00B94DDF"/>
    <w:rsid w:val="00B95F81"/>
    <w:rsid w:val="00B96E1D"/>
    <w:rsid w:val="00B97CA8"/>
    <w:rsid w:val="00BA0A7F"/>
    <w:rsid w:val="00BA1F1B"/>
    <w:rsid w:val="00BA2375"/>
    <w:rsid w:val="00BA26B6"/>
    <w:rsid w:val="00BA3147"/>
    <w:rsid w:val="00BA33B5"/>
    <w:rsid w:val="00BA43D4"/>
    <w:rsid w:val="00BA4C59"/>
    <w:rsid w:val="00BA5256"/>
    <w:rsid w:val="00BA5382"/>
    <w:rsid w:val="00BA5BEC"/>
    <w:rsid w:val="00BA5F08"/>
    <w:rsid w:val="00BA5F66"/>
    <w:rsid w:val="00BA676D"/>
    <w:rsid w:val="00BA6E7C"/>
    <w:rsid w:val="00BA7092"/>
    <w:rsid w:val="00BA72E8"/>
    <w:rsid w:val="00BA774F"/>
    <w:rsid w:val="00BB0A7E"/>
    <w:rsid w:val="00BB14B6"/>
    <w:rsid w:val="00BB1847"/>
    <w:rsid w:val="00BB1B9F"/>
    <w:rsid w:val="00BB1CD3"/>
    <w:rsid w:val="00BB20E3"/>
    <w:rsid w:val="00BB24DF"/>
    <w:rsid w:val="00BB27A0"/>
    <w:rsid w:val="00BB3D54"/>
    <w:rsid w:val="00BB4C1D"/>
    <w:rsid w:val="00BB589A"/>
    <w:rsid w:val="00BB6334"/>
    <w:rsid w:val="00BB63BA"/>
    <w:rsid w:val="00BB64BD"/>
    <w:rsid w:val="00BB6C9C"/>
    <w:rsid w:val="00BB7ADD"/>
    <w:rsid w:val="00BC0A98"/>
    <w:rsid w:val="00BC1351"/>
    <w:rsid w:val="00BC18E4"/>
    <w:rsid w:val="00BC2F79"/>
    <w:rsid w:val="00BC321B"/>
    <w:rsid w:val="00BC3344"/>
    <w:rsid w:val="00BC3AC9"/>
    <w:rsid w:val="00BC4287"/>
    <w:rsid w:val="00BC43C0"/>
    <w:rsid w:val="00BC599D"/>
    <w:rsid w:val="00BC59E0"/>
    <w:rsid w:val="00BC70A4"/>
    <w:rsid w:val="00BC7192"/>
    <w:rsid w:val="00BC7E3E"/>
    <w:rsid w:val="00BD1A2C"/>
    <w:rsid w:val="00BD229C"/>
    <w:rsid w:val="00BD25EA"/>
    <w:rsid w:val="00BD2B06"/>
    <w:rsid w:val="00BD2B61"/>
    <w:rsid w:val="00BD39D5"/>
    <w:rsid w:val="00BD4505"/>
    <w:rsid w:val="00BD6C8B"/>
    <w:rsid w:val="00BE0063"/>
    <w:rsid w:val="00BE2060"/>
    <w:rsid w:val="00BE26D6"/>
    <w:rsid w:val="00BE2B9E"/>
    <w:rsid w:val="00BE469F"/>
    <w:rsid w:val="00BE5F81"/>
    <w:rsid w:val="00BE6EFA"/>
    <w:rsid w:val="00BE77FE"/>
    <w:rsid w:val="00BF1B9C"/>
    <w:rsid w:val="00BF1D31"/>
    <w:rsid w:val="00BF25FF"/>
    <w:rsid w:val="00BF2BC4"/>
    <w:rsid w:val="00BF4F45"/>
    <w:rsid w:val="00BF4F66"/>
    <w:rsid w:val="00BF5144"/>
    <w:rsid w:val="00BF5FEF"/>
    <w:rsid w:val="00BF65DE"/>
    <w:rsid w:val="00C01964"/>
    <w:rsid w:val="00C01C0F"/>
    <w:rsid w:val="00C0263D"/>
    <w:rsid w:val="00C03A3A"/>
    <w:rsid w:val="00C03DF7"/>
    <w:rsid w:val="00C042F2"/>
    <w:rsid w:val="00C04671"/>
    <w:rsid w:val="00C04B4C"/>
    <w:rsid w:val="00C0614E"/>
    <w:rsid w:val="00C0725E"/>
    <w:rsid w:val="00C077EE"/>
    <w:rsid w:val="00C1169C"/>
    <w:rsid w:val="00C11918"/>
    <w:rsid w:val="00C12403"/>
    <w:rsid w:val="00C12B34"/>
    <w:rsid w:val="00C12EE8"/>
    <w:rsid w:val="00C131FF"/>
    <w:rsid w:val="00C1394A"/>
    <w:rsid w:val="00C14720"/>
    <w:rsid w:val="00C156AA"/>
    <w:rsid w:val="00C16100"/>
    <w:rsid w:val="00C174E1"/>
    <w:rsid w:val="00C21BC2"/>
    <w:rsid w:val="00C22836"/>
    <w:rsid w:val="00C2288A"/>
    <w:rsid w:val="00C22E6F"/>
    <w:rsid w:val="00C23368"/>
    <w:rsid w:val="00C236CD"/>
    <w:rsid w:val="00C23ED2"/>
    <w:rsid w:val="00C24621"/>
    <w:rsid w:val="00C24977"/>
    <w:rsid w:val="00C24EE1"/>
    <w:rsid w:val="00C25525"/>
    <w:rsid w:val="00C25579"/>
    <w:rsid w:val="00C26590"/>
    <w:rsid w:val="00C2782A"/>
    <w:rsid w:val="00C30BEF"/>
    <w:rsid w:val="00C31106"/>
    <w:rsid w:val="00C32E05"/>
    <w:rsid w:val="00C33722"/>
    <w:rsid w:val="00C34B45"/>
    <w:rsid w:val="00C35809"/>
    <w:rsid w:val="00C35811"/>
    <w:rsid w:val="00C363D1"/>
    <w:rsid w:val="00C3765D"/>
    <w:rsid w:val="00C378DD"/>
    <w:rsid w:val="00C41793"/>
    <w:rsid w:val="00C41CE4"/>
    <w:rsid w:val="00C44985"/>
    <w:rsid w:val="00C44A75"/>
    <w:rsid w:val="00C4569C"/>
    <w:rsid w:val="00C456E1"/>
    <w:rsid w:val="00C463EA"/>
    <w:rsid w:val="00C463EC"/>
    <w:rsid w:val="00C47811"/>
    <w:rsid w:val="00C47DD6"/>
    <w:rsid w:val="00C5098A"/>
    <w:rsid w:val="00C51A74"/>
    <w:rsid w:val="00C51C85"/>
    <w:rsid w:val="00C531A3"/>
    <w:rsid w:val="00C53248"/>
    <w:rsid w:val="00C53CB3"/>
    <w:rsid w:val="00C53E35"/>
    <w:rsid w:val="00C54D0E"/>
    <w:rsid w:val="00C55F23"/>
    <w:rsid w:val="00C55F53"/>
    <w:rsid w:val="00C56255"/>
    <w:rsid w:val="00C56C15"/>
    <w:rsid w:val="00C56D38"/>
    <w:rsid w:val="00C56F4F"/>
    <w:rsid w:val="00C576DE"/>
    <w:rsid w:val="00C57888"/>
    <w:rsid w:val="00C57AD1"/>
    <w:rsid w:val="00C61AC7"/>
    <w:rsid w:val="00C626A7"/>
    <w:rsid w:val="00C62735"/>
    <w:rsid w:val="00C62801"/>
    <w:rsid w:val="00C629BF"/>
    <w:rsid w:val="00C62C4E"/>
    <w:rsid w:val="00C63ED3"/>
    <w:rsid w:val="00C63EDE"/>
    <w:rsid w:val="00C64173"/>
    <w:rsid w:val="00C642C1"/>
    <w:rsid w:val="00C64957"/>
    <w:rsid w:val="00C64BBF"/>
    <w:rsid w:val="00C64C1C"/>
    <w:rsid w:val="00C64D81"/>
    <w:rsid w:val="00C6668B"/>
    <w:rsid w:val="00C66B4C"/>
    <w:rsid w:val="00C67E8D"/>
    <w:rsid w:val="00C713B1"/>
    <w:rsid w:val="00C72552"/>
    <w:rsid w:val="00C7372F"/>
    <w:rsid w:val="00C73A3F"/>
    <w:rsid w:val="00C73D3D"/>
    <w:rsid w:val="00C73D8A"/>
    <w:rsid w:val="00C74A5A"/>
    <w:rsid w:val="00C75011"/>
    <w:rsid w:val="00C75489"/>
    <w:rsid w:val="00C76C9A"/>
    <w:rsid w:val="00C77100"/>
    <w:rsid w:val="00C77E81"/>
    <w:rsid w:val="00C80D05"/>
    <w:rsid w:val="00C81C67"/>
    <w:rsid w:val="00C81D74"/>
    <w:rsid w:val="00C81FF4"/>
    <w:rsid w:val="00C83B17"/>
    <w:rsid w:val="00C84237"/>
    <w:rsid w:val="00C84D64"/>
    <w:rsid w:val="00C84EA8"/>
    <w:rsid w:val="00C85A8B"/>
    <w:rsid w:val="00C8666F"/>
    <w:rsid w:val="00C87DE8"/>
    <w:rsid w:val="00C90A8B"/>
    <w:rsid w:val="00C90C8C"/>
    <w:rsid w:val="00C933A4"/>
    <w:rsid w:val="00C93B26"/>
    <w:rsid w:val="00C94A3B"/>
    <w:rsid w:val="00C959A1"/>
    <w:rsid w:val="00C9769D"/>
    <w:rsid w:val="00C97C32"/>
    <w:rsid w:val="00CA05EC"/>
    <w:rsid w:val="00CA07F5"/>
    <w:rsid w:val="00CA1455"/>
    <w:rsid w:val="00CA16CA"/>
    <w:rsid w:val="00CA419A"/>
    <w:rsid w:val="00CA4F07"/>
    <w:rsid w:val="00CA631B"/>
    <w:rsid w:val="00CB0135"/>
    <w:rsid w:val="00CB1157"/>
    <w:rsid w:val="00CB1DAC"/>
    <w:rsid w:val="00CB21A3"/>
    <w:rsid w:val="00CB27A9"/>
    <w:rsid w:val="00CB34E6"/>
    <w:rsid w:val="00CB4FF8"/>
    <w:rsid w:val="00CB5767"/>
    <w:rsid w:val="00CB5EC0"/>
    <w:rsid w:val="00CB6930"/>
    <w:rsid w:val="00CB699C"/>
    <w:rsid w:val="00CB6C0D"/>
    <w:rsid w:val="00CB6DFD"/>
    <w:rsid w:val="00CC0004"/>
    <w:rsid w:val="00CC143C"/>
    <w:rsid w:val="00CC1653"/>
    <w:rsid w:val="00CC2C28"/>
    <w:rsid w:val="00CC465C"/>
    <w:rsid w:val="00CC4B53"/>
    <w:rsid w:val="00CC54C9"/>
    <w:rsid w:val="00CC5C63"/>
    <w:rsid w:val="00CC5E40"/>
    <w:rsid w:val="00CC68A5"/>
    <w:rsid w:val="00CC7356"/>
    <w:rsid w:val="00CC75B0"/>
    <w:rsid w:val="00CC7DDD"/>
    <w:rsid w:val="00CD0799"/>
    <w:rsid w:val="00CD1122"/>
    <w:rsid w:val="00CD161D"/>
    <w:rsid w:val="00CD1C3C"/>
    <w:rsid w:val="00CD2B79"/>
    <w:rsid w:val="00CD3535"/>
    <w:rsid w:val="00CD4286"/>
    <w:rsid w:val="00CD5137"/>
    <w:rsid w:val="00CD519F"/>
    <w:rsid w:val="00CD53C0"/>
    <w:rsid w:val="00CD69CA"/>
    <w:rsid w:val="00CD6E0C"/>
    <w:rsid w:val="00CD7096"/>
    <w:rsid w:val="00CD7109"/>
    <w:rsid w:val="00CE08C4"/>
    <w:rsid w:val="00CE0937"/>
    <w:rsid w:val="00CE131C"/>
    <w:rsid w:val="00CE220C"/>
    <w:rsid w:val="00CE37F7"/>
    <w:rsid w:val="00CE46E4"/>
    <w:rsid w:val="00CE476E"/>
    <w:rsid w:val="00CE47F4"/>
    <w:rsid w:val="00CE4E23"/>
    <w:rsid w:val="00CE5A84"/>
    <w:rsid w:val="00CE5E80"/>
    <w:rsid w:val="00CE66FB"/>
    <w:rsid w:val="00CE711E"/>
    <w:rsid w:val="00CE7A7F"/>
    <w:rsid w:val="00CF0C1D"/>
    <w:rsid w:val="00CF110C"/>
    <w:rsid w:val="00CF1F86"/>
    <w:rsid w:val="00CF2D37"/>
    <w:rsid w:val="00CF381B"/>
    <w:rsid w:val="00CF3F99"/>
    <w:rsid w:val="00CF4B0E"/>
    <w:rsid w:val="00CF4B6D"/>
    <w:rsid w:val="00CF537C"/>
    <w:rsid w:val="00CF77AC"/>
    <w:rsid w:val="00D002DB"/>
    <w:rsid w:val="00D00AD6"/>
    <w:rsid w:val="00D0141A"/>
    <w:rsid w:val="00D023D5"/>
    <w:rsid w:val="00D02CC6"/>
    <w:rsid w:val="00D02FD7"/>
    <w:rsid w:val="00D032B5"/>
    <w:rsid w:val="00D039ED"/>
    <w:rsid w:val="00D040FA"/>
    <w:rsid w:val="00D04DF9"/>
    <w:rsid w:val="00D05A8F"/>
    <w:rsid w:val="00D05ADA"/>
    <w:rsid w:val="00D0647B"/>
    <w:rsid w:val="00D06C6D"/>
    <w:rsid w:val="00D07859"/>
    <w:rsid w:val="00D10646"/>
    <w:rsid w:val="00D10D8A"/>
    <w:rsid w:val="00D1166A"/>
    <w:rsid w:val="00D12FAD"/>
    <w:rsid w:val="00D13609"/>
    <w:rsid w:val="00D13BA3"/>
    <w:rsid w:val="00D14C08"/>
    <w:rsid w:val="00D14D37"/>
    <w:rsid w:val="00D15DE1"/>
    <w:rsid w:val="00D16A43"/>
    <w:rsid w:val="00D17085"/>
    <w:rsid w:val="00D22809"/>
    <w:rsid w:val="00D22F61"/>
    <w:rsid w:val="00D248A1"/>
    <w:rsid w:val="00D256DB"/>
    <w:rsid w:val="00D25EB5"/>
    <w:rsid w:val="00D2637D"/>
    <w:rsid w:val="00D277DD"/>
    <w:rsid w:val="00D307A6"/>
    <w:rsid w:val="00D313C9"/>
    <w:rsid w:val="00D317A3"/>
    <w:rsid w:val="00D330D7"/>
    <w:rsid w:val="00D33625"/>
    <w:rsid w:val="00D33E19"/>
    <w:rsid w:val="00D349C5"/>
    <w:rsid w:val="00D34E30"/>
    <w:rsid w:val="00D35D0D"/>
    <w:rsid w:val="00D35EEB"/>
    <w:rsid w:val="00D371C7"/>
    <w:rsid w:val="00D37C61"/>
    <w:rsid w:val="00D403C1"/>
    <w:rsid w:val="00D4132C"/>
    <w:rsid w:val="00D41389"/>
    <w:rsid w:val="00D421C7"/>
    <w:rsid w:val="00D42327"/>
    <w:rsid w:val="00D42ADB"/>
    <w:rsid w:val="00D42FF5"/>
    <w:rsid w:val="00D43B4B"/>
    <w:rsid w:val="00D43CC1"/>
    <w:rsid w:val="00D44554"/>
    <w:rsid w:val="00D44C5C"/>
    <w:rsid w:val="00D452D9"/>
    <w:rsid w:val="00D45DE4"/>
    <w:rsid w:val="00D46081"/>
    <w:rsid w:val="00D4711A"/>
    <w:rsid w:val="00D5026E"/>
    <w:rsid w:val="00D50513"/>
    <w:rsid w:val="00D5078E"/>
    <w:rsid w:val="00D51A04"/>
    <w:rsid w:val="00D51FF1"/>
    <w:rsid w:val="00D5351E"/>
    <w:rsid w:val="00D53706"/>
    <w:rsid w:val="00D538BB"/>
    <w:rsid w:val="00D54F18"/>
    <w:rsid w:val="00D54F80"/>
    <w:rsid w:val="00D57557"/>
    <w:rsid w:val="00D605EC"/>
    <w:rsid w:val="00D6071E"/>
    <w:rsid w:val="00D60AEC"/>
    <w:rsid w:val="00D62F38"/>
    <w:rsid w:val="00D63849"/>
    <w:rsid w:val="00D63EF4"/>
    <w:rsid w:val="00D64E3A"/>
    <w:rsid w:val="00D655AB"/>
    <w:rsid w:val="00D657A1"/>
    <w:rsid w:val="00D657CA"/>
    <w:rsid w:val="00D660D4"/>
    <w:rsid w:val="00D661AE"/>
    <w:rsid w:val="00D6626E"/>
    <w:rsid w:val="00D66623"/>
    <w:rsid w:val="00D67735"/>
    <w:rsid w:val="00D67C19"/>
    <w:rsid w:val="00D67D30"/>
    <w:rsid w:val="00D70197"/>
    <w:rsid w:val="00D710D1"/>
    <w:rsid w:val="00D716F8"/>
    <w:rsid w:val="00D71C1F"/>
    <w:rsid w:val="00D724D5"/>
    <w:rsid w:val="00D72B0A"/>
    <w:rsid w:val="00D73269"/>
    <w:rsid w:val="00D73A9F"/>
    <w:rsid w:val="00D73F7C"/>
    <w:rsid w:val="00D744D1"/>
    <w:rsid w:val="00D748F7"/>
    <w:rsid w:val="00D74FE1"/>
    <w:rsid w:val="00D75246"/>
    <w:rsid w:val="00D759F5"/>
    <w:rsid w:val="00D75BE0"/>
    <w:rsid w:val="00D76BA9"/>
    <w:rsid w:val="00D76FFE"/>
    <w:rsid w:val="00D810CE"/>
    <w:rsid w:val="00D819DD"/>
    <w:rsid w:val="00D81ABC"/>
    <w:rsid w:val="00D82ADB"/>
    <w:rsid w:val="00D83279"/>
    <w:rsid w:val="00D8338E"/>
    <w:rsid w:val="00D83858"/>
    <w:rsid w:val="00D83D12"/>
    <w:rsid w:val="00D84D99"/>
    <w:rsid w:val="00D86C19"/>
    <w:rsid w:val="00D875B4"/>
    <w:rsid w:val="00D877AA"/>
    <w:rsid w:val="00D87A86"/>
    <w:rsid w:val="00D87C5D"/>
    <w:rsid w:val="00D87C84"/>
    <w:rsid w:val="00D87E31"/>
    <w:rsid w:val="00D90E11"/>
    <w:rsid w:val="00D9125D"/>
    <w:rsid w:val="00D91817"/>
    <w:rsid w:val="00D919C4"/>
    <w:rsid w:val="00D91B7B"/>
    <w:rsid w:val="00D921C5"/>
    <w:rsid w:val="00D930FA"/>
    <w:rsid w:val="00D94280"/>
    <w:rsid w:val="00D945C3"/>
    <w:rsid w:val="00D94704"/>
    <w:rsid w:val="00D95686"/>
    <w:rsid w:val="00D96CD7"/>
    <w:rsid w:val="00D972FD"/>
    <w:rsid w:val="00DA017F"/>
    <w:rsid w:val="00DA02DD"/>
    <w:rsid w:val="00DA1218"/>
    <w:rsid w:val="00DA133E"/>
    <w:rsid w:val="00DA1C54"/>
    <w:rsid w:val="00DA2D50"/>
    <w:rsid w:val="00DA74C2"/>
    <w:rsid w:val="00DB155B"/>
    <w:rsid w:val="00DB20B5"/>
    <w:rsid w:val="00DB28AB"/>
    <w:rsid w:val="00DB3347"/>
    <w:rsid w:val="00DB4BCE"/>
    <w:rsid w:val="00DB59DA"/>
    <w:rsid w:val="00DB6693"/>
    <w:rsid w:val="00DB6DC9"/>
    <w:rsid w:val="00DB6F6B"/>
    <w:rsid w:val="00DB713A"/>
    <w:rsid w:val="00DB7201"/>
    <w:rsid w:val="00DC0577"/>
    <w:rsid w:val="00DC066E"/>
    <w:rsid w:val="00DC07C3"/>
    <w:rsid w:val="00DC0BDC"/>
    <w:rsid w:val="00DC0E13"/>
    <w:rsid w:val="00DC14CB"/>
    <w:rsid w:val="00DC16F8"/>
    <w:rsid w:val="00DC2412"/>
    <w:rsid w:val="00DC2BE9"/>
    <w:rsid w:val="00DC4C67"/>
    <w:rsid w:val="00DC5A96"/>
    <w:rsid w:val="00DC5ADF"/>
    <w:rsid w:val="00DC5EC9"/>
    <w:rsid w:val="00DC6AA3"/>
    <w:rsid w:val="00DC6CB2"/>
    <w:rsid w:val="00DD054B"/>
    <w:rsid w:val="00DD07DD"/>
    <w:rsid w:val="00DD1066"/>
    <w:rsid w:val="00DD10F9"/>
    <w:rsid w:val="00DD1434"/>
    <w:rsid w:val="00DD1774"/>
    <w:rsid w:val="00DD1E72"/>
    <w:rsid w:val="00DD25B3"/>
    <w:rsid w:val="00DD4985"/>
    <w:rsid w:val="00DD6F3A"/>
    <w:rsid w:val="00DD6FE6"/>
    <w:rsid w:val="00DD7790"/>
    <w:rsid w:val="00DD7BA9"/>
    <w:rsid w:val="00DE00D3"/>
    <w:rsid w:val="00DE11EC"/>
    <w:rsid w:val="00DE2871"/>
    <w:rsid w:val="00DE2AC1"/>
    <w:rsid w:val="00DE38AF"/>
    <w:rsid w:val="00DE40F6"/>
    <w:rsid w:val="00DE5BCE"/>
    <w:rsid w:val="00DE5D19"/>
    <w:rsid w:val="00DE65A4"/>
    <w:rsid w:val="00DE6BE1"/>
    <w:rsid w:val="00DE71A7"/>
    <w:rsid w:val="00DE75CD"/>
    <w:rsid w:val="00DF040D"/>
    <w:rsid w:val="00DF0BC7"/>
    <w:rsid w:val="00DF20A2"/>
    <w:rsid w:val="00DF2819"/>
    <w:rsid w:val="00DF33FA"/>
    <w:rsid w:val="00DF3CA0"/>
    <w:rsid w:val="00DF4783"/>
    <w:rsid w:val="00DF53A1"/>
    <w:rsid w:val="00DF6151"/>
    <w:rsid w:val="00DF6A83"/>
    <w:rsid w:val="00DF7E12"/>
    <w:rsid w:val="00E00460"/>
    <w:rsid w:val="00E00EC6"/>
    <w:rsid w:val="00E02345"/>
    <w:rsid w:val="00E03985"/>
    <w:rsid w:val="00E03BE0"/>
    <w:rsid w:val="00E049A1"/>
    <w:rsid w:val="00E04BBC"/>
    <w:rsid w:val="00E04E89"/>
    <w:rsid w:val="00E060EE"/>
    <w:rsid w:val="00E07E59"/>
    <w:rsid w:val="00E10CA1"/>
    <w:rsid w:val="00E112A7"/>
    <w:rsid w:val="00E11C85"/>
    <w:rsid w:val="00E129D0"/>
    <w:rsid w:val="00E146DD"/>
    <w:rsid w:val="00E14A0F"/>
    <w:rsid w:val="00E14FD4"/>
    <w:rsid w:val="00E156DE"/>
    <w:rsid w:val="00E15E57"/>
    <w:rsid w:val="00E162F8"/>
    <w:rsid w:val="00E174F8"/>
    <w:rsid w:val="00E207B4"/>
    <w:rsid w:val="00E208A8"/>
    <w:rsid w:val="00E21C63"/>
    <w:rsid w:val="00E21CC8"/>
    <w:rsid w:val="00E21F6F"/>
    <w:rsid w:val="00E22171"/>
    <w:rsid w:val="00E2224F"/>
    <w:rsid w:val="00E23F78"/>
    <w:rsid w:val="00E23FDB"/>
    <w:rsid w:val="00E24BC8"/>
    <w:rsid w:val="00E25029"/>
    <w:rsid w:val="00E25D34"/>
    <w:rsid w:val="00E261C9"/>
    <w:rsid w:val="00E271DB"/>
    <w:rsid w:val="00E2796B"/>
    <w:rsid w:val="00E3059D"/>
    <w:rsid w:val="00E31DCF"/>
    <w:rsid w:val="00E321F1"/>
    <w:rsid w:val="00E33826"/>
    <w:rsid w:val="00E34520"/>
    <w:rsid w:val="00E358CE"/>
    <w:rsid w:val="00E36ACD"/>
    <w:rsid w:val="00E3792E"/>
    <w:rsid w:val="00E41EEC"/>
    <w:rsid w:val="00E42FA8"/>
    <w:rsid w:val="00E43128"/>
    <w:rsid w:val="00E43CEE"/>
    <w:rsid w:val="00E4466A"/>
    <w:rsid w:val="00E44B1C"/>
    <w:rsid w:val="00E46BC5"/>
    <w:rsid w:val="00E46ED9"/>
    <w:rsid w:val="00E5032B"/>
    <w:rsid w:val="00E5068A"/>
    <w:rsid w:val="00E5074E"/>
    <w:rsid w:val="00E5168A"/>
    <w:rsid w:val="00E51AE8"/>
    <w:rsid w:val="00E541E5"/>
    <w:rsid w:val="00E54499"/>
    <w:rsid w:val="00E54D9D"/>
    <w:rsid w:val="00E55AA8"/>
    <w:rsid w:val="00E57AA1"/>
    <w:rsid w:val="00E606E4"/>
    <w:rsid w:val="00E60AC3"/>
    <w:rsid w:val="00E616C0"/>
    <w:rsid w:val="00E61B32"/>
    <w:rsid w:val="00E61CCD"/>
    <w:rsid w:val="00E62E82"/>
    <w:rsid w:val="00E63641"/>
    <w:rsid w:val="00E64648"/>
    <w:rsid w:val="00E64734"/>
    <w:rsid w:val="00E64AAA"/>
    <w:rsid w:val="00E658A1"/>
    <w:rsid w:val="00E65C33"/>
    <w:rsid w:val="00E66D55"/>
    <w:rsid w:val="00E67134"/>
    <w:rsid w:val="00E7012E"/>
    <w:rsid w:val="00E7032F"/>
    <w:rsid w:val="00E7261E"/>
    <w:rsid w:val="00E72E32"/>
    <w:rsid w:val="00E73874"/>
    <w:rsid w:val="00E73CE3"/>
    <w:rsid w:val="00E746E9"/>
    <w:rsid w:val="00E753F5"/>
    <w:rsid w:val="00E75874"/>
    <w:rsid w:val="00E75ACA"/>
    <w:rsid w:val="00E76040"/>
    <w:rsid w:val="00E77069"/>
    <w:rsid w:val="00E80C50"/>
    <w:rsid w:val="00E80EC2"/>
    <w:rsid w:val="00E81D05"/>
    <w:rsid w:val="00E82824"/>
    <w:rsid w:val="00E82877"/>
    <w:rsid w:val="00E83127"/>
    <w:rsid w:val="00E83663"/>
    <w:rsid w:val="00E83E0C"/>
    <w:rsid w:val="00E85066"/>
    <w:rsid w:val="00E8523F"/>
    <w:rsid w:val="00E861FE"/>
    <w:rsid w:val="00E9245F"/>
    <w:rsid w:val="00E962AE"/>
    <w:rsid w:val="00E96F44"/>
    <w:rsid w:val="00E9743A"/>
    <w:rsid w:val="00E97A14"/>
    <w:rsid w:val="00E97D5E"/>
    <w:rsid w:val="00EA082A"/>
    <w:rsid w:val="00EA1372"/>
    <w:rsid w:val="00EA15F5"/>
    <w:rsid w:val="00EA18F8"/>
    <w:rsid w:val="00EA1A14"/>
    <w:rsid w:val="00EA1A3C"/>
    <w:rsid w:val="00EA3C70"/>
    <w:rsid w:val="00EA42F6"/>
    <w:rsid w:val="00EA48CD"/>
    <w:rsid w:val="00EA4BEC"/>
    <w:rsid w:val="00EA5BCF"/>
    <w:rsid w:val="00EA654B"/>
    <w:rsid w:val="00EA6C0E"/>
    <w:rsid w:val="00EA79A4"/>
    <w:rsid w:val="00EA7A35"/>
    <w:rsid w:val="00EA7D22"/>
    <w:rsid w:val="00EB24F2"/>
    <w:rsid w:val="00EB255C"/>
    <w:rsid w:val="00EB28C7"/>
    <w:rsid w:val="00EB3979"/>
    <w:rsid w:val="00EB4260"/>
    <w:rsid w:val="00EB5753"/>
    <w:rsid w:val="00EB5A16"/>
    <w:rsid w:val="00EB5B53"/>
    <w:rsid w:val="00EB61DD"/>
    <w:rsid w:val="00EB62C4"/>
    <w:rsid w:val="00EB7890"/>
    <w:rsid w:val="00EB7EFA"/>
    <w:rsid w:val="00EC028E"/>
    <w:rsid w:val="00EC29FE"/>
    <w:rsid w:val="00EC3869"/>
    <w:rsid w:val="00EC55D9"/>
    <w:rsid w:val="00EC5B57"/>
    <w:rsid w:val="00EC608D"/>
    <w:rsid w:val="00EC6111"/>
    <w:rsid w:val="00EC7360"/>
    <w:rsid w:val="00EC7D1E"/>
    <w:rsid w:val="00EC7DE8"/>
    <w:rsid w:val="00ED0095"/>
    <w:rsid w:val="00ED05E4"/>
    <w:rsid w:val="00ED1767"/>
    <w:rsid w:val="00ED22C0"/>
    <w:rsid w:val="00ED2E87"/>
    <w:rsid w:val="00ED342A"/>
    <w:rsid w:val="00ED34D9"/>
    <w:rsid w:val="00ED39E4"/>
    <w:rsid w:val="00ED4C3B"/>
    <w:rsid w:val="00ED5890"/>
    <w:rsid w:val="00ED5A0C"/>
    <w:rsid w:val="00ED5F86"/>
    <w:rsid w:val="00ED63E6"/>
    <w:rsid w:val="00ED7AB6"/>
    <w:rsid w:val="00ED7D59"/>
    <w:rsid w:val="00ED7E87"/>
    <w:rsid w:val="00ED7F68"/>
    <w:rsid w:val="00EE05C8"/>
    <w:rsid w:val="00EE05D5"/>
    <w:rsid w:val="00EE170D"/>
    <w:rsid w:val="00EE199D"/>
    <w:rsid w:val="00EE2390"/>
    <w:rsid w:val="00EE2A0E"/>
    <w:rsid w:val="00EE2C98"/>
    <w:rsid w:val="00EE3B51"/>
    <w:rsid w:val="00EE3C36"/>
    <w:rsid w:val="00EE44C1"/>
    <w:rsid w:val="00EE70D7"/>
    <w:rsid w:val="00EE75E0"/>
    <w:rsid w:val="00EF19D7"/>
    <w:rsid w:val="00EF1EB3"/>
    <w:rsid w:val="00EF2502"/>
    <w:rsid w:val="00EF371D"/>
    <w:rsid w:val="00EF43E0"/>
    <w:rsid w:val="00EF53B8"/>
    <w:rsid w:val="00EF5725"/>
    <w:rsid w:val="00EF5CCE"/>
    <w:rsid w:val="00EF7506"/>
    <w:rsid w:val="00EF77B4"/>
    <w:rsid w:val="00EF7AD6"/>
    <w:rsid w:val="00F00E83"/>
    <w:rsid w:val="00F02BA9"/>
    <w:rsid w:val="00F02EEE"/>
    <w:rsid w:val="00F051D1"/>
    <w:rsid w:val="00F05DE9"/>
    <w:rsid w:val="00F06A0F"/>
    <w:rsid w:val="00F06C31"/>
    <w:rsid w:val="00F0739F"/>
    <w:rsid w:val="00F075AF"/>
    <w:rsid w:val="00F07BCE"/>
    <w:rsid w:val="00F10DC9"/>
    <w:rsid w:val="00F10E01"/>
    <w:rsid w:val="00F116E7"/>
    <w:rsid w:val="00F14ED8"/>
    <w:rsid w:val="00F14F32"/>
    <w:rsid w:val="00F15B76"/>
    <w:rsid w:val="00F1635B"/>
    <w:rsid w:val="00F16808"/>
    <w:rsid w:val="00F168C0"/>
    <w:rsid w:val="00F16BD1"/>
    <w:rsid w:val="00F17D72"/>
    <w:rsid w:val="00F17D86"/>
    <w:rsid w:val="00F21790"/>
    <w:rsid w:val="00F21B0A"/>
    <w:rsid w:val="00F2252A"/>
    <w:rsid w:val="00F22ED0"/>
    <w:rsid w:val="00F23F50"/>
    <w:rsid w:val="00F24498"/>
    <w:rsid w:val="00F247EB"/>
    <w:rsid w:val="00F24D05"/>
    <w:rsid w:val="00F2555E"/>
    <w:rsid w:val="00F25902"/>
    <w:rsid w:val="00F27D4D"/>
    <w:rsid w:val="00F31F32"/>
    <w:rsid w:val="00F32825"/>
    <w:rsid w:val="00F32941"/>
    <w:rsid w:val="00F32F9E"/>
    <w:rsid w:val="00F33243"/>
    <w:rsid w:val="00F3324C"/>
    <w:rsid w:val="00F34551"/>
    <w:rsid w:val="00F35655"/>
    <w:rsid w:val="00F35C60"/>
    <w:rsid w:val="00F360A1"/>
    <w:rsid w:val="00F368E0"/>
    <w:rsid w:val="00F36D6D"/>
    <w:rsid w:val="00F37C54"/>
    <w:rsid w:val="00F37DF9"/>
    <w:rsid w:val="00F40963"/>
    <w:rsid w:val="00F41EA2"/>
    <w:rsid w:val="00F42668"/>
    <w:rsid w:val="00F4281C"/>
    <w:rsid w:val="00F42A3A"/>
    <w:rsid w:val="00F43E5E"/>
    <w:rsid w:val="00F444CC"/>
    <w:rsid w:val="00F446CD"/>
    <w:rsid w:val="00F44744"/>
    <w:rsid w:val="00F45631"/>
    <w:rsid w:val="00F45F28"/>
    <w:rsid w:val="00F506C9"/>
    <w:rsid w:val="00F50DA6"/>
    <w:rsid w:val="00F512C6"/>
    <w:rsid w:val="00F528F5"/>
    <w:rsid w:val="00F536B4"/>
    <w:rsid w:val="00F53BE0"/>
    <w:rsid w:val="00F5412E"/>
    <w:rsid w:val="00F54471"/>
    <w:rsid w:val="00F55192"/>
    <w:rsid w:val="00F55673"/>
    <w:rsid w:val="00F55680"/>
    <w:rsid w:val="00F55975"/>
    <w:rsid w:val="00F57542"/>
    <w:rsid w:val="00F605D6"/>
    <w:rsid w:val="00F612E0"/>
    <w:rsid w:val="00F61C37"/>
    <w:rsid w:val="00F623A5"/>
    <w:rsid w:val="00F62907"/>
    <w:rsid w:val="00F633BA"/>
    <w:rsid w:val="00F63717"/>
    <w:rsid w:val="00F651B3"/>
    <w:rsid w:val="00F66471"/>
    <w:rsid w:val="00F67899"/>
    <w:rsid w:val="00F67DEC"/>
    <w:rsid w:val="00F70A76"/>
    <w:rsid w:val="00F716A5"/>
    <w:rsid w:val="00F71B79"/>
    <w:rsid w:val="00F71FED"/>
    <w:rsid w:val="00F74A69"/>
    <w:rsid w:val="00F75341"/>
    <w:rsid w:val="00F75858"/>
    <w:rsid w:val="00F75F28"/>
    <w:rsid w:val="00F76196"/>
    <w:rsid w:val="00F762DD"/>
    <w:rsid w:val="00F76527"/>
    <w:rsid w:val="00F76EEA"/>
    <w:rsid w:val="00F77BC7"/>
    <w:rsid w:val="00F77F9C"/>
    <w:rsid w:val="00F8088D"/>
    <w:rsid w:val="00F8232D"/>
    <w:rsid w:val="00F824EA"/>
    <w:rsid w:val="00F82AF4"/>
    <w:rsid w:val="00F82BC5"/>
    <w:rsid w:val="00F83459"/>
    <w:rsid w:val="00F83472"/>
    <w:rsid w:val="00F8348A"/>
    <w:rsid w:val="00F83A1C"/>
    <w:rsid w:val="00F842E2"/>
    <w:rsid w:val="00F84620"/>
    <w:rsid w:val="00F84831"/>
    <w:rsid w:val="00F85B1E"/>
    <w:rsid w:val="00F85E08"/>
    <w:rsid w:val="00F864E9"/>
    <w:rsid w:val="00F874DD"/>
    <w:rsid w:val="00F875CB"/>
    <w:rsid w:val="00F875DB"/>
    <w:rsid w:val="00F876C9"/>
    <w:rsid w:val="00F903F0"/>
    <w:rsid w:val="00F937B7"/>
    <w:rsid w:val="00F940FD"/>
    <w:rsid w:val="00F94737"/>
    <w:rsid w:val="00F95DDB"/>
    <w:rsid w:val="00F96606"/>
    <w:rsid w:val="00F96D03"/>
    <w:rsid w:val="00F974C3"/>
    <w:rsid w:val="00F9797F"/>
    <w:rsid w:val="00FA0BA3"/>
    <w:rsid w:val="00FA0D14"/>
    <w:rsid w:val="00FA0F6A"/>
    <w:rsid w:val="00FA15C5"/>
    <w:rsid w:val="00FA1DA1"/>
    <w:rsid w:val="00FA23A7"/>
    <w:rsid w:val="00FA490C"/>
    <w:rsid w:val="00FA4D0E"/>
    <w:rsid w:val="00FA512B"/>
    <w:rsid w:val="00FA580A"/>
    <w:rsid w:val="00FA5D80"/>
    <w:rsid w:val="00FA6001"/>
    <w:rsid w:val="00FA703D"/>
    <w:rsid w:val="00FA7325"/>
    <w:rsid w:val="00FB04E1"/>
    <w:rsid w:val="00FB16F2"/>
    <w:rsid w:val="00FB236B"/>
    <w:rsid w:val="00FB2485"/>
    <w:rsid w:val="00FB3330"/>
    <w:rsid w:val="00FB348B"/>
    <w:rsid w:val="00FB383F"/>
    <w:rsid w:val="00FB565B"/>
    <w:rsid w:val="00FB6127"/>
    <w:rsid w:val="00FB6C0A"/>
    <w:rsid w:val="00FB6D65"/>
    <w:rsid w:val="00FC0F8D"/>
    <w:rsid w:val="00FC12D1"/>
    <w:rsid w:val="00FC1470"/>
    <w:rsid w:val="00FC196D"/>
    <w:rsid w:val="00FC27D4"/>
    <w:rsid w:val="00FC2B01"/>
    <w:rsid w:val="00FC3167"/>
    <w:rsid w:val="00FC56A8"/>
    <w:rsid w:val="00FC587F"/>
    <w:rsid w:val="00FC5DC4"/>
    <w:rsid w:val="00FC5EFF"/>
    <w:rsid w:val="00FC6B20"/>
    <w:rsid w:val="00FC6FEC"/>
    <w:rsid w:val="00FC7016"/>
    <w:rsid w:val="00FD02FA"/>
    <w:rsid w:val="00FD0ABC"/>
    <w:rsid w:val="00FD21B5"/>
    <w:rsid w:val="00FD256A"/>
    <w:rsid w:val="00FD394C"/>
    <w:rsid w:val="00FD4437"/>
    <w:rsid w:val="00FD44B9"/>
    <w:rsid w:val="00FD4923"/>
    <w:rsid w:val="00FD4DF5"/>
    <w:rsid w:val="00FD4EBC"/>
    <w:rsid w:val="00FD5251"/>
    <w:rsid w:val="00FD616B"/>
    <w:rsid w:val="00FD65A4"/>
    <w:rsid w:val="00FE02B8"/>
    <w:rsid w:val="00FE0437"/>
    <w:rsid w:val="00FE15A6"/>
    <w:rsid w:val="00FE1620"/>
    <w:rsid w:val="00FE21E3"/>
    <w:rsid w:val="00FE23F4"/>
    <w:rsid w:val="00FE2B95"/>
    <w:rsid w:val="00FE2BA8"/>
    <w:rsid w:val="00FE2F48"/>
    <w:rsid w:val="00FE348A"/>
    <w:rsid w:val="00FE487F"/>
    <w:rsid w:val="00FE52EE"/>
    <w:rsid w:val="00FF0731"/>
    <w:rsid w:val="00FF1E5E"/>
    <w:rsid w:val="00FF2625"/>
    <w:rsid w:val="00FF283B"/>
    <w:rsid w:val="00FF312F"/>
    <w:rsid w:val="00FF3168"/>
    <w:rsid w:val="00FF4FD2"/>
    <w:rsid w:val="00FF5031"/>
    <w:rsid w:val="00FF50A5"/>
    <w:rsid w:val="00FF5727"/>
    <w:rsid w:val="00FF5A88"/>
    <w:rsid w:val="00FF69E1"/>
    <w:rsid w:val="00FF72FC"/>
    <w:rsid w:val="00FF77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41993"/>
  <w15:chartTrackingRefBased/>
  <w15:docId w15:val="{E6317A83-FD6A-4D28-B374-58756E779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1">
    <w:name w:val="heading 1"/>
    <w:basedOn w:val="Normal"/>
    <w:next w:val="Normal"/>
    <w:link w:val="Heading1Char"/>
    <w:uiPriority w:val="99"/>
    <w:qFormat/>
    <w:rsid w:val="000037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037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0375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00375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0375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0375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0375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0375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0375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0037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37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037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3756"/>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003756"/>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003756"/>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003756"/>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003756"/>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003756"/>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0037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37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3756"/>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37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375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3756"/>
    <w:rPr>
      <w:rFonts w:ascii="Times New Roman" w:hAnsi="Times New Roman"/>
      <w:i/>
      <w:iCs/>
      <w:color w:val="404040" w:themeColor="text1" w:themeTint="BF"/>
      <w:sz w:val="24"/>
    </w:rPr>
  </w:style>
  <w:style w:type="paragraph" w:styleId="ListParagraph">
    <w:name w:val="List Paragraph"/>
    <w:basedOn w:val="Normal"/>
    <w:uiPriority w:val="34"/>
    <w:qFormat/>
    <w:rsid w:val="00003756"/>
    <w:pPr>
      <w:ind w:left="720"/>
      <w:contextualSpacing/>
    </w:pPr>
  </w:style>
  <w:style w:type="character" w:styleId="IntenseEmphasis">
    <w:name w:val="Intense Emphasis"/>
    <w:basedOn w:val="DefaultParagraphFont"/>
    <w:uiPriority w:val="21"/>
    <w:qFormat/>
    <w:rsid w:val="00003756"/>
    <w:rPr>
      <w:i/>
      <w:iCs/>
      <w:color w:val="2F5496" w:themeColor="accent1" w:themeShade="BF"/>
    </w:rPr>
  </w:style>
  <w:style w:type="paragraph" w:styleId="IntenseQuote">
    <w:name w:val="Intense Quote"/>
    <w:basedOn w:val="Normal"/>
    <w:next w:val="Normal"/>
    <w:link w:val="IntenseQuoteChar"/>
    <w:uiPriority w:val="30"/>
    <w:qFormat/>
    <w:rsid w:val="000037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3756"/>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003756"/>
    <w:rPr>
      <w:b/>
      <w:bCs/>
      <w:smallCaps/>
      <w:color w:val="2F5496" w:themeColor="accent1" w:themeShade="BF"/>
      <w:spacing w:val="5"/>
    </w:rPr>
  </w:style>
  <w:style w:type="paragraph" w:styleId="NoSpacing">
    <w:name w:val="No Spacing"/>
    <w:link w:val="NoSpacingChar"/>
    <w:uiPriority w:val="1"/>
    <w:qFormat/>
    <w:rsid w:val="007A6BFC"/>
    <w:pPr>
      <w:spacing w:before="0"/>
      <w:ind w:firstLine="0"/>
      <w:jc w:val="left"/>
    </w:pPr>
    <w:rPr>
      <w:rFonts w:ascii="Calibri" w:eastAsia="Times New Roman" w:hAnsi="Calibri" w:cs="Times New Roman"/>
    </w:rPr>
  </w:style>
  <w:style w:type="character" w:customStyle="1" w:styleId="NoSpacingChar">
    <w:name w:val="No Spacing Char"/>
    <w:basedOn w:val="DefaultParagraphFont"/>
    <w:link w:val="NoSpacing"/>
    <w:uiPriority w:val="1"/>
    <w:rsid w:val="007A6BFC"/>
    <w:rPr>
      <w:rFonts w:ascii="Calibri" w:eastAsia="Times New Roman" w:hAnsi="Calibri" w:cs="Times New Roman"/>
    </w:rPr>
  </w:style>
  <w:style w:type="paragraph" w:styleId="FootnoteText">
    <w:name w:val="footnote text"/>
    <w:aliases w:val="Footnote,Fußnote,Footnote Char,Fußnote Char,Vēres teksts Char Char Char Char Char,Char Char Char Char Char Char Char Char Char Char Char Char,Reference Rakstz. Char Char Char Char Char Char Char,Vēres teksts Char Char Char,single space,ft"/>
    <w:basedOn w:val="Normal"/>
    <w:link w:val="FootnoteTextChar"/>
    <w:unhideWhenUsed/>
    <w:qFormat/>
    <w:rsid w:val="007A6BFC"/>
    <w:rPr>
      <w:sz w:val="20"/>
      <w:szCs w:val="20"/>
    </w:rPr>
  </w:style>
  <w:style w:type="character" w:customStyle="1" w:styleId="FootnoteTextChar">
    <w:name w:val="Footnote Text Char"/>
    <w:aliases w:val="Footnote Char1,Fußnote Char1,Footnote Char Char,Fußnote Char Char,Vēres teksts Char Char Char Char Char Char,Char Char Char Char Char Char Char Char Char Char Char Char Char,Reference Rakstz. Char Char Char Char Char Char Char Char"/>
    <w:basedOn w:val="DefaultParagraphFont"/>
    <w:link w:val="FootnoteText"/>
    <w:qFormat/>
    <w:rsid w:val="007A6BFC"/>
    <w:rPr>
      <w:rFonts w:ascii="Times New Roman" w:hAnsi="Times New Roman"/>
      <w:sz w:val="20"/>
      <w:szCs w:val="20"/>
    </w:rPr>
  </w:style>
  <w:style w:type="character" w:styleId="FootnoteReference">
    <w:name w:val="footnote reference"/>
    <w:aliases w:val="Footnote Reference Number,Footnote symbol,ftref,-E Fußnotenzeichen,BVI fnr,E,E FNZ,Footnote Reference Superscript,Footnote Refernece,Footnote reference number,Footnotes refss,Odwołanie przypisu,Ref,SUPERS,de nota al pie,Times 10 Point"/>
    <w:basedOn w:val="DefaultParagraphFont"/>
    <w:link w:val="CharCharCharChar"/>
    <w:uiPriority w:val="99"/>
    <w:unhideWhenUsed/>
    <w:qFormat/>
    <w:rsid w:val="007A6BFC"/>
    <w:rPr>
      <w:vertAlign w:val="superscript"/>
    </w:rPr>
  </w:style>
  <w:style w:type="character" w:styleId="Hyperlink">
    <w:name w:val="Hyperlink"/>
    <w:basedOn w:val="DefaultParagraphFont"/>
    <w:uiPriority w:val="99"/>
    <w:unhideWhenUsed/>
    <w:rsid w:val="007A6BFC"/>
    <w:rPr>
      <w:color w:val="0563C1" w:themeColor="hyperlink"/>
      <w:u w:val="single"/>
    </w:rPr>
  </w:style>
  <w:style w:type="paragraph" w:customStyle="1" w:styleId="CharCharCharChar">
    <w:name w:val="Char Char Char Char"/>
    <w:aliases w:val="Char2"/>
    <w:basedOn w:val="Normal"/>
    <w:next w:val="Normal"/>
    <w:link w:val="FootnoteReference"/>
    <w:uiPriority w:val="99"/>
    <w:qFormat/>
    <w:rsid w:val="007A6BFC"/>
    <w:pPr>
      <w:keepNext/>
      <w:keepLines/>
      <w:spacing w:before="120" w:after="160" w:line="240" w:lineRule="exact"/>
      <w:ind w:firstLine="0"/>
      <w:textAlignment w:val="baseline"/>
      <w:outlineLvl w:val="0"/>
    </w:pPr>
    <w:rPr>
      <w:rFonts w:asciiTheme="minorHAnsi" w:hAnsiTheme="minorHAnsi"/>
      <w:sz w:val="22"/>
      <w:vertAlign w:val="superscript"/>
    </w:rPr>
  </w:style>
  <w:style w:type="character" w:styleId="UnresolvedMention">
    <w:name w:val="Unresolved Mention"/>
    <w:basedOn w:val="DefaultParagraphFont"/>
    <w:uiPriority w:val="99"/>
    <w:semiHidden/>
    <w:unhideWhenUsed/>
    <w:rsid w:val="00653D85"/>
    <w:rPr>
      <w:color w:val="605E5C"/>
      <w:shd w:val="clear" w:color="auto" w:fill="E1DFDD"/>
    </w:rPr>
  </w:style>
  <w:style w:type="paragraph" w:styleId="CommentText">
    <w:name w:val="annotation text"/>
    <w:basedOn w:val="Normal"/>
    <w:link w:val="CommentTextChar"/>
    <w:uiPriority w:val="99"/>
    <w:unhideWhenUsed/>
    <w:rsid w:val="00574C72"/>
    <w:pPr>
      <w:ind w:firstLine="0"/>
      <w:jc w:val="left"/>
    </w:pPr>
    <w:rPr>
      <w:sz w:val="20"/>
      <w:szCs w:val="20"/>
    </w:rPr>
  </w:style>
  <w:style w:type="character" w:customStyle="1" w:styleId="CommentTextChar">
    <w:name w:val="Comment Text Char"/>
    <w:basedOn w:val="DefaultParagraphFont"/>
    <w:link w:val="CommentText"/>
    <w:uiPriority w:val="99"/>
    <w:rsid w:val="00574C72"/>
    <w:rPr>
      <w:rFonts w:ascii="Times New Roman" w:hAnsi="Times New Roman"/>
      <w:sz w:val="20"/>
      <w:szCs w:val="20"/>
    </w:rPr>
  </w:style>
  <w:style w:type="character" w:styleId="CommentReference">
    <w:name w:val="annotation reference"/>
    <w:basedOn w:val="DefaultParagraphFont"/>
    <w:uiPriority w:val="99"/>
    <w:semiHidden/>
    <w:unhideWhenUsed/>
    <w:rsid w:val="00790F16"/>
    <w:rPr>
      <w:sz w:val="16"/>
      <w:szCs w:val="16"/>
    </w:rPr>
  </w:style>
  <w:style w:type="paragraph" w:styleId="CommentSubject">
    <w:name w:val="annotation subject"/>
    <w:basedOn w:val="CommentText"/>
    <w:next w:val="CommentText"/>
    <w:link w:val="CommentSubjectChar"/>
    <w:uiPriority w:val="99"/>
    <w:semiHidden/>
    <w:unhideWhenUsed/>
    <w:rsid w:val="00790F16"/>
    <w:pPr>
      <w:ind w:firstLine="709"/>
      <w:jc w:val="both"/>
    </w:pPr>
    <w:rPr>
      <w:b/>
      <w:bCs/>
    </w:rPr>
  </w:style>
  <w:style w:type="character" w:customStyle="1" w:styleId="CommentSubjectChar">
    <w:name w:val="Comment Subject Char"/>
    <w:basedOn w:val="CommentTextChar"/>
    <w:link w:val="CommentSubject"/>
    <w:uiPriority w:val="99"/>
    <w:semiHidden/>
    <w:rsid w:val="00790F16"/>
    <w:rPr>
      <w:rFonts w:ascii="Times New Roman" w:hAnsi="Times New Roman"/>
      <w:b/>
      <w:bCs/>
      <w:sz w:val="20"/>
      <w:szCs w:val="20"/>
    </w:rPr>
  </w:style>
  <w:style w:type="table" w:styleId="TableGrid">
    <w:name w:val="Table Grid"/>
    <w:basedOn w:val="TableNormal"/>
    <w:uiPriority w:val="59"/>
    <w:rsid w:val="000B1ED0"/>
    <w:pPr>
      <w:spacing w:before="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qFormat/>
    <w:rsid w:val="00EE05D5"/>
    <w:pPr>
      <w:spacing w:before="0" w:beforeAutospacing="1" w:afterAutospacing="1"/>
      <w:ind w:firstLine="0"/>
      <w:jc w:val="left"/>
    </w:pPr>
    <w:rPr>
      <w:rFonts w:ascii="Times New Roman" w:eastAsia="SimSun" w:hAnsi="Times New Roman" w:cs="Times New Roman"/>
      <w:sz w:val="24"/>
      <w:szCs w:val="24"/>
      <w:lang w:val="en-US" w:eastAsia="zh-CN"/>
    </w:rPr>
  </w:style>
  <w:style w:type="character" w:styleId="FollowedHyperlink">
    <w:name w:val="FollowedHyperlink"/>
    <w:basedOn w:val="DefaultParagraphFont"/>
    <w:uiPriority w:val="99"/>
    <w:semiHidden/>
    <w:unhideWhenUsed/>
    <w:rsid w:val="007613F5"/>
    <w:rPr>
      <w:color w:val="954F72" w:themeColor="followedHyperlink"/>
      <w:u w:val="single"/>
    </w:rPr>
  </w:style>
  <w:style w:type="character" w:styleId="Strong">
    <w:name w:val="Strong"/>
    <w:basedOn w:val="DefaultParagraphFont"/>
    <w:uiPriority w:val="22"/>
    <w:qFormat/>
    <w:rsid w:val="007A7F21"/>
    <w:rPr>
      <w:b/>
      <w:bCs/>
    </w:rPr>
  </w:style>
  <w:style w:type="character" w:styleId="Emphasis">
    <w:name w:val="Emphasis"/>
    <w:basedOn w:val="DefaultParagraphFont"/>
    <w:uiPriority w:val="20"/>
    <w:qFormat/>
    <w:rsid w:val="007A7F21"/>
    <w:rPr>
      <w:i/>
      <w:iCs/>
    </w:rPr>
  </w:style>
  <w:style w:type="paragraph" w:styleId="TOCHeading">
    <w:name w:val="TOC Heading"/>
    <w:basedOn w:val="Heading1"/>
    <w:next w:val="Normal"/>
    <w:uiPriority w:val="39"/>
    <w:unhideWhenUsed/>
    <w:qFormat/>
    <w:rsid w:val="00CF110C"/>
    <w:pPr>
      <w:spacing w:before="240" w:after="0" w:line="259" w:lineRule="auto"/>
      <w:ind w:firstLine="0"/>
      <w:jc w:val="left"/>
      <w:outlineLvl w:val="9"/>
    </w:pPr>
    <w:rPr>
      <w:sz w:val="32"/>
      <w:szCs w:val="32"/>
      <w:lang w:val="en-US"/>
    </w:rPr>
  </w:style>
  <w:style w:type="paragraph" w:styleId="TOC2">
    <w:name w:val="toc 2"/>
    <w:basedOn w:val="Normal"/>
    <w:next w:val="Normal"/>
    <w:autoRedefine/>
    <w:uiPriority w:val="39"/>
    <w:unhideWhenUsed/>
    <w:rsid w:val="00104A48"/>
    <w:pPr>
      <w:tabs>
        <w:tab w:val="right" w:leader="dot" w:pos="9341"/>
      </w:tabs>
      <w:spacing w:after="100"/>
      <w:ind w:left="240"/>
      <w:jc w:val="left"/>
    </w:pPr>
  </w:style>
  <w:style w:type="paragraph" w:styleId="TOC3">
    <w:name w:val="toc 3"/>
    <w:basedOn w:val="Normal"/>
    <w:next w:val="Normal"/>
    <w:autoRedefine/>
    <w:uiPriority w:val="39"/>
    <w:unhideWhenUsed/>
    <w:rsid w:val="00CF110C"/>
    <w:pPr>
      <w:spacing w:after="100"/>
      <w:ind w:left="480"/>
    </w:pPr>
  </w:style>
  <w:style w:type="paragraph" w:styleId="TOC1">
    <w:name w:val="toc 1"/>
    <w:basedOn w:val="Normal"/>
    <w:next w:val="Normal"/>
    <w:autoRedefine/>
    <w:uiPriority w:val="39"/>
    <w:unhideWhenUsed/>
    <w:rsid w:val="00CF110C"/>
    <w:pPr>
      <w:spacing w:after="100" w:line="259" w:lineRule="auto"/>
      <w:ind w:firstLine="0"/>
      <w:jc w:val="left"/>
    </w:pPr>
    <w:rPr>
      <w:rFonts w:asciiTheme="minorHAnsi" w:eastAsiaTheme="minorEastAsia" w:hAnsiTheme="minorHAnsi" w:cs="Times New Roman"/>
      <w:sz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8" Type="http://schemas.openxmlformats.org/officeDocument/2006/relationships/hyperlink" Target="https://www.eurordis.org/" TargetMode="External"/><Relationship Id="rId13" Type="http://schemas.openxmlformats.org/officeDocument/2006/relationships/hyperlink" Target="https://www.veselapasaule.lv/lv/enciklopedija/izmeklejums/jaundzimuso-skrinings" TargetMode="External"/><Relationship Id="rId18" Type="http://schemas.openxmlformats.org/officeDocument/2006/relationships/hyperlink" Target="https://copenhageneconomics.com/wp-content/uploads/2025/09/Copenhagen-Economics_Spending-on-OMPs-across-Europe.pdf" TargetMode="External"/><Relationship Id="rId3" Type="http://schemas.openxmlformats.org/officeDocument/2006/relationships/hyperlink" Target="https://apps.who.int/gb/ebwha/pdf_files/WHA78/A78_R11-en.pdf" TargetMode="External"/><Relationship Id="rId21" Type="http://schemas.openxmlformats.org/officeDocument/2006/relationships/hyperlink" Target="https://talakizglitiba.lv/macibas/ieskats-reto-neirologisko-slimibu-diagnostika-arstesana-un-rehabilitacija" TargetMode="External"/><Relationship Id="rId7" Type="http://schemas.openxmlformats.org/officeDocument/2006/relationships/hyperlink" Target="https://doi.org/10.1038/s41431-019-0508-0" TargetMode="External"/><Relationship Id="rId12" Type="http://schemas.openxmlformats.org/officeDocument/2006/relationships/hyperlink" Target="https://www.eurordis.org/survey-reveals-lengthy-diagnostic-delays/" TargetMode="External"/><Relationship Id="rId17" Type="http://schemas.openxmlformats.org/officeDocument/2006/relationships/hyperlink" Target="https://www.youtube.com/watch?v=OnF1acKUQVA" TargetMode="External"/><Relationship Id="rId2" Type="http://schemas.openxmlformats.org/officeDocument/2006/relationships/hyperlink" Target="https://digitallibrary.un.org/record/4032274" TargetMode="External"/><Relationship Id="rId16" Type="http://schemas.openxmlformats.org/officeDocument/2006/relationships/hyperlink" Target="https://www.stradini.lv/sites/default/files/editor/pacienta_cels_majaslapai.pdf" TargetMode="External"/><Relationship Id="rId20" Type="http://schemas.openxmlformats.org/officeDocument/2006/relationships/hyperlink" Target="https://retasslimibas.lv/wp-content/uploads/Alianse_petijums_cilvektiesibas_GALA.pdf" TargetMode="External"/><Relationship Id="rId1" Type="http://schemas.openxmlformats.org/officeDocument/2006/relationships/hyperlink" Target="https://digitallibrary.un.org/record/3953765" TargetMode="External"/><Relationship Id="rId6" Type="http://schemas.openxmlformats.org/officeDocument/2006/relationships/hyperlink" Target="https://www.orpha.net/en/other-information/about-rare-diseases" TargetMode="External"/><Relationship Id="rId11" Type="http://schemas.openxmlformats.org/officeDocument/2006/relationships/hyperlink" Target="https://www.nature.com/articles/s41431-024-01604-z?utm_source=chatgpt.com" TargetMode="External"/><Relationship Id="rId24" Type="http://schemas.openxmlformats.org/officeDocument/2006/relationships/hyperlink" Target="https://www.phlatvia.lv/lv/sagaidam-12-gadu-jubileju-ar-informativu-bukletu-par-kliniskajiem-petijumiem/" TargetMode="External"/><Relationship Id="rId5" Type="http://schemas.openxmlformats.org/officeDocument/2006/relationships/hyperlink" Target="https://health.ec.europa.eu/rare-diseases-and-european-reference-networks/rare-diseases_en" TargetMode="External"/><Relationship Id="rId15" Type="http://schemas.openxmlformats.org/officeDocument/2006/relationships/hyperlink" Target="https://aslimnica.lv/wp-content/uploads/2024/03/RETO_SLIMIBU_PACIENTU_CELA_KARTE-Aslimnica.pdf" TargetMode="External"/><Relationship Id="rId23" Type="http://schemas.openxmlformats.org/officeDocument/2006/relationships/hyperlink" Target="https://retasslimibas.lv/wp-content/uploads/Alianse_petijums_cilvektiesibas_GALA.pdf" TargetMode="External"/><Relationship Id="rId10" Type="http://schemas.openxmlformats.org/officeDocument/2006/relationships/hyperlink" Target="https://retasslimibas.lv/wp-content/uploads/Veselibas-aprupe-pacientiem-ar-retam-slimi%CC%84bam_fin.pdf" TargetMode="External"/><Relationship Id="rId19" Type="http://schemas.openxmlformats.org/officeDocument/2006/relationships/hyperlink" Target="https://www.phlatvia.lv/lv/veikts-petijums-par-pulmonalas-hipertensijas-ietekmi-uz-dzives-kvalitati-un-veselibu/" TargetMode="External"/><Relationship Id="rId4" Type="http://schemas.openxmlformats.org/officeDocument/2006/relationships/hyperlink" Target="https://tapportals.mk.gov.lv/legal_acts/a93ff846-5ff6-45c8-8588-ee309782d2b9" TargetMode="External"/><Relationship Id="rId9" Type="http://schemas.openxmlformats.org/officeDocument/2006/relationships/hyperlink" Target="https://www.csb.gov.lv" TargetMode="External"/><Relationship Id="rId14" Type="http://schemas.openxmlformats.org/officeDocument/2006/relationships/hyperlink" Target="https://www.acog.org/clinical/clinical-guidance/committee-opinion/articles/2017/03/carrier-screening-in-the-age-of-genomic-medicine?utm_source=chatgpt.com" TargetMode="External"/><Relationship Id="rId22" Type="http://schemas.openxmlformats.org/officeDocument/2006/relationships/hyperlink" Target="https://www.bkus.lv/lv/projekts-atbalsta-sistemas-izveide-berniem-ar-smagam-saslimsanam-un-vinu-gime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9FCEB5-33B2-4CE6-936C-3D373E741862}">
  <ds:schemaRefs>
    <ds:schemaRef ds:uri="http://schemas.openxmlformats.org/officeDocument/2006/bibliography"/>
  </ds:schemaRefs>
</ds:datastoreItem>
</file>

<file path=customXml/itemProps2.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4.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Template>
  <TotalTime>5277</TotalTime>
  <Pages>43</Pages>
  <Words>14385</Words>
  <Characters>102279</Characters>
  <Application>Microsoft Office Word</Application>
  <DocSecurity>0</DocSecurity>
  <Lines>2556</Lines>
  <Paragraphs>1005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Reinholde</dc:creator>
  <cp:keywords/>
  <dc:description/>
  <cp:lastModifiedBy>Zane Reinholde</cp:lastModifiedBy>
  <cp:revision>779</cp:revision>
  <dcterms:created xsi:type="dcterms:W3CDTF">2026-01-23T11:19:00Z</dcterms:created>
  <dcterms:modified xsi:type="dcterms:W3CDTF">2026-03-19T08:14:00Z</dcterms:modified>
</cp:coreProperties>
</file>