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0024D32C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>
        <w:rPr>
          <w:sz w:val="28"/>
          <w:szCs w:val="28"/>
          <w:lang w:val="lv-LV"/>
        </w:rPr>
        <w:t xml:space="preserve">. gada </w:t>
      </w:r>
      <w:r w:rsidR="002E57CE">
        <w:rPr>
          <w:sz w:val="28"/>
          <w:szCs w:val="28"/>
          <w:lang w:val="lv-LV"/>
        </w:rPr>
        <w:t>23. -24. jūnija</w:t>
      </w:r>
      <w:r w:rsidR="00BB0F18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3AFE8C8A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2E57CE">
        <w:rPr>
          <w:b/>
          <w:sz w:val="28"/>
          <w:szCs w:val="24"/>
          <w:lang w:val="lv-LV"/>
        </w:rPr>
        <w:t>17.</w:t>
      </w:r>
      <w:r w:rsidR="00B77657">
        <w:rPr>
          <w:b/>
          <w:sz w:val="28"/>
          <w:szCs w:val="24"/>
          <w:lang w:val="lv-LV"/>
        </w:rPr>
        <w:t xml:space="preserve"> </w:t>
      </w:r>
      <w:r w:rsidR="002E57CE">
        <w:rPr>
          <w:b/>
          <w:sz w:val="28"/>
          <w:szCs w:val="24"/>
          <w:lang w:val="lv-LV"/>
        </w:rPr>
        <w:t>jūnija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</w:t>
      </w:r>
      <w:r w:rsidRPr="0053132A">
        <w:rPr>
          <w:rFonts w:eastAsia="Arial Unicode MS"/>
          <w:sz w:val="28"/>
          <w:szCs w:val="24"/>
          <w:lang w:val="lv-LV"/>
        </w:rPr>
        <w:t>informatīvo ziņojumu</w:t>
      </w:r>
      <w:r w:rsidRPr="005459AC">
        <w:rPr>
          <w:rFonts w:eastAsia="Arial Unicode MS"/>
          <w:sz w:val="28"/>
          <w:szCs w:val="24"/>
          <w:lang w:val="lv-LV"/>
        </w:rPr>
        <w:t xml:space="preserve"> </w:t>
      </w:r>
      <w:bookmarkStart w:id="7" w:name="OLE_LINK3"/>
      <w:bookmarkStart w:id="8" w:name="OLE_LINK4"/>
      <w:bookmarkStart w:id="9" w:name="OLE_LINK5"/>
      <w:bookmarkStart w:id="10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 </w:t>
      </w:r>
      <w:r w:rsidR="008F193D">
        <w:rPr>
          <w:sz w:val="28"/>
          <w:szCs w:val="28"/>
          <w:lang w:val="lv-LV"/>
        </w:rPr>
        <w:t>2</w:t>
      </w:r>
      <w:r w:rsidR="002E57CE">
        <w:rPr>
          <w:sz w:val="28"/>
          <w:szCs w:val="28"/>
          <w:lang w:val="lv-LV"/>
        </w:rPr>
        <w:t>3 - 24</w:t>
      </w:r>
      <w:r w:rsidR="008F193D">
        <w:rPr>
          <w:sz w:val="28"/>
          <w:szCs w:val="28"/>
          <w:lang w:val="lv-LV"/>
        </w:rPr>
        <w:t xml:space="preserve">. </w:t>
      </w:r>
      <w:r w:rsidR="002E57CE">
        <w:rPr>
          <w:sz w:val="28"/>
          <w:szCs w:val="28"/>
          <w:lang w:val="lv-LV"/>
        </w:rPr>
        <w:t>jūnija</w:t>
      </w:r>
      <w:r w:rsidR="00B02F38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7"/>
      <w:bookmarkEnd w:id="8"/>
      <w:bookmarkEnd w:id="9"/>
      <w:bookmarkEnd w:id="10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78768C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4A0A7C" w:rsidP="00B02F38" w:rsidRDefault="009E2A6C" w14:paraId="4C880727" w14:textId="27C81DD9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78768C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4D43" w:rsidP="008F193D" w:rsidRDefault="002641F8" w14:paraId="23D2E3E6" w14:textId="452DED88">
            <w:pPr>
              <w:ind w:firstLine="0"/>
              <w:rPr>
                <w:lang w:val="lv-LV"/>
              </w:rPr>
            </w:pPr>
            <w:r w:rsidRPr="0042617C">
              <w:rPr>
                <w:lang w:val="lv-LV"/>
              </w:rPr>
              <w:t xml:space="preserve">Informatīvais ziņojums </w:t>
            </w:r>
            <w:bookmarkStart w:id="11" w:name="OLE_LINK13"/>
            <w:r w:rsidRPr="0042617C">
              <w:rPr>
                <w:lang w:val="lv-LV"/>
              </w:rPr>
              <w:t xml:space="preserve">saskaņots ar </w:t>
            </w:r>
            <w:bookmarkStart w:id="12" w:name="OLE_LINK153"/>
            <w:r w:rsidRPr="0079139A" w:rsidR="003641EE">
              <w:rPr>
                <w:lang w:val="lv-LV"/>
              </w:rPr>
              <w:t xml:space="preserve">Ārlietu ministriju, </w:t>
            </w:r>
            <w:r w:rsidRPr="0079139A" w:rsidR="00215C40">
              <w:rPr>
                <w:szCs w:val="24"/>
                <w:lang w:val="lv-LV"/>
              </w:rPr>
              <w:t>Ekonomikas ministriju</w:t>
            </w:r>
            <w:r w:rsidRPr="00906EFF" w:rsidR="00215C40">
              <w:rPr>
                <w:szCs w:val="24"/>
                <w:lang w:val="lv-LV"/>
              </w:rPr>
              <w:t xml:space="preserve">, </w:t>
            </w:r>
            <w:bookmarkStart w:id="13" w:name="OLE_LINK155"/>
            <w:r w:rsidRPr="00906EFF" w:rsidR="00215C40">
              <w:rPr>
                <w:szCs w:val="24"/>
                <w:lang w:val="lv-LV"/>
              </w:rPr>
              <w:t>Finanšu ministriju</w:t>
            </w:r>
            <w:bookmarkEnd w:id="13"/>
            <w:r w:rsidRPr="00906EFF" w:rsidR="00215C40">
              <w:rPr>
                <w:szCs w:val="24"/>
                <w:lang w:val="lv-LV"/>
              </w:rPr>
              <w:t>,</w:t>
            </w:r>
            <w:r w:rsidRPr="00906EFF" w:rsidR="00BB0F18">
              <w:rPr>
                <w:szCs w:val="24"/>
                <w:lang w:val="lv-LV"/>
              </w:rPr>
              <w:t xml:space="preserve"> </w:t>
            </w:r>
            <w:bookmarkStart w:id="14" w:name="OLE_LINK10"/>
            <w:r w:rsidRPr="00906EFF" w:rsidR="00215C40">
              <w:rPr>
                <w:szCs w:val="24"/>
                <w:lang w:val="lv-LV"/>
              </w:rPr>
              <w:t>Klimata un enerģētikas ministriju</w:t>
            </w:r>
            <w:r w:rsidR="00B77657">
              <w:rPr>
                <w:szCs w:val="24"/>
                <w:lang w:val="lv-LV"/>
              </w:rPr>
              <w:t xml:space="preserve"> </w:t>
            </w:r>
            <w:r w:rsidR="00DA5913">
              <w:rPr>
                <w:szCs w:val="24"/>
                <w:lang w:val="lv-LV"/>
              </w:rPr>
              <w:t>un</w:t>
            </w:r>
            <w:r w:rsidRPr="00906EFF" w:rsidR="00215C40">
              <w:rPr>
                <w:szCs w:val="24"/>
                <w:lang w:val="lv-LV"/>
              </w:rPr>
              <w:t xml:space="preserve"> </w:t>
            </w:r>
            <w:bookmarkStart w:id="15" w:name="OLE_LINK39"/>
            <w:r w:rsidRPr="00906EFF" w:rsidR="00215C40">
              <w:rPr>
                <w:szCs w:val="24"/>
                <w:lang w:val="lv-LV"/>
              </w:rPr>
              <w:t>V</w:t>
            </w:r>
            <w:r w:rsidRPr="00906EFF" w:rsidR="00DB7B53">
              <w:rPr>
                <w:szCs w:val="24"/>
                <w:lang w:val="lv-LV"/>
              </w:rPr>
              <w:t xml:space="preserve">iedās administrācijas </w:t>
            </w:r>
            <w:r w:rsidRPr="00906EFF" w:rsidR="00215C40">
              <w:rPr>
                <w:szCs w:val="24"/>
                <w:lang w:val="lv-LV"/>
              </w:rPr>
              <w:t>un reģionālās attīstības</w:t>
            </w:r>
            <w:bookmarkEnd w:id="15"/>
            <w:r w:rsidRPr="00906EFF" w:rsidR="00215C40">
              <w:rPr>
                <w:szCs w:val="24"/>
                <w:lang w:val="lv-LV"/>
              </w:rPr>
              <w:t xml:space="preserve"> ministriju</w:t>
            </w:r>
            <w:bookmarkEnd w:id="14"/>
            <w:r w:rsidRPr="00906EFF" w:rsidR="00215C40">
              <w:rPr>
                <w:szCs w:val="24"/>
                <w:lang w:val="lv-LV"/>
              </w:rPr>
              <w:t xml:space="preserve"> bez iebildumiem. </w:t>
            </w:r>
            <w:bookmarkEnd w:id="11"/>
            <w:r w:rsidRPr="008F193D" w:rsidR="00EE5CD3">
              <w:rPr>
                <w:lang w:val="lv-LV"/>
              </w:rPr>
              <w:t xml:space="preserve"> </w:t>
            </w:r>
            <w:bookmarkEnd w:id="12"/>
          </w:p>
          <w:p w:rsidRPr="002E57CE" w:rsidR="002E57CE" w:rsidP="008F193D" w:rsidRDefault="002E57CE" w14:paraId="2082FD15" w14:textId="1768A778">
            <w:pPr>
              <w:ind w:firstLine="0"/>
              <w:rPr>
                <w:b/>
                <w:bCs/>
                <w:lang w:val="lv-LV"/>
              </w:rPr>
            </w:pPr>
            <w:bookmarkStart w:id="16" w:name="OLE_LINK154"/>
            <w:r>
              <w:rPr>
                <w:lang w:val="lv-LV"/>
              </w:rPr>
              <w:t>Pozīcija Nr.1  “</w:t>
            </w:r>
            <w:bookmarkStart w:id="17" w:name="OLE_LINK149"/>
            <w:r w:rsidRPr="002E57CE">
              <w:rPr>
                <w:lang w:val="lv-LV"/>
              </w:rPr>
              <w:t>Par Komisijas paziņojumu Eiropas Parlamentam un Padomei – ilgtspējīga zveja ES; esošā situācija un orientieri 2026.gadam</w:t>
            </w:r>
            <w:bookmarkEnd w:id="17"/>
            <w:r>
              <w:rPr>
                <w:lang w:val="lv-LV"/>
              </w:rPr>
              <w:t xml:space="preserve">” saskaņota ar </w:t>
            </w:r>
            <w:r w:rsidRPr="0079139A">
              <w:rPr>
                <w:lang w:val="lv-LV"/>
              </w:rPr>
              <w:t xml:space="preserve">Ārlietu ministriju, </w:t>
            </w:r>
            <w:r w:rsidRPr="00906EFF">
              <w:rPr>
                <w:szCs w:val="24"/>
                <w:lang w:val="lv-LV"/>
              </w:rPr>
              <w:t>Klimata un enerģētikas ministriju</w:t>
            </w:r>
            <w:r>
              <w:rPr>
                <w:szCs w:val="24"/>
                <w:lang w:val="lv-LV"/>
              </w:rPr>
              <w:t xml:space="preserve"> un</w:t>
            </w:r>
            <w:r w:rsidRPr="00906EFF">
              <w:rPr>
                <w:szCs w:val="24"/>
                <w:lang w:val="lv-LV"/>
              </w:rPr>
              <w:t xml:space="preserve"> Viedās administrācijas un reģionālās attīstības ministriju bez iebildumiem. </w:t>
            </w:r>
            <w:r w:rsidRPr="008F193D">
              <w:rPr>
                <w:lang w:val="lv-LV"/>
              </w:rPr>
              <w:t xml:space="preserve"> </w:t>
            </w:r>
          </w:p>
          <w:bookmarkEnd w:id="16"/>
          <w:p w:rsidRPr="002E57CE" w:rsidR="002E57CE" w:rsidP="002E57CE" w:rsidRDefault="002E57CE" w14:paraId="1EF83AAB" w14:textId="0B5AD7D0">
            <w:pPr>
              <w:autoSpaceDE w:val="false"/>
              <w:autoSpaceDN w:val="false"/>
              <w:adjustRightInd w:val="false"/>
              <w:ind w:firstLine="0"/>
              <w:rPr>
                <w:rFonts w:eastAsia="Arial Unicode MS"/>
                <w:b/>
                <w:color w:val="000000"/>
                <w:spacing w:val="4"/>
                <w:lang w:val="lv-LV"/>
              </w:rPr>
            </w:pPr>
            <w:r>
              <w:rPr>
                <w:lang w:val="lv-LV"/>
              </w:rPr>
              <w:t xml:space="preserve">Pozīcija Nr.1  “Par </w:t>
            </w:r>
            <w:r w:rsidRPr="002E57CE">
              <w:rPr>
                <w:rFonts w:eastAsia="Arial Unicode MS"/>
                <w:bCs/>
                <w:color w:val="000000"/>
                <w:spacing w:val="4"/>
                <w:lang w:val="lv-LV"/>
              </w:rPr>
              <w:t xml:space="preserve">Komisijas priekšlikumu </w:t>
            </w:r>
            <w:bookmarkStart w:id="18" w:name="OLE_LINK31"/>
            <w:r w:rsidRPr="002E57CE">
              <w:rPr>
                <w:rFonts w:eastAsia="Arial Unicode MS"/>
                <w:bCs/>
                <w:color w:val="000000"/>
                <w:spacing w:val="4"/>
                <w:lang w:val="lv-LV"/>
              </w:rPr>
              <w:t xml:space="preserve">Eiropas Parlamenta un Padomes regulai, ar ko groza Regulu (ES) Nr. 2021/2115 </w:t>
            </w:r>
            <w:bookmarkEnd w:id="18"/>
            <w:r w:rsidRPr="002E57CE">
              <w:rPr>
                <w:rFonts w:eastAsia="Arial Unicode MS"/>
                <w:bCs/>
                <w:color w:val="000000"/>
                <w:spacing w:val="4"/>
                <w:lang w:val="lv-LV"/>
              </w:rPr>
              <w:t xml:space="preserve">attiecībā uz nosacījumu sistēmu, intervencēm tiešo maksājumu veidā, intervencēm konkrētās nozarēs un lauku attīstībai un gada darbības pārskatiem, un </w:t>
            </w:r>
            <w:bookmarkStart w:id="19" w:name="OLE_LINK32"/>
            <w:r w:rsidRPr="002E57CE">
              <w:rPr>
                <w:rFonts w:eastAsia="Arial Unicode MS"/>
                <w:bCs/>
                <w:color w:val="000000"/>
                <w:spacing w:val="4"/>
                <w:lang w:val="lv-LV"/>
              </w:rPr>
              <w:t xml:space="preserve">Regulu (ES) 2021/2116 </w:t>
            </w:r>
            <w:bookmarkEnd w:id="19"/>
            <w:r w:rsidRPr="002E57CE">
              <w:rPr>
                <w:rFonts w:eastAsia="Arial Unicode MS"/>
                <w:bCs/>
                <w:color w:val="000000"/>
                <w:spacing w:val="4"/>
                <w:lang w:val="lv-LV"/>
              </w:rPr>
              <w:t xml:space="preserve">attiecībā uz datu un savietojamības pārvaldību, maksājumu apturēšanu, </w:t>
            </w:r>
            <w:r w:rsidRPr="002E57CE">
              <w:rPr>
                <w:rFonts w:eastAsia="Arial Unicode MS"/>
                <w:bCs/>
                <w:color w:val="000000"/>
                <w:spacing w:val="4"/>
                <w:lang w:val="lv-LV"/>
              </w:rPr>
              <w:lastRenderedPageBreak/>
              <w:t>ikgadējo maksājumu apturēšanu izpildes noskaidrošanu, kontroli un sankcijām</w:t>
            </w:r>
            <w:r>
              <w:rPr>
                <w:lang w:val="lv-LV"/>
              </w:rPr>
              <w:t xml:space="preserve">” saskaņota ar </w:t>
            </w:r>
            <w:r w:rsidRPr="0079139A">
              <w:rPr>
                <w:lang w:val="lv-LV"/>
              </w:rPr>
              <w:t xml:space="preserve">Ārlietu ministriju, </w:t>
            </w:r>
            <w:r w:rsidRPr="00906EFF">
              <w:rPr>
                <w:szCs w:val="24"/>
                <w:lang w:val="lv-LV"/>
              </w:rPr>
              <w:t>Finanšu ministriju</w:t>
            </w:r>
            <w:r>
              <w:rPr>
                <w:szCs w:val="24"/>
                <w:lang w:val="lv-LV"/>
              </w:rPr>
              <w:t xml:space="preserve">, </w:t>
            </w:r>
            <w:r w:rsidRPr="00906EFF">
              <w:rPr>
                <w:szCs w:val="24"/>
                <w:lang w:val="lv-LV"/>
              </w:rPr>
              <w:t>Klimata un enerģētikas ministriju</w:t>
            </w:r>
            <w:r>
              <w:rPr>
                <w:szCs w:val="24"/>
                <w:lang w:val="lv-LV"/>
              </w:rPr>
              <w:t xml:space="preserve"> un</w:t>
            </w:r>
            <w:r w:rsidRPr="00906EFF">
              <w:rPr>
                <w:szCs w:val="24"/>
                <w:lang w:val="lv-LV"/>
              </w:rPr>
              <w:t xml:space="preserve"> Viedās administrācijas un reģionālās attīstības ministriju bez iebildumiem. </w:t>
            </w:r>
            <w:r w:rsidRPr="008F193D">
              <w:rPr>
                <w:lang w:val="lv-LV"/>
              </w:rPr>
              <w:t xml:space="preserve"> </w:t>
            </w:r>
          </w:p>
          <w:p w:rsidRPr="008F193D" w:rsidR="00340667" w:rsidP="00B77657" w:rsidRDefault="00340667" w14:paraId="55383263" w14:textId="2F1C1489">
            <w:pPr>
              <w:ind w:firstLine="0"/>
              <w:rPr>
                <w:szCs w:val="24"/>
                <w:lang w:val="lv-LV"/>
              </w:rPr>
            </w:pP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78768C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78768C" w14:paraId="5D13285D" w14:textId="71702132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Pozīcij</w:t>
            </w:r>
            <w:r>
              <w:rPr>
                <w:lang w:val="lv-LV"/>
              </w:rPr>
              <w:t>ām</w:t>
            </w:r>
            <w:r w:rsidRPr="00FC6F62">
              <w:rPr>
                <w:lang w:val="lv-LV"/>
              </w:rPr>
              <w:t xml:space="preserve"> ir noteikts statuss “IEROBEŽOTA PIEEJAMĪBA”, </w:t>
            </w:r>
            <w:r w:rsidRPr="00FC6F62">
              <w:rPr>
                <w:szCs w:val="24"/>
                <w:lang w:val="lv-LV"/>
              </w:rPr>
              <w:t>un t</w:t>
            </w:r>
            <w:r>
              <w:rPr>
                <w:szCs w:val="24"/>
                <w:lang w:val="lv-LV"/>
              </w:rPr>
              <w:t>ā</w:t>
            </w:r>
            <w:r w:rsidRPr="00FC6F62">
              <w:rPr>
                <w:szCs w:val="24"/>
                <w:lang w:val="lv-LV"/>
              </w:rPr>
              <w:t>s ir skatām</w:t>
            </w:r>
            <w:r>
              <w:rPr>
                <w:szCs w:val="24"/>
                <w:lang w:val="lv-LV"/>
              </w:rPr>
              <w:t>a</w:t>
            </w:r>
            <w:r w:rsidRPr="00FC6F62">
              <w:rPr>
                <w:szCs w:val="24"/>
                <w:lang w:val="lv-LV"/>
              </w:rPr>
              <w:t>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2E57CE" w:rsidR="002E57CE" w:rsidP="002E57CE" w:rsidRDefault="009E2A6C" w14:paraId="003A0361" w14:textId="3D73617E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2E57CE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2E57CE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2E57CE">
        <w:rPr>
          <w:rFonts w:eastAsia="Times New Roman"/>
          <w:sz w:val="28"/>
          <w:szCs w:val="28"/>
          <w:lang w:val="lv-LV"/>
        </w:rPr>
        <w:t xml:space="preserve"> </w:t>
      </w:r>
      <w:bookmarkStart w:id="20" w:name="OLE_LINK15"/>
      <w:r w:rsidRPr="002E57CE">
        <w:rPr>
          <w:rFonts w:eastAsia="Times New Roman"/>
          <w:sz w:val="28"/>
          <w:szCs w:val="28"/>
          <w:lang w:val="lv-LV"/>
        </w:rPr>
        <w:t xml:space="preserve">uz </w:t>
      </w:r>
      <w:r w:rsidRPr="0078768C" w:rsidR="00EC5503">
        <w:rPr>
          <w:rFonts w:eastAsia="Times New Roman"/>
          <w:sz w:val="28"/>
          <w:szCs w:val="28"/>
          <w:lang w:val="lv-LV"/>
        </w:rPr>
        <w:t>1</w:t>
      </w:r>
      <w:r w:rsidRPr="0078768C" w:rsidR="002E57CE">
        <w:rPr>
          <w:rFonts w:eastAsia="Times New Roman"/>
          <w:sz w:val="28"/>
          <w:szCs w:val="28"/>
          <w:lang w:val="lv-LV"/>
        </w:rPr>
        <w:t>9</w:t>
      </w:r>
      <w:r w:rsidRPr="002E57CE" w:rsidR="00B20975">
        <w:rPr>
          <w:rFonts w:eastAsia="Times New Roman"/>
          <w:sz w:val="28"/>
          <w:szCs w:val="28"/>
          <w:lang w:val="lv-LV"/>
        </w:rPr>
        <w:t xml:space="preserve"> </w:t>
      </w:r>
      <w:r w:rsidRPr="002E57CE">
        <w:rPr>
          <w:rFonts w:eastAsia="Times New Roman"/>
          <w:sz w:val="28"/>
          <w:szCs w:val="28"/>
          <w:lang w:val="lv-LV"/>
        </w:rPr>
        <w:t>lap</w:t>
      </w:r>
      <w:r w:rsidRPr="002E57CE" w:rsidR="00215C40">
        <w:rPr>
          <w:rFonts w:eastAsia="Times New Roman"/>
          <w:sz w:val="28"/>
          <w:szCs w:val="28"/>
          <w:lang w:val="lv-LV"/>
        </w:rPr>
        <w:t>ām</w:t>
      </w:r>
      <w:r w:rsidRPr="002E57CE">
        <w:rPr>
          <w:rFonts w:eastAsia="Times New Roman"/>
          <w:sz w:val="28"/>
          <w:szCs w:val="28"/>
          <w:lang w:val="lv-LV"/>
        </w:rPr>
        <w:t xml:space="preserve"> </w:t>
      </w:r>
      <w:r w:rsidRPr="002E57CE" w:rsidR="00A1590A">
        <w:rPr>
          <w:rFonts w:eastAsia="Times New Roman"/>
          <w:sz w:val="28"/>
          <w:szCs w:val="28"/>
          <w:lang w:val="lv-LV"/>
        </w:rPr>
        <w:t>(</w:t>
      </w:r>
      <w:r w:rsidRPr="002E57CE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2E57CE" w:rsidR="00B14152">
        <w:rPr>
          <w:rFonts w:eastAsia="Times New Roman"/>
          <w:i/>
          <w:iCs/>
          <w:sz w:val="28"/>
          <w:szCs w:val="28"/>
          <w:lang w:val="lv-LV"/>
        </w:rPr>
        <w:t>_</w:t>
      </w:r>
      <w:bookmarkStart w:id="21" w:name="OLE_LINK61"/>
      <w:r w:rsidRPr="002E57CE" w:rsidR="008F193D">
        <w:rPr>
          <w:rFonts w:eastAsia="Times New Roman"/>
          <w:i/>
          <w:iCs/>
          <w:sz w:val="28"/>
          <w:szCs w:val="28"/>
          <w:lang w:val="lv-LV"/>
        </w:rPr>
        <w:t>1</w:t>
      </w:r>
      <w:r w:rsidRPr="002E57CE" w:rsidR="002E57CE">
        <w:rPr>
          <w:rFonts w:eastAsia="Times New Roman"/>
          <w:i/>
          <w:iCs/>
          <w:sz w:val="28"/>
          <w:szCs w:val="28"/>
          <w:lang w:val="lv-LV"/>
        </w:rPr>
        <w:t>3</w:t>
      </w:r>
      <w:r w:rsidRPr="002E57CE" w:rsidR="008F193D">
        <w:rPr>
          <w:rFonts w:eastAsia="Times New Roman"/>
          <w:i/>
          <w:iCs/>
          <w:sz w:val="28"/>
          <w:szCs w:val="28"/>
          <w:lang w:val="lv-LV"/>
        </w:rPr>
        <w:t>0</w:t>
      </w:r>
      <w:r w:rsidRPr="002E57CE" w:rsidR="002E57CE">
        <w:rPr>
          <w:rFonts w:eastAsia="Times New Roman"/>
          <w:i/>
          <w:iCs/>
          <w:sz w:val="28"/>
          <w:szCs w:val="28"/>
          <w:lang w:val="lv-LV"/>
        </w:rPr>
        <w:t>6</w:t>
      </w:r>
      <w:r w:rsidRPr="002E57CE" w:rsidR="006A5068">
        <w:rPr>
          <w:rFonts w:eastAsia="Times New Roman"/>
          <w:i/>
          <w:iCs/>
          <w:sz w:val="28"/>
          <w:szCs w:val="28"/>
          <w:lang w:val="lv-LV"/>
        </w:rPr>
        <w:t>25</w:t>
      </w:r>
      <w:bookmarkEnd w:id="21"/>
      <w:r w:rsidRPr="002E57CE" w:rsidR="00212237">
        <w:rPr>
          <w:rFonts w:eastAsia="Times New Roman"/>
          <w:i/>
          <w:sz w:val="28"/>
          <w:szCs w:val="28"/>
          <w:lang w:val="lv-LV"/>
        </w:rPr>
        <w:t>);</w:t>
      </w:r>
      <w:r w:rsidRPr="002E57CE" w:rsidR="00B77657">
        <w:rPr>
          <w:rFonts w:eastAsia="Times New Roman"/>
          <w:i/>
          <w:sz w:val="28"/>
          <w:szCs w:val="28"/>
          <w:lang w:val="lv-LV"/>
        </w:rPr>
        <w:t xml:space="preserve"> </w:t>
      </w:r>
      <w:bookmarkStart w:id="22" w:name="OLE_LINK17"/>
    </w:p>
    <w:p w:rsidRPr="002E57CE" w:rsidR="002E57CE" w:rsidP="002E57CE" w:rsidRDefault="002E57CE" w14:paraId="590DB186" w14:textId="77777777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2E57CE">
        <w:rPr>
          <w:rFonts w:eastAsia="Times New Roman"/>
          <w:iCs/>
          <w:sz w:val="28"/>
          <w:szCs w:val="28"/>
          <w:lang w:val="lv-LV"/>
        </w:rPr>
        <w:t>Pozīcija Nr.1</w:t>
      </w:r>
      <w:r w:rsidRPr="002E57CE">
        <w:rPr>
          <w:rFonts w:eastAsia="Times New Roman"/>
          <w:i/>
          <w:iCs/>
          <w:sz w:val="28"/>
          <w:szCs w:val="28"/>
          <w:lang w:val="lv-LV"/>
        </w:rPr>
        <w:t xml:space="preserve"> </w:t>
      </w:r>
      <w:bookmarkEnd w:id="22"/>
      <w:r w:rsidRPr="002E57CE">
        <w:rPr>
          <w:rFonts w:eastAsia="Times New Roman"/>
          <w:i/>
          <w:iCs/>
          <w:sz w:val="28"/>
          <w:szCs w:val="28"/>
          <w:lang w:val="lv-LV"/>
        </w:rPr>
        <w:t>“</w:t>
      </w:r>
      <w:r w:rsidRPr="002E57CE">
        <w:rPr>
          <w:bCs/>
          <w:sz w:val="28"/>
          <w:szCs w:val="28"/>
          <w:lang w:val="lv-LV"/>
        </w:rPr>
        <w:t xml:space="preserve">Par </w:t>
      </w:r>
      <w:r w:rsidRPr="002E57CE">
        <w:rPr>
          <w:sz w:val="28"/>
          <w:szCs w:val="28"/>
          <w:lang w:val="lv-LV"/>
        </w:rPr>
        <w:t>Komisijas paziņojumu Eiropas Parlamentam un Padomei – ilgtspējīga zveja ES; esošā situācija un orientieri 2026.gadam”</w:t>
      </w:r>
      <w:r w:rsidRPr="002E57CE">
        <w:rPr>
          <w:rFonts w:eastAsia="Times New Roman"/>
          <w:i/>
          <w:iCs/>
          <w:sz w:val="28"/>
          <w:szCs w:val="28"/>
          <w:lang w:val="lv-LV"/>
        </w:rPr>
        <w:t xml:space="preserve"> </w:t>
      </w:r>
      <w:r w:rsidRPr="002E57CE">
        <w:rPr>
          <w:rFonts w:eastAsia="Times New Roman"/>
          <w:iCs/>
          <w:sz w:val="28"/>
          <w:szCs w:val="28"/>
          <w:lang w:val="lv-LV"/>
        </w:rPr>
        <w:t xml:space="preserve">uz </w:t>
      </w:r>
      <w:r w:rsidRPr="0078768C">
        <w:rPr>
          <w:rFonts w:eastAsia="Times New Roman"/>
          <w:iCs/>
          <w:sz w:val="28"/>
          <w:szCs w:val="28"/>
          <w:lang w:val="lv-LV"/>
        </w:rPr>
        <w:t>5</w:t>
      </w:r>
      <w:r w:rsidRPr="002E57CE">
        <w:rPr>
          <w:rFonts w:eastAsia="Times New Roman"/>
          <w:iCs/>
          <w:sz w:val="28"/>
          <w:szCs w:val="28"/>
          <w:lang w:val="lv-LV"/>
        </w:rPr>
        <w:t xml:space="preserve"> lapām (</w:t>
      </w:r>
      <w:r w:rsidRPr="002E57CE">
        <w:rPr>
          <w:rFonts w:eastAsia="Times New Roman"/>
          <w:i/>
          <w:iCs/>
          <w:sz w:val="28"/>
          <w:szCs w:val="28"/>
          <w:lang w:val="lv-LV"/>
        </w:rPr>
        <w:t xml:space="preserve">ZMPoz_130625_LS_Nr4) - </w:t>
      </w:r>
      <w:r w:rsidRPr="0078768C">
        <w:rPr>
          <w:rFonts w:eastAsia="Times New Roman"/>
          <w:i/>
          <w:iCs/>
          <w:sz w:val="28"/>
          <w:szCs w:val="28"/>
          <w:lang w:val="lv-LV"/>
        </w:rPr>
        <w:t>IEROBEŽOTA PIEEJAMĪBA;</w:t>
      </w:r>
    </w:p>
    <w:p w:rsidRPr="0078768C" w:rsidR="002E57CE" w:rsidP="002E57CE" w:rsidRDefault="002E57CE" w14:paraId="6AD309DB" w14:textId="36965529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2E57CE">
        <w:rPr>
          <w:rFonts w:eastAsia="Times New Roman"/>
          <w:iCs/>
          <w:sz w:val="28"/>
          <w:szCs w:val="28"/>
          <w:lang w:val="lv-LV"/>
        </w:rPr>
        <w:t>Pozīcija Nr.1</w:t>
      </w:r>
      <w:r w:rsidRPr="002E57CE">
        <w:rPr>
          <w:rFonts w:eastAsia="Times New Roman"/>
          <w:i/>
          <w:iCs/>
          <w:sz w:val="28"/>
          <w:szCs w:val="28"/>
          <w:lang w:val="lv-LV"/>
        </w:rPr>
        <w:t xml:space="preserve"> “</w:t>
      </w:r>
      <w:r w:rsidRPr="002E57CE">
        <w:rPr>
          <w:sz w:val="28"/>
          <w:szCs w:val="28"/>
          <w:lang w:val="lv-LV"/>
        </w:rPr>
        <w:t xml:space="preserve">Par </w:t>
      </w:r>
      <w:r w:rsidRPr="002E57CE">
        <w:rPr>
          <w:rFonts w:eastAsia="Arial Unicode MS"/>
          <w:bCs/>
          <w:color w:val="000000"/>
          <w:spacing w:val="4"/>
          <w:sz w:val="28"/>
          <w:szCs w:val="28"/>
          <w:lang w:val="lv-LV"/>
        </w:rPr>
        <w:t>Komisijas priekšlikumu Eiropas Parlamenta un Padomes regulai, ar ko groza Regulu (ES) Nr. 2021/2115 attiecībā uz nosacījumu sistēmu, intervencēm tiešo maksājumu veidā, intervencēm konkrētās nozarēs un lauku attīstībai un gada darbības pārskatiem, un Regulu (ES) 2021/2116 attiecībā uz datu un savietojamības pārvaldību, maksājumu apturēšanu, ikgadējo maksājumu apturēšanu izpildes noskaidrošanu, kontroli un sankcijām</w:t>
      </w:r>
      <w:r w:rsidRPr="002E57CE">
        <w:rPr>
          <w:sz w:val="28"/>
          <w:szCs w:val="28"/>
          <w:lang w:val="lv-LV"/>
        </w:rPr>
        <w:t>”</w:t>
      </w:r>
      <w:r w:rsidRPr="002E57CE">
        <w:rPr>
          <w:rFonts w:eastAsia="Times New Roman"/>
          <w:i/>
          <w:iCs/>
          <w:sz w:val="28"/>
          <w:szCs w:val="28"/>
          <w:lang w:val="lv-LV"/>
        </w:rPr>
        <w:t xml:space="preserve"> </w:t>
      </w:r>
      <w:r w:rsidRPr="002E57CE">
        <w:rPr>
          <w:rFonts w:eastAsia="Times New Roman"/>
          <w:iCs/>
          <w:sz w:val="28"/>
          <w:szCs w:val="28"/>
          <w:lang w:val="lv-LV"/>
        </w:rPr>
        <w:t xml:space="preserve">uz </w:t>
      </w:r>
      <w:r w:rsidRPr="0078768C">
        <w:rPr>
          <w:rFonts w:eastAsia="Times New Roman"/>
          <w:iCs/>
          <w:sz w:val="28"/>
          <w:szCs w:val="28"/>
          <w:lang w:val="lv-LV"/>
        </w:rPr>
        <w:t>1</w:t>
      </w:r>
      <w:r w:rsidRPr="0078768C" w:rsidR="0078768C">
        <w:rPr>
          <w:rFonts w:eastAsia="Times New Roman"/>
          <w:iCs/>
          <w:sz w:val="28"/>
          <w:szCs w:val="28"/>
          <w:lang w:val="lv-LV"/>
        </w:rPr>
        <w:t>7</w:t>
      </w:r>
      <w:r w:rsidRPr="002E57CE">
        <w:rPr>
          <w:rFonts w:eastAsia="Times New Roman"/>
          <w:iCs/>
          <w:sz w:val="28"/>
          <w:szCs w:val="28"/>
          <w:lang w:val="lv-LV"/>
        </w:rPr>
        <w:t xml:space="preserve"> lapām (</w:t>
      </w:r>
      <w:r w:rsidRPr="002E57CE">
        <w:rPr>
          <w:rFonts w:eastAsia="Times New Roman"/>
          <w:i/>
          <w:iCs/>
          <w:sz w:val="28"/>
          <w:szCs w:val="28"/>
          <w:lang w:val="lv-LV"/>
        </w:rPr>
        <w:t>ZMPoz_130625_LS_Nr</w:t>
      </w:r>
      <w:r>
        <w:rPr>
          <w:rFonts w:eastAsia="Times New Roman"/>
          <w:i/>
          <w:iCs/>
          <w:sz w:val="28"/>
          <w:szCs w:val="28"/>
          <w:lang w:val="lv-LV"/>
        </w:rPr>
        <w:t>5</w:t>
      </w:r>
      <w:r w:rsidRPr="002E57CE">
        <w:rPr>
          <w:rFonts w:eastAsia="Times New Roman"/>
          <w:i/>
          <w:iCs/>
          <w:sz w:val="28"/>
          <w:szCs w:val="28"/>
          <w:lang w:val="lv-LV"/>
        </w:rPr>
        <w:t xml:space="preserve">) - </w:t>
      </w:r>
      <w:r w:rsidRPr="0078768C">
        <w:rPr>
          <w:rFonts w:eastAsia="Times New Roman"/>
          <w:i/>
          <w:iCs/>
          <w:sz w:val="28"/>
          <w:szCs w:val="28"/>
          <w:lang w:val="lv-LV"/>
        </w:rPr>
        <w:t>IEROBEŽOTA PIEEJAMĪBA;</w:t>
      </w:r>
    </w:p>
    <w:bookmarkEnd w:id="20"/>
    <w:p w:rsidRPr="002E57CE" w:rsidR="004B1662" w:rsidP="00A91DB2" w:rsidRDefault="009E2A6C" w14:paraId="056CD3C1" w14:textId="2DFB4097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2E57CE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2E57CE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2E57CE">
        <w:rPr>
          <w:rFonts w:eastAsia="Times New Roman"/>
          <w:sz w:val="28"/>
          <w:szCs w:val="28"/>
          <w:lang w:val="lv-LV"/>
        </w:rPr>
        <w:t xml:space="preserve"> projekts uz 1 lapas</w:t>
      </w:r>
      <w:r w:rsidRPr="002E57CE">
        <w:rPr>
          <w:rFonts w:eastAsia="Times New Roman"/>
          <w:i/>
          <w:sz w:val="28"/>
          <w:szCs w:val="28"/>
          <w:lang w:val="lv-LV"/>
        </w:rPr>
        <w:t xml:space="preserve"> </w:t>
      </w:r>
      <w:r w:rsidRPr="002E57CE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2E57CE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2E57CE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Pr="002E57CE" w:rsidR="006A5068">
        <w:rPr>
          <w:rFonts w:eastAsia="Times New Roman"/>
          <w:i/>
          <w:iCs/>
          <w:sz w:val="28"/>
          <w:szCs w:val="28"/>
          <w:lang w:val="lv-LV"/>
        </w:rPr>
        <w:t>1</w:t>
      </w:r>
      <w:r w:rsidRPr="002E57CE" w:rsidR="002E57CE">
        <w:rPr>
          <w:rFonts w:eastAsia="Times New Roman"/>
          <w:i/>
          <w:iCs/>
          <w:sz w:val="28"/>
          <w:szCs w:val="28"/>
          <w:lang w:val="lv-LV"/>
        </w:rPr>
        <w:t>3</w:t>
      </w:r>
      <w:r w:rsidRPr="002E57CE" w:rsidR="008F193D">
        <w:rPr>
          <w:rFonts w:eastAsia="Times New Roman"/>
          <w:i/>
          <w:iCs/>
          <w:sz w:val="28"/>
          <w:szCs w:val="28"/>
          <w:lang w:val="lv-LV"/>
        </w:rPr>
        <w:t>0</w:t>
      </w:r>
      <w:r w:rsidRPr="002E57CE" w:rsidR="002E57CE">
        <w:rPr>
          <w:rFonts w:eastAsia="Times New Roman"/>
          <w:i/>
          <w:iCs/>
          <w:sz w:val="28"/>
          <w:szCs w:val="28"/>
          <w:lang w:val="lv-LV"/>
        </w:rPr>
        <w:t>6</w:t>
      </w:r>
      <w:r w:rsidRPr="002E57CE" w:rsidR="006A5068">
        <w:rPr>
          <w:rFonts w:eastAsia="Times New Roman"/>
          <w:i/>
          <w:iCs/>
          <w:sz w:val="28"/>
          <w:szCs w:val="28"/>
          <w:lang w:val="lv-LV"/>
        </w:rPr>
        <w:t>25</w:t>
      </w:r>
      <w:r w:rsidRPr="002E57CE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DC5071" w:rsidP="00784DAC" w:rsidRDefault="00DC5071" w14:paraId="2E991A94" w14:textId="14AC3572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345FF2" w:rsidP="00B77657" w:rsidRDefault="00345FF2" w14:paraId="7AB65C05" w14:textId="69E773AA">
      <w:pPr>
        <w:keepNext/>
        <w:widowControl/>
        <w:ind w:firstLine="0"/>
        <w:rPr>
          <w:rFonts w:eastAsia="Times New Roman"/>
          <w:sz w:val="28"/>
          <w:szCs w:val="24"/>
          <w:lang w:val="lv-LV" w:eastAsia="lv-LV"/>
        </w:rPr>
      </w:pPr>
      <w:bookmarkStart w:id="23" w:name="_Hlk155892216"/>
      <w:r w:rsidRPr="00967C5E">
        <w:rPr>
          <w:rFonts w:eastAsia="Times New Roman"/>
          <w:sz w:val="28"/>
          <w:szCs w:val="24"/>
          <w:lang w:val="lv-LV" w:eastAsia="lv-LV"/>
        </w:rPr>
        <w:t>Zemkopības ministr</w:t>
      </w:r>
      <w:r w:rsidR="00B77657">
        <w:rPr>
          <w:rFonts w:eastAsia="Times New Roman"/>
          <w:sz w:val="28"/>
          <w:szCs w:val="24"/>
          <w:lang w:val="lv-LV" w:eastAsia="lv-LV"/>
        </w:rPr>
        <w:t>s</w:t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B77657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23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931AE8" w14:paraId="65E893EB" w14:textId="56A8DADE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F24D43" w:rsidP="00B0540F" w:rsidRDefault="0078768C" w14:paraId="0059CDF0" w14:textId="41860739">
      <w:pPr>
        <w:ind w:firstLine="0"/>
        <w:rPr>
          <w:szCs w:val="24"/>
          <w:lang w:val="lv-LV"/>
        </w:rPr>
      </w:pPr>
      <w:hyperlink w:history="true" r:id="rId8">
        <w:r w:rsidRPr="00231349" w:rsidR="00931AE8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F24D43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8404" w14:textId="77777777" w:rsidR="00271BE1" w:rsidRDefault="00271BE1">
      <w:r>
        <w:separator/>
      </w:r>
    </w:p>
  </w:endnote>
  <w:endnote w:type="continuationSeparator" w:id="0">
    <w:p w14:paraId="27C93383" w14:textId="77777777" w:rsidR="00271BE1" w:rsidRDefault="0027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0C2B2195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B77657">
      <w:rPr>
        <w:rFonts w:eastAsia="Times New Roman"/>
        <w:sz w:val="20"/>
        <w:szCs w:val="20"/>
        <w:lang w:val="lv-LV"/>
      </w:rPr>
      <w:t>1</w:t>
    </w:r>
    <w:r w:rsidR="002E57CE">
      <w:rPr>
        <w:rFonts w:eastAsia="Times New Roman"/>
        <w:sz w:val="20"/>
        <w:szCs w:val="20"/>
        <w:lang w:val="lv-LV"/>
      </w:rPr>
      <w:t>3</w:t>
    </w:r>
    <w:r w:rsidR="008F193D">
      <w:rPr>
        <w:rFonts w:eastAsia="Times New Roman"/>
        <w:sz w:val="20"/>
        <w:szCs w:val="20"/>
        <w:lang w:val="lv-LV"/>
      </w:rPr>
      <w:t>0</w:t>
    </w:r>
    <w:r w:rsidR="002E57CE">
      <w:rPr>
        <w:rFonts w:eastAsia="Times New Roman"/>
        <w:sz w:val="20"/>
        <w:szCs w:val="20"/>
        <w:lang w:val="lv-LV"/>
      </w:rPr>
      <w:t>6</w:t>
    </w:r>
    <w:r w:rsidR="006A5068" w:rsidRPr="006A5068">
      <w:rPr>
        <w:rFonts w:eastAsia="Times New Roman"/>
        <w:sz w:val="20"/>
        <w:szCs w:val="20"/>
        <w:lang w:val="lv-LV"/>
      </w:rPr>
      <w:t>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2F266186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544C8">
      <w:rPr>
        <w:sz w:val="20"/>
        <w:lang w:val="lv-LV"/>
      </w:rPr>
      <w:t>1</w:t>
    </w:r>
    <w:r w:rsidR="002E57CE">
      <w:rPr>
        <w:sz w:val="20"/>
        <w:lang w:val="lv-LV"/>
      </w:rPr>
      <w:t>3</w:t>
    </w:r>
    <w:r w:rsidR="008F193D">
      <w:rPr>
        <w:sz w:val="20"/>
        <w:lang w:val="lv-LV"/>
      </w:rPr>
      <w:t>0</w:t>
    </w:r>
    <w:r w:rsidR="002E57CE">
      <w:rPr>
        <w:sz w:val="20"/>
        <w:lang w:val="lv-LV"/>
      </w:rPr>
      <w:t>6</w:t>
    </w:r>
    <w:r w:rsidR="00C544C8">
      <w:rPr>
        <w:sz w:val="20"/>
        <w:lang w:val="lv-LV"/>
      </w:rPr>
      <w:t>25</w:t>
    </w:r>
  </w:p>
  <w:p w14:paraId="775D397A" w14:textId="77777777" w:rsidR="00340667" w:rsidRDefault="003406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EF4F0" w14:textId="77777777" w:rsidR="00271BE1" w:rsidRDefault="00271BE1">
      <w:r>
        <w:separator/>
      </w:r>
    </w:p>
  </w:footnote>
  <w:footnote w:type="continuationSeparator" w:id="0">
    <w:p w14:paraId="09A5C4C8" w14:textId="77777777" w:rsidR="00271BE1" w:rsidRDefault="0027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2"/>
  </w:num>
  <w:num w:numId="13" w16cid:durableId="79641635">
    <w:abstractNumId w:val="13"/>
  </w:num>
  <w:num w:numId="14" w16cid:durableId="466707730">
    <w:abstractNumId w:val="14"/>
  </w:num>
  <w:num w:numId="15" w16cid:durableId="2090729975">
    <w:abstractNumId w:val="11"/>
  </w:num>
  <w:num w:numId="16" w16cid:durableId="10238204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05CFB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0D5A"/>
    <w:rsid w:val="000627EF"/>
    <w:rsid w:val="00062952"/>
    <w:rsid w:val="0006313C"/>
    <w:rsid w:val="00066799"/>
    <w:rsid w:val="00070671"/>
    <w:rsid w:val="00073C6D"/>
    <w:rsid w:val="00082FF8"/>
    <w:rsid w:val="00083999"/>
    <w:rsid w:val="00095F1E"/>
    <w:rsid w:val="000A04E1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4659E"/>
    <w:rsid w:val="00146BB4"/>
    <w:rsid w:val="00151AE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B671A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1BE1"/>
    <w:rsid w:val="00275ACE"/>
    <w:rsid w:val="002771CE"/>
    <w:rsid w:val="002870C5"/>
    <w:rsid w:val="00287F19"/>
    <w:rsid w:val="00291C5F"/>
    <w:rsid w:val="00295F90"/>
    <w:rsid w:val="002963ED"/>
    <w:rsid w:val="002A07D6"/>
    <w:rsid w:val="002A271F"/>
    <w:rsid w:val="002A27AB"/>
    <w:rsid w:val="002B0164"/>
    <w:rsid w:val="002B5839"/>
    <w:rsid w:val="002C0159"/>
    <w:rsid w:val="002C058D"/>
    <w:rsid w:val="002C51B2"/>
    <w:rsid w:val="002C6972"/>
    <w:rsid w:val="002E0B8C"/>
    <w:rsid w:val="002E3DEC"/>
    <w:rsid w:val="002E57CE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0667"/>
    <w:rsid w:val="0034260C"/>
    <w:rsid w:val="00345FF2"/>
    <w:rsid w:val="00347E77"/>
    <w:rsid w:val="0035445B"/>
    <w:rsid w:val="00354D51"/>
    <w:rsid w:val="0036192B"/>
    <w:rsid w:val="0036322E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12E"/>
    <w:rsid w:val="0041234C"/>
    <w:rsid w:val="00414472"/>
    <w:rsid w:val="00420B7A"/>
    <w:rsid w:val="00424F5B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76863"/>
    <w:rsid w:val="00483DC0"/>
    <w:rsid w:val="00484034"/>
    <w:rsid w:val="00485196"/>
    <w:rsid w:val="004A01C9"/>
    <w:rsid w:val="004A0A7C"/>
    <w:rsid w:val="004A12D5"/>
    <w:rsid w:val="004A225A"/>
    <w:rsid w:val="004A2844"/>
    <w:rsid w:val="004B1662"/>
    <w:rsid w:val="004B749A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E6125"/>
    <w:rsid w:val="004F3D68"/>
    <w:rsid w:val="005030AA"/>
    <w:rsid w:val="005160E6"/>
    <w:rsid w:val="005232A2"/>
    <w:rsid w:val="00524B90"/>
    <w:rsid w:val="0053132A"/>
    <w:rsid w:val="005366F2"/>
    <w:rsid w:val="00536A5A"/>
    <w:rsid w:val="00540526"/>
    <w:rsid w:val="005459AC"/>
    <w:rsid w:val="00546D6B"/>
    <w:rsid w:val="00555322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37DC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1E3"/>
    <w:rsid w:val="00670765"/>
    <w:rsid w:val="00672FE5"/>
    <w:rsid w:val="0067329C"/>
    <w:rsid w:val="00677FA3"/>
    <w:rsid w:val="00681739"/>
    <w:rsid w:val="00684374"/>
    <w:rsid w:val="00687787"/>
    <w:rsid w:val="00687B9B"/>
    <w:rsid w:val="00694BCD"/>
    <w:rsid w:val="006A43A1"/>
    <w:rsid w:val="006A4DD1"/>
    <w:rsid w:val="006A5068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6F6070"/>
    <w:rsid w:val="0071077C"/>
    <w:rsid w:val="00714FF4"/>
    <w:rsid w:val="007210A6"/>
    <w:rsid w:val="00721B03"/>
    <w:rsid w:val="007228B7"/>
    <w:rsid w:val="00727B5B"/>
    <w:rsid w:val="00734C92"/>
    <w:rsid w:val="00736816"/>
    <w:rsid w:val="00737667"/>
    <w:rsid w:val="007430FE"/>
    <w:rsid w:val="007471DD"/>
    <w:rsid w:val="00752512"/>
    <w:rsid w:val="00761CFA"/>
    <w:rsid w:val="00762859"/>
    <w:rsid w:val="007700A5"/>
    <w:rsid w:val="00772792"/>
    <w:rsid w:val="00781C22"/>
    <w:rsid w:val="00784DAC"/>
    <w:rsid w:val="007869BB"/>
    <w:rsid w:val="0078768C"/>
    <w:rsid w:val="0079139A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0898"/>
    <w:rsid w:val="0088374B"/>
    <w:rsid w:val="00883792"/>
    <w:rsid w:val="00897216"/>
    <w:rsid w:val="008A6AED"/>
    <w:rsid w:val="008B2181"/>
    <w:rsid w:val="008B798F"/>
    <w:rsid w:val="008C294E"/>
    <w:rsid w:val="008C5624"/>
    <w:rsid w:val="008C59EC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193D"/>
    <w:rsid w:val="008F37C2"/>
    <w:rsid w:val="008F4B35"/>
    <w:rsid w:val="0090069A"/>
    <w:rsid w:val="00904888"/>
    <w:rsid w:val="00904D97"/>
    <w:rsid w:val="009051B9"/>
    <w:rsid w:val="00906EFF"/>
    <w:rsid w:val="00910C04"/>
    <w:rsid w:val="00911251"/>
    <w:rsid w:val="00915FDE"/>
    <w:rsid w:val="0092459B"/>
    <w:rsid w:val="0093116D"/>
    <w:rsid w:val="0093120D"/>
    <w:rsid w:val="00931AE8"/>
    <w:rsid w:val="009432D6"/>
    <w:rsid w:val="00944F44"/>
    <w:rsid w:val="0095594C"/>
    <w:rsid w:val="00956DEF"/>
    <w:rsid w:val="00961791"/>
    <w:rsid w:val="00965828"/>
    <w:rsid w:val="00965A28"/>
    <w:rsid w:val="00965F8D"/>
    <w:rsid w:val="00967C5E"/>
    <w:rsid w:val="00972744"/>
    <w:rsid w:val="00972ADC"/>
    <w:rsid w:val="00976CAB"/>
    <w:rsid w:val="009772D2"/>
    <w:rsid w:val="00984F6A"/>
    <w:rsid w:val="00991F69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150B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1A02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2F38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0975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187D"/>
    <w:rsid w:val="00B52601"/>
    <w:rsid w:val="00B543C3"/>
    <w:rsid w:val="00B562F8"/>
    <w:rsid w:val="00B5704C"/>
    <w:rsid w:val="00B61081"/>
    <w:rsid w:val="00B61E3F"/>
    <w:rsid w:val="00B661BA"/>
    <w:rsid w:val="00B66441"/>
    <w:rsid w:val="00B73039"/>
    <w:rsid w:val="00B7423D"/>
    <w:rsid w:val="00B75579"/>
    <w:rsid w:val="00B7599B"/>
    <w:rsid w:val="00B77657"/>
    <w:rsid w:val="00B8101E"/>
    <w:rsid w:val="00B82C57"/>
    <w:rsid w:val="00B83245"/>
    <w:rsid w:val="00B84BE7"/>
    <w:rsid w:val="00B8530D"/>
    <w:rsid w:val="00B9112F"/>
    <w:rsid w:val="00BA0901"/>
    <w:rsid w:val="00BA3A9A"/>
    <w:rsid w:val="00BB0F18"/>
    <w:rsid w:val="00BB1D38"/>
    <w:rsid w:val="00BB250C"/>
    <w:rsid w:val="00BB3AC9"/>
    <w:rsid w:val="00BB4DDF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21324"/>
    <w:rsid w:val="00C238C8"/>
    <w:rsid w:val="00C23D9A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0DB3"/>
    <w:rsid w:val="00C50FE7"/>
    <w:rsid w:val="00C544C8"/>
    <w:rsid w:val="00C545A6"/>
    <w:rsid w:val="00C75626"/>
    <w:rsid w:val="00C82B99"/>
    <w:rsid w:val="00C83074"/>
    <w:rsid w:val="00C84B9A"/>
    <w:rsid w:val="00C86541"/>
    <w:rsid w:val="00C90055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008B"/>
    <w:rsid w:val="00CF2B96"/>
    <w:rsid w:val="00CF3237"/>
    <w:rsid w:val="00CF65F6"/>
    <w:rsid w:val="00D00674"/>
    <w:rsid w:val="00D02278"/>
    <w:rsid w:val="00D04B2A"/>
    <w:rsid w:val="00D056D5"/>
    <w:rsid w:val="00D13F1D"/>
    <w:rsid w:val="00D15B3E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A5913"/>
    <w:rsid w:val="00DB0AEE"/>
    <w:rsid w:val="00DB2B8B"/>
    <w:rsid w:val="00DB325C"/>
    <w:rsid w:val="00DB43D1"/>
    <w:rsid w:val="00DB516D"/>
    <w:rsid w:val="00DB7B53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529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1E53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06A2"/>
    <w:rsid w:val="00EC3596"/>
    <w:rsid w:val="00EC5503"/>
    <w:rsid w:val="00ED5756"/>
    <w:rsid w:val="00EE0931"/>
    <w:rsid w:val="00EE1907"/>
    <w:rsid w:val="00EE2B40"/>
    <w:rsid w:val="00EE35FD"/>
    <w:rsid w:val="00EE5CD3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4D43"/>
    <w:rsid w:val="00F256B5"/>
    <w:rsid w:val="00F2637A"/>
    <w:rsid w:val="00F32717"/>
    <w:rsid w:val="00F363F0"/>
    <w:rsid w:val="00F37B6E"/>
    <w:rsid w:val="00F4087F"/>
    <w:rsid w:val="00F4373B"/>
    <w:rsid w:val="00F54D05"/>
    <w:rsid w:val="00F56F7E"/>
    <w:rsid w:val="00F57825"/>
    <w:rsid w:val="00F639FE"/>
    <w:rsid w:val="00F63C15"/>
    <w:rsid w:val="00F82EA7"/>
    <w:rsid w:val="00F837EB"/>
    <w:rsid w:val="00F8583C"/>
    <w:rsid w:val="00F975C1"/>
    <w:rsid w:val="00FA047C"/>
    <w:rsid w:val="00FA6AC9"/>
    <w:rsid w:val="00FB360D"/>
    <w:rsid w:val="00FB42DC"/>
    <w:rsid w:val="00FB474C"/>
    <w:rsid w:val="00FC2D33"/>
    <w:rsid w:val="00FC442E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544C8"/>
    <w:pPr>
      <w:keepNext/>
      <w:widowControl/>
      <w:ind w:firstLine="0"/>
      <w:jc w:val="left"/>
      <w:outlineLvl w:val="2"/>
    </w:pPr>
    <w:rPr>
      <w:rFonts w:eastAsia="Times New Roman"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544C8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2340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26.maija sanāksmē izskatāmajiem jautājumiem</vt:lpstr>
      <vt:lpstr>Par Eiropas Savienības Lauksaimniecības</vt:lpstr>
    </vt:vector>
  </TitlesOfParts>
  <Company>Zemkopības ministrija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23. -24. jūnija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154</cp:revision>
  <cp:lastPrinted>2024-01-12T10:04:00Z</cp:lastPrinted>
  <dcterms:created xsi:type="dcterms:W3CDTF">2022-09-15T06:35:00Z</dcterms:created>
  <dcterms:modified xsi:type="dcterms:W3CDTF">2025-06-12T11:20:00Z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2025-06-23</vt:lpwstr>
  </property>
  <property fmtid="{D5CDD505-2E9C-101B-9397-08002B2CF9AE}" pid="27" name="DISCesvisAdditionalMakers">
    <vt:lpwstr>Nodaļas vadītāja vietnieks Zane Celmiņa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L552561</vt:lpwstr>
  </property>
  <property fmtid="{D5CDD505-2E9C-101B-9397-08002B2CF9AE}" pid="30" name="DISCesvisSigner">
    <vt:lpwstr>Ministrs Armands Krauze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https://lim.esvis.gov.lv/cs/idcplg?ClientControlled=DocMan&amp;coreContentOnly=1&amp;WebdavRequest=1&amp;IdcService=DOC_INFO&amp;dID=634788</vt:lpwstr>
  </property>
  <property fmtid="{D5CDD505-2E9C-101B-9397-08002B2CF9AE}" pid="33" name="DISCesvisTitle">
    <vt:lpwstr>Par Eiropas Savienības Lauksaimniecības un zivsaimniecības ministru padomes 2025. gada 23.–24. jūnija sanāksmē izskatāmajiem jautājumiem</vt:lpwstr>
  </property>
  <property fmtid="{D5CDD505-2E9C-101B-9397-08002B2CF9AE}" pid="34" name="DISCesvisMinistryOfMinister">
    <vt:lpwstr>wwTemplateNP_MinistryOfMinister(Zemkopības,)</vt:lpwstr>
  </property>
  <property fmtid="{D5CDD505-2E9C-101B-9397-08002B2CF9AE}" pid="35" name="DISCesvisAuthor">
    <vt:lpwstr>Zemkopības ministrija</vt:lpwstr>
  </property>
  <property fmtid="{D5CDD505-2E9C-101B-9397-08002B2CF9AE}" pid="36" name="DISCesvisMainMaker">
    <vt:lpwstr>Nodaļas vadītāja vietnieks Zane Celmiņa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Zane.Celmina@zm.gov.lv</vt:lpwstr>
  </property>
  <property fmtid="{D5CDD505-2E9C-101B-9397-08002B2CF9AE}" pid="40" name="DISdUser">
    <vt:lpwstr>weblogic</vt:lpwstr>
  </property>
  <property fmtid="{D5CDD505-2E9C-101B-9397-08002B2CF9AE}" pid="41" name="DISdID">
    <vt:lpwstr>634788</vt:lpwstr>
  </property>
  <property fmtid="{D5CDD505-2E9C-101B-9397-08002B2CF9AE}" pid="42" name="DISCesvisAdditionalMakersPhone">
    <vt:lpwstr>28303722</vt:lpwstr>
  </property>
  <property fmtid="{D5CDD505-2E9C-101B-9397-08002B2CF9AE}" pid="43" name="DISCesvisMainMakerOrgUnitTitle">
    <vt:lpwstr>Eiropas Savienības lietu nodaļa</vt:lpwstr>
  </property>
  <property fmtid="{D5CDD505-2E9C-101B-9397-08002B2CF9AE}" pid="44" name="DISCesvisDocRegDate">
    <vt:lpwstr>2025-06-13</vt:lpwstr>
  </property>
  <property fmtid="{D5CDD505-2E9C-101B-9397-08002B2CF9AE}" pid="45" name="DISCesvisRegDate">
    <vt:lpwstr>2025-06-13</vt:lpwstr>
  </property>
  <property fmtid="{D5CDD505-2E9C-101B-9397-08002B2CF9AE}" pid="46" name="DISCesvisDocRegNr">
    <vt:lpwstr>PV-55</vt:lpwstr>
  </property>
  <property fmtid="{D5CDD505-2E9C-101B-9397-08002B2CF9AE}" pid="47" name="DISCesvisRelatedDocNP">
    <vt:lpwstr>Pozīcija Nr.1 "Par Komisijas priekšlikumu Eiropas Parlamenta un Padomes regulai, ar ko groza Regulu (ES) Nr. 2021/2115 attiecībā uz nosacījumu sistēmu, intervencēm tiešo maksājumu veidā, intervencēm konkrētās nozarēs un lauku attīstībai un gada darbības pārskatiem, un Regulu (ES) 2021/2116 attiecībā uz datu un savietojamības pārvaldību, maksājumu apturēšanu, ikgadējo maksājumu apturēšanu izpildes noskaidrošanu, kontroli un sankcijām"
, Pozīcija Nr.1 "Par Komisijas paziņojumu Eiropas Parlamentam un Padomei – ilgtspējīga zveja ES; esošā situācija un orientieri 2026.gadam"</vt:lpwstr>
  </property>
</Properties>
</file>