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xml" PartName="/customXml/item1.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A65FCC" w:rsidR="00D17C1B" w:rsidP="00A65FCC" w14:paraId="08B0227F" w14:textId="77777777">
      <w:pPr>
        <w:pStyle w:val="Header"/>
        <w:tabs>
          <w:tab w:val="clear" w:pos="4153"/>
          <w:tab w:val="clear" w:pos="8306"/>
        </w:tabs>
        <w:jc w:val="right"/>
        <w15:collapsed w:val="false"/>
        <w:rPr>
          <w:rFonts w:ascii="Times New Roman" w:hAnsi="Times New Roman" w:cs="Times New Roman"/>
          <w:sz w:val="28"/>
          <w:szCs w:val="28"/>
        </w:rPr>
      </w:pPr>
      <w:r w:rsidRPr="00A65FCC">
        <w:rPr>
          <w:noProof/>
          <w:sz w:val="28"/>
          <w:szCs w:val="28"/>
          <w:lang w:eastAsia="lv-LV"/>
        </w:rPr>
        <w:pict>
          <v:group coordsize="59340,15906" style="width:467.15pt;height:125.3pt;margin-top:-9.05pt;margin-left:0;mso-height-relative:margin;mso-position-horizontal:center;mso-position-horizontal-relative:margin;mso-width-relative:margin;position:absolute;z-index:251659264" id="Group 4" o:spid="_x0000_s1025">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width:59340;height:10287;mso-wrap-style:square;position:absolute;visibility:visible" id="Picture 40" o:spid="_x0000_s1026">
              <v:imagedata o:title="" r:id="rId5"/>
            </v:shape>
            <v:group coordsize="6926,2" coordorigin="2995,2996" style="width:43974;height:13;left:7270;position:absolute;top:12369" id="Group 41" o:spid="_x0000_s1027">
              <v:shape coordsize="6926,2" style="width:6926;height:2;left:2995;mso-wrap-style:square;position:absolute;top:2996;visibility:visible;v-text-anchor:top" id="Freeform 42" o:spid="_x0000_s1028" path="m,l6926,e" strokecolor="#231f20" strokeweight="0.25pt" filled="f">
                <v:path arrowok="t" o:connecttype="custom" o:connectlocs="0,0;6926,0" o:connectangles="0,0"/>
              </v:shape>
            </v:group>
            <v:shapetype o:spt="202.0" path="m,l,21600r21600,l21600,xe" coordsize="21600,21600" id="_x0000_t202">
              <v:stroke joinstyle="miter"/>
              <v:path gradientshapeok="t" o:connecttype="rect"/>
            </v:shapetype>
            <v:shape type="#_x0000_t202" style="width:58388;height:2095;mso-wrap-style:square;position:absolute;top:13811;visibility:visible;v-text-anchor:top" id="Text Box 43" o:spid="_x0000_s1029" stroked="f" filled="f">
              <v:textbox inset="0,0,0,0">
                <w:txbxContent>
                  <w:p w:rsidRPr="008669E5" w:rsidR="00024680" w:rsidP="00024680">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172191">
                      <w:rPr>
                        <w:rFonts w:eastAsia="Times New Roman"/>
                        <w:color w:val="231F20"/>
                        <w:sz w:val="17"/>
                        <w:szCs w:val="17"/>
                      </w:rPr>
                      <w:t>emāra iela 10/12, Rīga, LV-1473;</w:t>
                    </w:r>
                    <w:r w:rsidRPr="008669E5">
                      <w:rPr>
                        <w:rFonts w:eastAsia="Times New Roman"/>
                        <w:color w:val="231F20"/>
                        <w:sz w:val="17"/>
                        <w:szCs w:val="17"/>
                      </w:rPr>
                      <w:t xml:space="preserve"> tālr.</w:t>
                    </w:r>
                    <w:r w:rsidR="00172191">
                      <w:rPr>
                        <w:rFonts w:eastAsia="Times New Roman"/>
                        <w:color w:val="231F20"/>
                        <w:sz w:val="17"/>
                        <w:szCs w:val="17"/>
                      </w:rPr>
                      <w:t>: 67210124;</w:t>
                    </w:r>
                    <w:r w:rsidRPr="008669E5">
                      <w:rPr>
                        <w:rFonts w:eastAsia="Times New Roman"/>
                        <w:color w:val="231F20"/>
                        <w:sz w:val="17"/>
                        <w:szCs w:val="17"/>
                      </w:rPr>
                      <w:t xml:space="preserve"> e-pasts</w:t>
                    </w:r>
                    <w:r w:rsidR="00172191">
                      <w:rPr>
                        <w:rFonts w:eastAsia="Times New Roman"/>
                        <w:color w:val="231F20"/>
                        <w:sz w:val="17"/>
                        <w:szCs w:val="17"/>
                      </w:rPr>
                      <w:t>:</w:t>
                    </w:r>
                    <w:r w:rsidRPr="008669E5">
                      <w:rPr>
                        <w:rFonts w:eastAsia="Times New Roman"/>
                        <w:color w:val="231F20"/>
                        <w:sz w:val="17"/>
                        <w:szCs w:val="17"/>
                      </w:rPr>
                      <w:t xml:space="preserve"> </w:t>
                    </w:r>
                    <w:r w:rsidR="005E6DAD">
                      <w:rPr>
                        <w:rFonts w:eastAsia="Times New Roman"/>
                        <w:color w:val="231F20"/>
                        <w:sz w:val="17"/>
                        <w:szCs w:val="17"/>
                      </w:rPr>
                      <w:t>pasts</w:t>
                    </w:r>
                    <w:r w:rsidRPr="008669E5">
                      <w:rPr>
                        <w:rFonts w:eastAsia="Times New Roman"/>
                        <w:color w:val="231F20"/>
                        <w:sz w:val="17"/>
                        <w:szCs w:val="17"/>
                      </w:rPr>
                      <w:t>@mod.gov.lv</w:t>
                    </w:r>
                    <w:r w:rsidR="00172191">
                      <w:rPr>
                        <w:rFonts w:eastAsia="Times New Roman"/>
                        <w:color w:val="231F20"/>
                        <w:sz w:val="17"/>
                        <w:szCs w:val="17"/>
                      </w:rPr>
                      <w:t>;</w:t>
                    </w:r>
                    <w:r w:rsidRPr="008669E5">
                      <w:rPr>
                        <w:rFonts w:eastAsia="Times New Roman"/>
                        <w:color w:val="231F20"/>
                        <w:sz w:val="17"/>
                        <w:szCs w:val="17"/>
                      </w:rPr>
                      <w:t xml:space="preserve"> www.mod.gov.lv</w:t>
                    </w:r>
                  </w:p>
                </w:txbxContent>
              </v:textbox>
            </v:shape>
            <w10:wrap type="square"/>
          </v:group>
        </w:pict>
      </w:r>
      <w:r w:rsidRPr="00A65FCC" w:rsidR="002A67C7">
        <w:rPr>
          <w:rFonts w:ascii="Times New Roman" w:hAnsi="Times New Roman" w:cs="Times New Roman"/>
          <w:sz w:val="28"/>
          <w:szCs w:val="28"/>
        </w:rPr>
        <w:t>IEROBEŽOTA PIEEJAMĪBA</w:t>
      </w:r>
    </w:p>
    <w:p w:rsidRPr="00A65FCC" w:rsidR="00727047" w:rsidP="00A65FCC" w14:paraId="682829EA" w14:textId="77777777">
      <w:pPr>
        <w:tabs>
          <w:tab w:val="left" w:pos="6804"/>
        </w:tabs>
        <w:spacing w:after="0" w:line="240" w:lineRule="auto"/>
        <w:jc w:val="right"/>
        <w:rPr>
          <w:sz w:val="28"/>
          <w:szCs w:val="28"/>
        </w:rPr>
      </w:pPr>
    </w:p>
    <w:tbl>
      <w:tblPr>
        <w:tblW w:w="6521" w:type="dxa"/>
        <w:tblInd w:w="108" w:type="dxa"/>
        <w:tblLayout w:type="fixed"/>
        <w:tblLook w:val="0000"/>
      </w:tblPr>
      <w:tblGrid>
        <w:gridCol w:w="3402"/>
        <w:gridCol w:w="3119"/>
      </w:tblGrid>
      <w:tr w:rsidTr="001B7D20" w14:paraId="5A08369D" w14:textId="77777777">
        <w:tblPrEx>
          <w:tblW w:w="6521" w:type="dxa"/>
          <w:tblInd w:w="108" w:type="dxa"/>
          <w:tblLayout w:type="fixed"/>
          <w:tblLook w:val="0000"/>
        </w:tblPrEx>
        <w:trPr>
          <w:cantSplit/>
        </w:trPr>
        <w:tc>
          <w:tcPr>
            <w:tcW w:w="3402" w:type="dxa"/>
          </w:tcPr>
          <w:p w:rsidRPr="00A65FCC" w:rsidR="00727047" w:rsidP="00A65FCC" w14:paraId="67DCF6A8" w14:textId="77777777">
            <w:pPr>
              <w:autoSpaceDE w:val="false"/>
              <w:autoSpaceDN w:val="false"/>
              <w:adjustRightInd w:val="false"/>
              <w:spacing w:after="0" w:line="240" w:lineRule="auto"/>
              <w:ind w:left="-108" w:right="-108"/>
              <w:rPr>
                <w:color w:val="000000"/>
              </w:rPr>
            </w:pPr>
            <w:r w:rsidRPr="00A65FCC">
              <w:rPr>
                <w:color w:val="000000"/>
              </w:rPr>
              <w:t xml:space="preserve">Rīgā, </w:t>
            </w:r>
            <w:r w:rsidRPr="00B20BB1" w:rsidR="00A25C37">
              <w:rPr>
                <w:noProof/>
              </w:rPr>
              <w:t>23.09.2022</w:t>
            </w:r>
            <w:r w:rsidR="00A25C37">
              <w:t>.</w:t>
            </w:r>
          </w:p>
        </w:tc>
        <w:tc>
          <w:tcPr>
            <w:tcW w:w="3119" w:type="dxa"/>
          </w:tcPr>
          <w:p w:rsidRPr="00A65FCC" w:rsidR="00727047" w:rsidP="00A65FCC" w14:paraId="22EF8684" w14:textId="77777777">
            <w:pPr>
              <w:pStyle w:val="Header"/>
              <w:ind w:left="34"/>
              <w:rPr>
                <w:rFonts w:ascii="Times New Roman" w:hAnsi="Times New Roman" w:cs="Times New Roman"/>
                <w:color w:val="000000"/>
                <w:sz w:val="24"/>
                <w:szCs w:val="24"/>
              </w:rPr>
            </w:pPr>
            <w:r w:rsidRPr="00A65FCC">
              <w:rPr>
                <w:rFonts w:ascii="Times New Roman" w:hAnsi="Times New Roman" w:cs="Times New Roman"/>
                <w:color w:val="000000"/>
                <w:sz w:val="24"/>
                <w:szCs w:val="24"/>
              </w:rPr>
              <w:t xml:space="preserve">Nr. </w:t>
            </w:r>
            <w:r w:rsidRPr="00B20BB1" w:rsidR="00A25C37">
              <w:rPr>
                <w:rFonts w:ascii="Times New Roman" w:hAnsi="Times New Roman"/>
                <w:noProof/>
                <w:sz w:val="24"/>
                <w:szCs w:val="24"/>
              </w:rPr>
              <w:t>IPN/889</w:t>
            </w:r>
          </w:p>
        </w:tc>
      </w:tr>
    </w:tbl>
    <w:p w:rsidRPr="00A65FCC" w:rsidR="00727047" w:rsidP="00A65FCC" w14:paraId="08241BE0" w14:textId="77777777">
      <w:pPr>
        <w:spacing w:after="0" w:line="240" w:lineRule="auto"/>
        <w:jc w:val="right"/>
        <w:rPr>
          <w:sz w:val="28"/>
          <w:szCs w:val="28"/>
        </w:rPr>
      </w:pPr>
    </w:p>
    <w:p w:rsidRPr="00A65FCC" w:rsidR="00AC4466" w:rsidP="00A65FCC" w14:paraId="6C4E16FF" w14:textId="77777777">
      <w:pPr>
        <w:suppressAutoHyphens/>
        <w:spacing w:after="0" w:line="240" w:lineRule="auto"/>
        <w:jc w:val="right"/>
        <w:rPr>
          <w:rFonts w:eastAsia="Arial"/>
          <w:b/>
          <w:kern w:val="1"/>
          <w:szCs w:val="28"/>
        </w:rPr>
      </w:pPr>
      <w:r w:rsidRPr="00A65FCC">
        <w:rPr>
          <w:rFonts w:eastAsia="Arial"/>
          <w:b/>
          <w:kern w:val="1"/>
          <w:szCs w:val="28"/>
        </w:rPr>
        <w:t>Valsts kancelejai</w:t>
      </w:r>
    </w:p>
    <w:p w:rsidRPr="00A65FCC" w:rsidR="00DF55CF" w:rsidP="00A65FCC" w14:paraId="0AD51E70" w14:textId="77777777">
      <w:pPr>
        <w:spacing w:after="0" w:line="240" w:lineRule="auto"/>
        <w:jc w:val="right"/>
        <w:rPr>
          <w:b/>
        </w:rPr>
      </w:pPr>
    </w:p>
    <w:p w:rsidRPr="00A65FCC" w:rsidR="00D15291" w:rsidP="00A65FCC" w14:paraId="2CFD7472" w14:textId="77777777">
      <w:pPr>
        <w:spacing w:after="0" w:line="240" w:lineRule="auto"/>
        <w:jc w:val="right"/>
        <w:rPr>
          <w:b/>
        </w:rPr>
      </w:pPr>
    </w:p>
    <w:p w:rsidRPr="00A65FCC" w:rsidR="00CD13C1" w:rsidP="00A65FCC" w14:paraId="12691761" w14:textId="77777777">
      <w:pPr>
        <w:spacing w:after="0" w:line="240" w:lineRule="auto"/>
        <w:jc w:val="both"/>
        <w:rPr>
          <w:i/>
          <w:noProof/>
        </w:rPr>
      </w:pPr>
      <w:r w:rsidRPr="00A65FCC">
        <w:rPr>
          <w:i/>
          <w:noProof/>
        </w:rPr>
        <w:t xml:space="preserve">Par </w:t>
      </w:r>
      <w:r w:rsidRPr="00A65FCC" w:rsidR="00693957">
        <w:rPr>
          <w:i/>
          <w:noProof/>
        </w:rPr>
        <w:t xml:space="preserve">nacionālo </w:t>
      </w:r>
      <w:r w:rsidRPr="00A65FCC">
        <w:rPr>
          <w:i/>
          <w:noProof/>
        </w:rPr>
        <w:t>poz</w:t>
      </w:r>
      <w:r w:rsidRPr="00A65FCC" w:rsidR="00693957">
        <w:rPr>
          <w:i/>
          <w:noProof/>
        </w:rPr>
        <w:t>īciju</w:t>
      </w:r>
      <w:r w:rsidRPr="00A65FCC">
        <w:rPr>
          <w:i/>
          <w:noProof/>
        </w:rPr>
        <w:t xml:space="preserve"> “</w:t>
      </w:r>
      <w:bookmarkStart w:name="_Hlk107487670" w:id="0"/>
      <w:r w:rsidRPr="00A65FCC">
        <w:rPr>
          <w:i/>
          <w:noProof/>
        </w:rPr>
        <w:t xml:space="preserve">Par atbalstu Dānijas Karalistes iesaistei </w:t>
      </w:r>
    </w:p>
    <w:p w:rsidRPr="00A65FCC" w:rsidR="00CD13C1" w:rsidP="00A65FCC" w14:paraId="64B28F2C" w14:textId="77777777">
      <w:pPr>
        <w:spacing w:after="0" w:line="240" w:lineRule="auto"/>
        <w:jc w:val="both"/>
        <w:rPr>
          <w:i/>
          <w:noProof/>
        </w:rPr>
      </w:pPr>
      <w:r w:rsidRPr="00A65FCC">
        <w:rPr>
          <w:i/>
          <w:noProof/>
        </w:rPr>
        <w:t>Eiropas Savienības Kopējā drošības un aizsardzības politikā</w:t>
      </w:r>
      <w:bookmarkEnd w:id="0"/>
      <w:r w:rsidRPr="00A65FCC">
        <w:rPr>
          <w:i/>
          <w:noProof/>
        </w:rPr>
        <w:t xml:space="preserve">, </w:t>
      </w:r>
    </w:p>
    <w:p w:rsidRPr="00A65FCC" w:rsidR="00CD13C1" w:rsidP="00A65FCC" w14:paraId="312B67E6" w14:textId="77777777">
      <w:pPr>
        <w:spacing w:after="0" w:line="240" w:lineRule="auto"/>
        <w:jc w:val="both"/>
        <w:rPr>
          <w:i/>
          <w:noProof/>
        </w:rPr>
      </w:pPr>
      <w:r w:rsidRPr="00A65FCC">
        <w:rPr>
          <w:i/>
          <w:noProof/>
        </w:rPr>
        <w:t xml:space="preserve">Eiropas Savienības pastāvīgajā strukturētajā sadarbībā, </w:t>
      </w:r>
    </w:p>
    <w:p w:rsidRPr="00A65FCC" w:rsidR="00CD13C1" w:rsidP="00A65FCC" w14:paraId="693D9F05" w14:textId="77777777">
      <w:pPr>
        <w:spacing w:after="0" w:line="240" w:lineRule="auto"/>
        <w:jc w:val="both"/>
        <w:rPr>
          <w:i/>
          <w:noProof/>
        </w:rPr>
      </w:pPr>
      <w:r w:rsidRPr="00A65FCC">
        <w:rPr>
          <w:i/>
          <w:noProof/>
        </w:rPr>
        <w:t xml:space="preserve">Eiropas Aizsardzības aģentūrā un citos Eiropas Savienības drošības </w:t>
      </w:r>
    </w:p>
    <w:p w:rsidRPr="00A65FCC" w:rsidR="00CD13C1" w:rsidP="00A65FCC" w14:paraId="7C0A730E" w14:textId="77777777">
      <w:pPr>
        <w:spacing w:after="0" w:line="240" w:lineRule="auto"/>
        <w:jc w:val="both"/>
        <w:rPr>
          <w:i/>
          <w:noProof/>
        </w:rPr>
      </w:pPr>
      <w:r w:rsidRPr="00A65FCC">
        <w:rPr>
          <w:i/>
          <w:noProof/>
        </w:rPr>
        <w:t>un aizsardzības politikas formātos</w:t>
      </w:r>
      <w:r w:rsidRPr="00A65FCC" w:rsidR="00B10DEE">
        <w:rPr>
          <w:i/>
          <w:noProof/>
        </w:rPr>
        <w:t>”</w:t>
      </w:r>
      <w:r w:rsidRPr="00A65FCC">
        <w:rPr>
          <w:i/>
          <w:noProof/>
        </w:rPr>
        <w:t xml:space="preserve"> </w:t>
      </w:r>
      <w:r w:rsidRPr="00A65FCC" w:rsidR="00F85242">
        <w:rPr>
          <w:i/>
          <w:noProof/>
        </w:rPr>
        <w:t xml:space="preserve">iekļaušanu </w:t>
      </w:r>
      <w:bookmarkStart w:name="_GoBack" w:id="1"/>
      <w:bookmarkEnd w:id="1"/>
    </w:p>
    <w:p w:rsidRPr="00A65FCC" w:rsidR="00D15291" w:rsidP="00A65FCC" w14:paraId="37ECE409" w14:textId="77777777">
      <w:pPr>
        <w:spacing w:after="0" w:line="240" w:lineRule="auto"/>
        <w:jc w:val="both"/>
        <w:rPr>
          <w:i/>
          <w:noProof/>
        </w:rPr>
      </w:pPr>
      <w:r w:rsidRPr="00A65FCC">
        <w:rPr>
          <w:i/>
          <w:noProof/>
        </w:rPr>
        <w:t xml:space="preserve">šī gada </w:t>
      </w:r>
      <w:r w:rsidRPr="00A65FCC" w:rsidR="00CD13C1">
        <w:rPr>
          <w:i/>
          <w:noProof/>
        </w:rPr>
        <w:t xml:space="preserve">27. septembra </w:t>
      </w:r>
      <w:r w:rsidRPr="00A65FCC">
        <w:rPr>
          <w:i/>
          <w:noProof/>
        </w:rPr>
        <w:t>Ministru kabineta sēdes darba kārtībā</w:t>
      </w:r>
    </w:p>
    <w:p w:rsidRPr="00A65FCC" w:rsidR="001172CD" w:rsidP="00A65FCC" w14:paraId="15F5022B" w14:textId="77777777">
      <w:pPr>
        <w:spacing w:after="0" w:line="240" w:lineRule="auto"/>
        <w:jc w:val="both"/>
      </w:pPr>
    </w:p>
    <w:p w:rsidRPr="00A65FCC" w:rsidR="00686CC6" w:rsidP="00A65FCC" w14:paraId="7360D760" w14:textId="77777777">
      <w:pPr>
        <w:pStyle w:val="naisf"/>
        <w:spacing w:before="0" w:beforeAutospacing="false" w:after="0" w:afterAutospacing="false"/>
        <w:rPr>
          <w:b/>
        </w:rPr>
      </w:pPr>
    </w:p>
    <w:p w:rsidRPr="00A65FCC" w:rsidR="00686CC6" w:rsidP="00A65FCC" w14:paraId="65338113" w14:textId="77777777">
      <w:pPr>
        <w:pStyle w:val="naisf"/>
        <w:spacing w:before="0" w:beforeAutospacing="false" w:after="0" w:afterAutospacing="false"/>
        <w:ind w:firstLine="720"/>
        <w:jc w:val="both"/>
        <w:rPr>
          <w:b/>
        </w:rPr>
      </w:pPr>
      <w:r w:rsidRPr="00A65FCC">
        <w:t xml:space="preserve">Pamatojoties uz Ministru kabineta 2009. gada 7. aprīļa noteikumu Nr. 300 “Ministru kabineta kārtības rullis” </w:t>
      </w:r>
      <w:r w:rsidRPr="00A65FCC" w:rsidR="00F8582D">
        <w:t>43. punktu un 113.8. apakšpunktu</w:t>
      </w:r>
      <w:r w:rsidRPr="00A65FCC">
        <w:t xml:space="preserve">, iesniedzu izskatīšanai </w:t>
      </w:r>
      <w:r w:rsidRPr="00A65FCC">
        <w:rPr>
          <w:b/>
        </w:rPr>
        <w:t>202</w:t>
      </w:r>
      <w:r w:rsidRPr="00A65FCC" w:rsidR="00830AFF">
        <w:rPr>
          <w:b/>
        </w:rPr>
        <w:t xml:space="preserve">2. gada </w:t>
      </w:r>
      <w:r w:rsidRPr="00A65FCC" w:rsidR="00CD13C1">
        <w:rPr>
          <w:b/>
        </w:rPr>
        <w:t>27. septembra</w:t>
      </w:r>
      <w:r w:rsidRPr="00A65FCC">
        <w:rPr>
          <w:b/>
        </w:rPr>
        <w:t xml:space="preserve"> Ministru kabineta sēdē Aizsardzības ministrijas sagatavoto </w:t>
      </w:r>
      <w:r w:rsidRPr="00A65FCC" w:rsidR="00693957">
        <w:rPr>
          <w:b/>
        </w:rPr>
        <w:t>nacionālo pozīciju,</w:t>
      </w:r>
    </w:p>
    <w:p w:rsidRPr="00A65FCC" w:rsidR="00686CC6" w:rsidP="00A65FCC" w14:paraId="03EB91D8" w14:textId="77777777">
      <w:pPr>
        <w:pStyle w:val="naisf"/>
        <w:spacing w:before="0" w:beforeAutospacing="false" w:after="0" w:afterAutospacing="false"/>
        <w:ind w:firstLine="720"/>
        <w:jc w:val="both"/>
        <w:rPr>
          <w:b/>
        </w:rPr>
      </w:pPr>
    </w:p>
    <w:tbl>
      <w:tblPr>
        <w:tblW w:w="0" w:type="dxa"/>
        <w:tblCellSpacing w:w="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tblPr>
      <w:tblGrid>
        <w:gridCol w:w="450"/>
        <w:gridCol w:w="2115"/>
        <w:gridCol w:w="6783"/>
      </w:tblGrid>
      <w:tr w:rsidTr="00686CC6" w14:paraId="7AD48904" w14:textId="77777777">
        <w:tblPrEx>
          <w:tblW w:w="0" w:type="dxa"/>
          <w:tblCellSpacing w:w="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7F46BA12" w14:textId="77777777">
            <w:pPr>
              <w:pStyle w:val="naiskr"/>
              <w:spacing w:line="276" w:lineRule="auto"/>
              <w:rPr>
                <w:lang w:eastAsia="en-US"/>
              </w:rPr>
            </w:pPr>
            <w:r w:rsidRPr="00A65FCC">
              <w:rPr>
                <w:lang w:eastAsia="en-US"/>
              </w:rPr>
              <w:t>1.</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575D43FE" w14:textId="77777777">
            <w:pPr>
              <w:pStyle w:val="naiskr"/>
              <w:spacing w:line="276" w:lineRule="auto"/>
              <w:rPr>
                <w:lang w:eastAsia="en-US"/>
              </w:rPr>
            </w:pPr>
            <w:r w:rsidRPr="00A65FCC">
              <w:rPr>
                <w:lang w:eastAsia="en-US"/>
              </w:rPr>
              <w:t>Iesniegšanas pamatojums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CD13C1" w:rsidP="00A65FCC" w14:paraId="30064011" w14:textId="77777777">
            <w:pPr>
              <w:spacing w:before="120" w:after="120"/>
              <w:jc w:val="both"/>
              <w:rPr>
                <w:bCs/>
              </w:rPr>
            </w:pPr>
            <w:r w:rsidRPr="00A65FCC">
              <w:rPr>
                <w:rStyle w:val="q4iawc"/>
              </w:rPr>
              <w:t xml:space="preserve">2022. gada 1. jūnijā Dānijā notika tautas nobalsošana par izņēmumu atcelšanu Dānijas dalībai ES Kopēja ārējā un drošības politikā, un iedzīvotāji nobalsoja par tā atcelšanu. Pēc šī pieņemtā lēmuma Dānijas valdība izskata iespēju piedalīties ES </w:t>
            </w:r>
            <w:r w:rsidRPr="00A65FCC">
              <w:t>pastāvīgajā strukturētajā sadarbībā (PESCO), Eiropas Aizsardzības aģentūrā un, iespējams, citos aizsardzības politikas formātos. Š.g. 15. novembrī, kad tiek plānota Ārlietu padomes aizsardzības ministru formālā sanāksmē, potenciāli tiks rosināts balsot par Dānijas iesaisti PESCO.</w:t>
            </w:r>
          </w:p>
        </w:tc>
      </w:tr>
      <w:tr w:rsidTr="00686CC6" w14:paraId="025C4A0F"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46994B2D" w14:textId="77777777">
            <w:pPr>
              <w:pStyle w:val="naiskr"/>
              <w:spacing w:line="276" w:lineRule="auto"/>
              <w:rPr>
                <w:lang w:eastAsia="en-US"/>
              </w:rPr>
            </w:pPr>
            <w:r w:rsidRPr="00A65FCC">
              <w:rPr>
                <w:lang w:eastAsia="en-US"/>
              </w:rPr>
              <w:t>2.</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01E5C668" w14:textId="77777777">
            <w:pPr>
              <w:pStyle w:val="naiskr"/>
              <w:spacing w:line="276" w:lineRule="auto"/>
              <w:rPr>
                <w:lang w:eastAsia="en-US"/>
              </w:rPr>
            </w:pPr>
            <w:r w:rsidRPr="00A65FCC">
              <w:rPr>
                <w:lang w:eastAsia="en-US"/>
              </w:rPr>
              <w:t>Valsts sekretāru sanāksmes datums un numurs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66F93B14" w14:textId="77777777">
            <w:pPr>
              <w:pStyle w:val="naiskr"/>
              <w:spacing w:line="276" w:lineRule="auto"/>
              <w:rPr>
                <w:lang w:eastAsia="en-US"/>
              </w:rPr>
            </w:pPr>
            <w:r w:rsidRPr="00A65FCC">
              <w:rPr>
                <w:iCs/>
                <w:lang w:eastAsia="en-US"/>
              </w:rPr>
              <w:t>Nav attiecināms</w:t>
            </w:r>
          </w:p>
        </w:tc>
      </w:tr>
      <w:tr w:rsidTr="00686CC6" w14:paraId="6BDA8FE1"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2991D91F" w14:textId="77777777">
            <w:pPr>
              <w:pStyle w:val="naiskr"/>
              <w:spacing w:line="276" w:lineRule="auto"/>
              <w:rPr>
                <w:lang w:eastAsia="en-US"/>
              </w:rPr>
            </w:pPr>
            <w:r w:rsidRPr="00A65FCC">
              <w:rPr>
                <w:lang w:eastAsia="en-US"/>
              </w:rPr>
              <w:t>3.</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5B435287" w14:textId="77777777">
            <w:pPr>
              <w:pStyle w:val="naiskr"/>
              <w:spacing w:line="276" w:lineRule="auto"/>
              <w:rPr>
                <w:lang w:eastAsia="en-US"/>
              </w:rPr>
            </w:pPr>
            <w:r w:rsidRPr="00A65FCC">
              <w:rPr>
                <w:lang w:eastAsia="en-US"/>
              </w:rPr>
              <w:t>Saskaņošanas rezultāts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40C1F4D6" w14:textId="77777777">
            <w:pPr>
              <w:pStyle w:val="naiskr"/>
              <w:spacing w:after="120" w:afterAutospacing="false" w:line="276" w:lineRule="auto"/>
              <w:jc w:val="both"/>
              <w:rPr>
                <w:lang w:eastAsia="en-US"/>
              </w:rPr>
            </w:pPr>
            <w:r w:rsidRPr="00A65FCC">
              <w:rPr>
                <w:lang w:eastAsia="en-US"/>
              </w:rPr>
              <w:t xml:space="preserve">Elektroniski saskaņots ar </w:t>
            </w:r>
            <w:r w:rsidRPr="00A65FCC" w:rsidR="00F8582D">
              <w:t>Ārlietu ministriju</w:t>
            </w:r>
          </w:p>
        </w:tc>
      </w:tr>
      <w:tr w:rsidTr="00686CC6" w14:paraId="49B8AB99"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3ACE9849" w14:textId="77777777">
            <w:pPr>
              <w:pStyle w:val="naiskr"/>
              <w:spacing w:line="276" w:lineRule="auto"/>
              <w:rPr>
                <w:lang w:eastAsia="en-US"/>
              </w:rPr>
            </w:pPr>
            <w:r w:rsidRPr="00A65FCC">
              <w:rPr>
                <w:lang w:eastAsia="en-US"/>
              </w:rPr>
              <w:t>4.</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22B4F194" w14:textId="77777777">
            <w:pPr>
              <w:pStyle w:val="naiskr"/>
              <w:spacing w:line="276" w:lineRule="auto"/>
              <w:rPr>
                <w:lang w:eastAsia="en-US"/>
              </w:rPr>
            </w:pPr>
            <w:r w:rsidRPr="00A65FCC">
              <w:rPr>
                <w:lang w:eastAsia="en-US"/>
              </w:rPr>
              <w:t xml:space="preserve">Institūcijas, no kurām noteiktajā </w:t>
            </w:r>
            <w:r w:rsidRPr="00A65FCC">
              <w:rPr>
                <w:lang w:eastAsia="en-US"/>
              </w:rPr>
              <w:t>termiņā nav saņemts atzinums (saskaņojums)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12A47211" w14:textId="77777777">
            <w:pPr>
              <w:pStyle w:val="naiskr"/>
              <w:spacing w:line="276" w:lineRule="auto"/>
              <w:rPr>
                <w:lang w:eastAsia="en-US"/>
              </w:rPr>
            </w:pPr>
            <w:r w:rsidRPr="00A65FCC">
              <w:rPr>
                <w:lang w:eastAsia="en-US"/>
              </w:rPr>
              <w:t xml:space="preserve"> </w:t>
            </w:r>
            <w:r w:rsidRPr="00A65FCC">
              <w:rPr>
                <w:iCs/>
                <w:lang w:eastAsia="en-US"/>
              </w:rPr>
              <w:t>Nav</w:t>
            </w:r>
          </w:p>
        </w:tc>
      </w:tr>
      <w:tr w:rsidTr="00686CC6" w14:paraId="790EE0A1"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4C9BF9FA" w14:textId="77777777">
            <w:pPr>
              <w:pStyle w:val="naiskr"/>
              <w:spacing w:line="276" w:lineRule="auto"/>
              <w:rPr>
                <w:lang w:eastAsia="en-US"/>
              </w:rPr>
            </w:pPr>
            <w:r w:rsidRPr="00A65FCC">
              <w:rPr>
                <w:lang w:eastAsia="en-US"/>
              </w:rPr>
              <w:t>5.</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16D1CD28" w14:textId="77777777">
            <w:pPr>
              <w:pStyle w:val="naisf"/>
              <w:spacing w:line="276" w:lineRule="auto"/>
              <w:rPr>
                <w:lang w:eastAsia="en-US"/>
              </w:rPr>
            </w:pPr>
            <w:r w:rsidRPr="00A65FCC">
              <w:rPr>
                <w:lang w:eastAsia="en-US"/>
              </w:rPr>
              <w:t>Ziņas par saskaņojumu ar Eiropas Savienības institūcijām</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09B82923" w14:textId="77777777">
            <w:pPr>
              <w:pStyle w:val="naiskr"/>
              <w:spacing w:line="276" w:lineRule="auto"/>
              <w:rPr>
                <w:lang w:eastAsia="en-US"/>
              </w:rPr>
            </w:pPr>
            <w:r w:rsidRPr="00A65FCC">
              <w:rPr>
                <w:iCs/>
                <w:lang w:eastAsia="en-US"/>
              </w:rPr>
              <w:t>Nav attiecināms</w:t>
            </w:r>
          </w:p>
        </w:tc>
      </w:tr>
      <w:tr w:rsidTr="00686CC6" w14:paraId="47D0B532"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4ACC742D" w14:textId="77777777">
            <w:pPr>
              <w:pStyle w:val="naiskr"/>
              <w:spacing w:line="276" w:lineRule="auto"/>
              <w:rPr>
                <w:lang w:eastAsia="en-US"/>
              </w:rPr>
            </w:pPr>
            <w:r w:rsidRPr="00A65FCC">
              <w:rPr>
                <w:lang w:eastAsia="en-US"/>
              </w:rPr>
              <w:t>6.</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2091CD93" w14:textId="77777777">
            <w:pPr>
              <w:pStyle w:val="naiskr"/>
              <w:spacing w:line="276" w:lineRule="auto"/>
              <w:rPr>
                <w:lang w:eastAsia="en-US"/>
              </w:rPr>
            </w:pPr>
            <w:r w:rsidRPr="00A65FCC">
              <w:rPr>
                <w:lang w:eastAsia="en-US"/>
              </w:rPr>
              <w:t>Politikas joma</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1488311C" w14:textId="77777777">
            <w:pPr>
              <w:pStyle w:val="naiskr"/>
              <w:spacing w:line="276" w:lineRule="auto"/>
              <w:rPr>
                <w:lang w:eastAsia="en-US"/>
              </w:rPr>
            </w:pPr>
            <w:r w:rsidRPr="00A65FCC">
              <w:rPr>
                <w:lang w:eastAsia="en-US"/>
              </w:rPr>
              <w:t>1.6. Valsts ārējā drošība</w:t>
            </w:r>
          </w:p>
        </w:tc>
      </w:tr>
      <w:tr w:rsidTr="00686CC6" w14:paraId="52B38CEB"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2CC41795" w14:textId="77777777">
            <w:pPr>
              <w:pStyle w:val="naiskr"/>
              <w:spacing w:line="276" w:lineRule="auto"/>
              <w:rPr>
                <w:lang w:eastAsia="en-US"/>
              </w:rPr>
            </w:pPr>
            <w:r w:rsidRPr="00A65FCC">
              <w:rPr>
                <w:lang w:eastAsia="en-US"/>
              </w:rPr>
              <w:t>7.</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79C96F7D" w14:textId="77777777">
            <w:pPr>
              <w:pStyle w:val="naiskr"/>
              <w:spacing w:line="276" w:lineRule="auto"/>
              <w:rPr>
                <w:lang w:eastAsia="en-US"/>
              </w:rPr>
            </w:pPr>
            <w:r w:rsidRPr="00A65FCC">
              <w:rPr>
                <w:lang w:eastAsia="en-US"/>
              </w:rPr>
              <w:t>Projekta autors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3FC70FBD" w14:textId="77777777">
            <w:pPr>
              <w:suppressAutoHyphens/>
              <w:spacing w:before="60"/>
              <w:jc w:val="both"/>
            </w:pPr>
            <w:r w:rsidRPr="00A65FCC">
              <w:t>Aizsardzības ministrijas Aizsardzības politikas departamenta vecākā eksperte/ ES koordinatore Zelma Sergejeva</w:t>
            </w:r>
          </w:p>
        </w:tc>
      </w:tr>
      <w:tr w:rsidTr="00686CC6" w14:paraId="2E5562B0"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4D31E33F" w14:textId="77777777">
            <w:pPr>
              <w:pStyle w:val="naiskr"/>
              <w:spacing w:line="276" w:lineRule="auto"/>
              <w:rPr>
                <w:lang w:eastAsia="en-US"/>
              </w:rPr>
            </w:pPr>
            <w:r w:rsidRPr="00A65FCC">
              <w:rPr>
                <w:lang w:eastAsia="en-US"/>
              </w:rPr>
              <w:t>8.</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0DE7B37E" w14:textId="77777777">
            <w:pPr>
              <w:pStyle w:val="naiskr"/>
              <w:spacing w:line="276" w:lineRule="auto"/>
              <w:rPr>
                <w:lang w:eastAsia="en-US"/>
              </w:rPr>
            </w:pPr>
            <w:r w:rsidRPr="00A65FCC">
              <w:rPr>
                <w:lang w:eastAsia="en-US"/>
              </w:rPr>
              <w:t>Uzaicināmās personas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0CDDA6D1" w14:textId="77777777">
            <w:pPr>
              <w:pStyle w:val="naiskr"/>
              <w:spacing w:line="276" w:lineRule="auto"/>
              <w:jc w:val="both"/>
              <w:rPr>
                <w:lang w:eastAsia="en-US"/>
              </w:rPr>
            </w:pPr>
            <w:r w:rsidRPr="00A65FCC">
              <w:rPr>
                <w:lang w:eastAsia="en-US"/>
              </w:rPr>
              <w:t>Nav</w:t>
            </w:r>
          </w:p>
        </w:tc>
      </w:tr>
      <w:tr w:rsidTr="00686CC6" w14:paraId="59177610"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1CB7CDB6" w14:textId="77777777">
            <w:pPr>
              <w:pStyle w:val="naiskr"/>
              <w:spacing w:line="276" w:lineRule="auto"/>
              <w:rPr>
                <w:lang w:eastAsia="en-US"/>
              </w:rPr>
            </w:pPr>
            <w:r w:rsidRPr="00A65FCC">
              <w:rPr>
                <w:lang w:eastAsia="en-US"/>
              </w:rPr>
              <w:t xml:space="preserve">9. </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525B7570" w14:textId="77777777">
            <w:pPr>
              <w:pStyle w:val="naiskr"/>
              <w:spacing w:line="276" w:lineRule="auto"/>
              <w:rPr>
                <w:lang w:eastAsia="en-US"/>
              </w:rPr>
            </w:pPr>
            <w:r w:rsidRPr="00A65FCC">
              <w:rPr>
                <w:lang w:eastAsia="en-US"/>
              </w:rPr>
              <w:t>Projekta ierobežotas lietošanas statuss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19B53DFB" w14:textId="77777777">
            <w:pPr>
              <w:pStyle w:val="naiskr"/>
              <w:spacing w:line="276" w:lineRule="auto"/>
              <w:jc w:val="both"/>
              <w:rPr>
                <w:lang w:eastAsia="en-US"/>
              </w:rPr>
            </w:pPr>
            <w:r w:rsidRPr="00A65FCC">
              <w:rPr>
                <w:lang w:eastAsia="en-US"/>
              </w:rPr>
              <w:t>Projektam ir statuss „Ierobežota pieejamība”, un tas ir skatāms Ministru kabineta sēdes slēgtajā daļā saskaņā ar Ministru kabineta 2009. gada 7. aprīļa noteikumu Nr. 300 “Ministru kabineta kārtības rullis” 183. punktu. Ierobežotas pieejamības statuss saglabājas arī pēc izskatīšanas MK, vismaz 1 gadu.</w:t>
            </w:r>
          </w:p>
        </w:tc>
      </w:tr>
      <w:tr w:rsidTr="00686CC6" w14:paraId="71EC1ED4"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74192045" w14:textId="77777777">
            <w:pPr>
              <w:pStyle w:val="naiskr"/>
              <w:spacing w:line="276" w:lineRule="auto"/>
              <w:rPr>
                <w:lang w:eastAsia="en-US"/>
              </w:rPr>
            </w:pPr>
            <w:r w:rsidRPr="00A65FCC">
              <w:rPr>
                <w:lang w:eastAsia="en-US"/>
              </w:rPr>
              <w:t xml:space="preserve">10. </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02F7FCD1" w14:textId="77777777">
            <w:pPr>
              <w:pStyle w:val="naiskr"/>
              <w:spacing w:line="276" w:lineRule="auto"/>
              <w:rPr>
                <w:lang w:eastAsia="en-US"/>
              </w:rPr>
            </w:pPr>
            <w:r w:rsidRPr="00A65FCC">
              <w:rPr>
                <w:lang w:eastAsia="en-US"/>
              </w:rPr>
              <w:t>Cita nepieciešamā informācija</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7EAA9A3D" w14:textId="77777777">
            <w:pPr>
              <w:pStyle w:val="naiskr"/>
              <w:spacing w:line="276" w:lineRule="auto"/>
              <w:rPr>
                <w:lang w:eastAsia="en-US"/>
              </w:rPr>
            </w:pPr>
            <w:r w:rsidRPr="00A65FCC">
              <w:rPr>
                <w:lang w:eastAsia="en-US"/>
              </w:rPr>
              <w:t>Nav attiecināms</w:t>
            </w:r>
          </w:p>
        </w:tc>
      </w:tr>
      <w:tr w:rsidTr="00686CC6" w14:paraId="2447F4AA" w14:textId="77777777">
        <w:tblPrEx>
          <w:tblW w:w="0"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0A67A7ED" w14:textId="77777777">
            <w:pPr>
              <w:pStyle w:val="naiskr"/>
              <w:spacing w:line="276" w:lineRule="auto"/>
              <w:rPr>
                <w:lang w:eastAsia="en-US"/>
              </w:rPr>
            </w:pPr>
            <w:r w:rsidRPr="00A65FCC">
              <w:rPr>
                <w:lang w:eastAsia="en-US"/>
              </w:rPr>
              <w:t>11.</w:t>
            </w:r>
          </w:p>
        </w:tc>
        <w:tc>
          <w:tcPr>
            <w:tcW w:w="2115"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45A1DAC8" w14:textId="77777777">
            <w:pPr>
              <w:pStyle w:val="naiskr"/>
              <w:spacing w:line="276" w:lineRule="auto"/>
              <w:rPr>
                <w:lang w:eastAsia="en-US"/>
              </w:rPr>
            </w:pPr>
            <w:r w:rsidRPr="00A65FCC">
              <w:rPr>
                <w:lang w:eastAsia="en-US"/>
              </w:rPr>
              <w:t>Ministru kabineta lietas pamatojums</w:t>
            </w:r>
          </w:p>
        </w:tc>
        <w:tc>
          <w:tcPr>
            <w:tcW w:w="6783" w:type="dxa"/>
            <w:tcBorders>
              <w:top w:val="single" w:color="808080" w:sz="6" w:space="0"/>
              <w:left w:val="single" w:color="808080" w:sz="6" w:space="0"/>
              <w:bottom w:val="single" w:color="808080" w:sz="6" w:space="0"/>
              <w:right w:val="single" w:color="808080" w:sz="6" w:space="0"/>
            </w:tcBorders>
            <w:hideMark/>
          </w:tcPr>
          <w:p w:rsidRPr="00A65FCC" w:rsidR="00686CC6" w:rsidP="00A65FCC" w14:paraId="6D530086" w14:textId="77777777">
            <w:pPr>
              <w:pStyle w:val="naiskr"/>
              <w:spacing w:line="276" w:lineRule="auto"/>
              <w:rPr>
                <w:lang w:eastAsia="en-US"/>
              </w:rPr>
            </w:pPr>
            <w:r w:rsidRPr="00A65FCC">
              <w:rPr>
                <w:lang w:eastAsia="en-US"/>
              </w:rPr>
              <w:t>Nav attiecināms</w:t>
            </w:r>
          </w:p>
        </w:tc>
      </w:tr>
    </w:tbl>
    <w:p w:rsidRPr="00A65FCC" w:rsidR="00686CC6" w:rsidP="00A65FCC" w14:paraId="7781EB75" w14:textId="77777777">
      <w:pPr>
        <w:pStyle w:val="naisf"/>
        <w:spacing w:before="0" w:beforeAutospacing="false" w:after="0" w:afterAutospacing="false"/>
      </w:pPr>
    </w:p>
    <w:p w:rsidRPr="00A65FCC" w:rsidR="00686CC6" w:rsidP="00A65FCC" w14:paraId="4E32CF34" w14:textId="77777777">
      <w:pPr>
        <w:pStyle w:val="naisf"/>
        <w:spacing w:before="0" w:beforeAutospacing="false" w:after="0" w:afterAutospacing="false"/>
      </w:pPr>
      <w:r w:rsidRPr="00A65FCC">
        <w:t xml:space="preserve">Pielikumā: </w:t>
      </w:r>
    </w:p>
    <w:p w:rsidRPr="00A65FCC" w:rsidR="00900B5F" w:rsidP="00A65FCC" w14:paraId="0E43E6B8" w14:textId="77777777">
      <w:pPr>
        <w:pStyle w:val="BodyText"/>
        <w:widowControl/>
        <w:numPr>
          <w:ilvl w:val="0"/>
          <w:numId w:val="2"/>
        </w:numPr>
        <w:spacing w:after="0" w:line="240" w:lineRule="auto"/>
        <w:jc w:val="both"/>
        <w:rPr>
          <w:bCs/>
          <w:i/>
        </w:rPr>
      </w:pPr>
      <w:r w:rsidRPr="00A65FCC">
        <w:rPr>
          <w:rFonts w:eastAsia="Times New Roman"/>
        </w:rPr>
        <w:t xml:space="preserve">Nacionālā pozīcija </w:t>
      </w:r>
      <w:r w:rsidRPr="00A65FCC">
        <w:rPr>
          <w:bCs/>
          <w:i/>
        </w:rPr>
        <w:t>“</w:t>
      </w:r>
      <w:r w:rsidRPr="00A65FCC" w:rsidR="00CD13C1">
        <w:rPr>
          <w:bCs/>
          <w:i/>
        </w:rPr>
        <w:t>Par atbalstu Dānijas Karalistes iesaistei Eiropas Savienības Kopējā drošības un aizsardzības politikā, Eiropas Savienības pastāvīgajā strukturētajā sadarbībā, Eiropas Aizsardzības aģentūrā un citos Eiropas Savienības drošības un aizsardzības politikas formātos”</w:t>
      </w:r>
      <w:r w:rsidRPr="00A65FCC">
        <w:rPr>
          <w:bCs/>
          <w:i/>
        </w:rPr>
        <w:t>”(AMpoz_</w:t>
      </w:r>
      <w:r w:rsidRPr="00A65FCC" w:rsidR="00CD13C1">
        <w:rPr>
          <w:bCs/>
          <w:i/>
        </w:rPr>
        <w:t>2109</w:t>
      </w:r>
      <w:r w:rsidRPr="00A65FCC">
        <w:rPr>
          <w:bCs/>
          <w:i/>
        </w:rPr>
        <w:t>22)</w:t>
      </w:r>
      <w:r w:rsidRPr="00A65FCC">
        <w:rPr>
          <w:bCs/>
        </w:rPr>
        <w:t xml:space="preserve"> uz </w:t>
      </w:r>
      <w:r w:rsidRPr="00A65FCC" w:rsidR="00CD13C1">
        <w:rPr>
          <w:bCs/>
        </w:rPr>
        <w:t>2</w:t>
      </w:r>
      <w:r w:rsidRPr="00A65FCC">
        <w:rPr>
          <w:bCs/>
        </w:rPr>
        <w:t xml:space="preserve"> lpp. - </w:t>
      </w:r>
      <w:r w:rsidRPr="00A65FCC">
        <w:t>IEROBEŽOTA PIEEJAMĪBA;</w:t>
      </w:r>
    </w:p>
    <w:p w:rsidRPr="00A65FCC" w:rsidR="00900B5F" w:rsidP="00A65FCC" w14:paraId="5DF6D8BD" w14:textId="77777777">
      <w:pPr>
        <w:pStyle w:val="BodyText"/>
        <w:widowControl/>
        <w:numPr>
          <w:ilvl w:val="0"/>
          <w:numId w:val="2"/>
        </w:numPr>
        <w:spacing w:after="0" w:line="240" w:lineRule="auto"/>
        <w:jc w:val="both"/>
        <w:rPr>
          <w:bCs/>
          <w:i/>
        </w:rPr>
      </w:pPr>
      <w:r w:rsidRPr="00A65FCC">
        <w:rPr>
          <w:rFonts w:eastAsia="Times New Roman"/>
        </w:rPr>
        <w:t>Ministru kabineta sēdes protokollēmuma projekts (</w:t>
      </w:r>
      <w:r w:rsidRPr="00A65FCC">
        <w:rPr>
          <w:rFonts w:eastAsia="Times New Roman"/>
          <w:i/>
        </w:rPr>
        <w:t>AMprot_</w:t>
      </w:r>
      <w:r w:rsidRPr="00A65FCC" w:rsidR="00CD13C1">
        <w:rPr>
          <w:rFonts w:eastAsia="Times New Roman"/>
          <w:i/>
        </w:rPr>
        <w:t>2109</w:t>
      </w:r>
      <w:r w:rsidRPr="00A65FCC">
        <w:rPr>
          <w:rFonts w:eastAsia="Times New Roman"/>
          <w:i/>
        </w:rPr>
        <w:t>22</w:t>
      </w:r>
      <w:r w:rsidRPr="00A65FCC">
        <w:rPr>
          <w:rFonts w:eastAsia="Times New Roman"/>
        </w:rPr>
        <w:t>) uz 1 lpp.</w:t>
      </w:r>
    </w:p>
    <w:p w:rsidRPr="00A65FCC" w:rsidR="00686CC6" w:rsidP="00A65FCC" w14:paraId="61E5B7D4" w14:textId="77777777">
      <w:pPr>
        <w:pStyle w:val="BodyText2"/>
        <w:tabs>
          <w:tab w:val="left" w:pos="2880"/>
        </w:tabs>
        <w:spacing w:after="0" w:line="252" w:lineRule="auto"/>
        <w:rPr>
          <w:rFonts w:ascii="Times New Roman" w:hAnsi="Times New Roman"/>
          <w:sz w:val="24"/>
          <w:szCs w:val="24"/>
        </w:rPr>
      </w:pPr>
    </w:p>
    <w:p w:rsidRPr="00A65FCC" w:rsidR="00686CC6" w:rsidP="00A65FCC" w14:paraId="44CA32CE" w14:textId="77777777">
      <w:pPr>
        <w:pStyle w:val="BodyText2"/>
        <w:tabs>
          <w:tab w:val="left" w:pos="2880"/>
        </w:tabs>
        <w:spacing w:after="0" w:line="252" w:lineRule="auto"/>
        <w:rPr>
          <w:rFonts w:ascii="Times New Roman" w:hAnsi="Times New Roman"/>
          <w:sz w:val="24"/>
          <w:szCs w:val="24"/>
        </w:rPr>
      </w:pPr>
    </w:p>
    <w:p w:rsidRPr="00A65FCC" w:rsidR="00830AFF" w:rsidP="00A65FCC" w14:paraId="1C0BED2B" w14:textId="77777777">
      <w:pPr>
        <w:pStyle w:val="BodyText2"/>
        <w:tabs>
          <w:tab w:val="left" w:pos="2880"/>
        </w:tabs>
        <w:spacing w:after="0" w:line="252" w:lineRule="auto"/>
        <w:rPr>
          <w:rFonts w:ascii="Times New Roman" w:hAnsi="Times New Roman"/>
          <w:sz w:val="24"/>
          <w:szCs w:val="24"/>
        </w:rPr>
      </w:pPr>
    </w:p>
    <w:p w:rsidRPr="00A65FCC" w:rsidR="00686CC6" w:rsidP="00A65FCC" w14:paraId="1096466B" w14:textId="77777777">
      <w:pPr>
        <w:pStyle w:val="BodyText2"/>
        <w:tabs>
          <w:tab w:val="left" w:pos="2880"/>
        </w:tabs>
        <w:spacing w:after="0" w:line="252" w:lineRule="auto"/>
        <w:rPr>
          <w:rFonts w:ascii="Times New Roman" w:hAnsi="Times New Roman"/>
          <w:b/>
          <w:sz w:val="24"/>
          <w:szCs w:val="24"/>
        </w:rPr>
      </w:pPr>
      <w:r w:rsidRPr="00A65FCC">
        <w:rPr>
          <w:rFonts w:ascii="Times New Roman" w:hAnsi="Times New Roman"/>
          <w:b/>
          <w:sz w:val="24"/>
          <w:szCs w:val="24"/>
        </w:rPr>
        <w:t xml:space="preserve">Ministru prezidenta biedrs, </w:t>
      </w:r>
    </w:p>
    <w:p w:rsidRPr="00A65FCC" w:rsidR="00686CC6" w:rsidP="00A65FCC" w14:paraId="70182865" w14:textId="77777777">
      <w:pPr>
        <w:pStyle w:val="BodyText2"/>
        <w:tabs>
          <w:tab w:val="left" w:pos="2880"/>
        </w:tabs>
        <w:spacing w:after="0" w:line="252" w:lineRule="auto"/>
        <w:rPr>
          <w:rFonts w:ascii="Times New Roman" w:hAnsi="Times New Roman"/>
          <w:b/>
          <w:sz w:val="24"/>
          <w:szCs w:val="24"/>
        </w:rPr>
      </w:pPr>
      <w:r w:rsidRPr="00A65FCC">
        <w:rPr>
          <w:rFonts w:ascii="Times New Roman" w:hAnsi="Times New Roman"/>
          <w:b/>
          <w:sz w:val="24"/>
          <w:szCs w:val="24"/>
        </w:rPr>
        <w:t>aizsardzības ministrs</w:t>
      </w:r>
      <w:r w:rsidRPr="00A65FCC">
        <w:rPr>
          <w:rFonts w:ascii="Times New Roman" w:hAnsi="Times New Roman"/>
          <w:b/>
          <w:sz w:val="24"/>
          <w:szCs w:val="24"/>
        </w:rPr>
        <w:tab/>
      </w:r>
      <w:r w:rsidRPr="00A65FCC">
        <w:rPr>
          <w:rFonts w:ascii="Times New Roman" w:hAnsi="Times New Roman"/>
          <w:b/>
          <w:sz w:val="24"/>
          <w:szCs w:val="24"/>
        </w:rPr>
        <w:tab/>
      </w:r>
      <w:r w:rsidRPr="00A65FCC">
        <w:rPr>
          <w:rFonts w:ascii="Times New Roman" w:hAnsi="Times New Roman"/>
          <w:b/>
          <w:sz w:val="24"/>
          <w:szCs w:val="24"/>
        </w:rPr>
        <w:tab/>
      </w:r>
      <w:r w:rsidRPr="00A65FCC">
        <w:rPr>
          <w:rFonts w:ascii="Times New Roman" w:hAnsi="Times New Roman"/>
          <w:b/>
          <w:sz w:val="24"/>
          <w:szCs w:val="24"/>
        </w:rPr>
        <w:tab/>
      </w:r>
      <w:r w:rsidRPr="00A65FCC">
        <w:rPr>
          <w:rFonts w:ascii="Times New Roman" w:hAnsi="Times New Roman"/>
          <w:b/>
          <w:sz w:val="24"/>
          <w:szCs w:val="24"/>
        </w:rPr>
        <w:tab/>
      </w:r>
      <w:r w:rsidRPr="00A65FCC">
        <w:rPr>
          <w:rFonts w:ascii="Times New Roman" w:hAnsi="Times New Roman"/>
          <w:b/>
          <w:sz w:val="24"/>
          <w:szCs w:val="24"/>
        </w:rPr>
        <w:tab/>
      </w:r>
      <w:r w:rsidRPr="00A65FCC">
        <w:rPr>
          <w:rFonts w:ascii="Times New Roman" w:hAnsi="Times New Roman"/>
          <w:b/>
          <w:sz w:val="24"/>
          <w:szCs w:val="24"/>
        </w:rPr>
        <w:tab/>
        <w:t>Dr. Artis Pabriks</w:t>
      </w:r>
    </w:p>
    <w:p w:rsidRPr="00A65FCC" w:rsidR="00686CC6" w:rsidP="00A65FCC" w14:paraId="69D2AD5D" w14:textId="77777777">
      <w:pPr>
        <w:pStyle w:val="BodyText2"/>
        <w:tabs>
          <w:tab w:val="left" w:pos="2880"/>
        </w:tabs>
        <w:spacing w:after="0" w:line="252" w:lineRule="auto"/>
        <w:rPr>
          <w:rFonts w:ascii="Times New Roman" w:hAnsi="Times New Roman"/>
          <w:sz w:val="24"/>
          <w:szCs w:val="24"/>
        </w:rPr>
      </w:pPr>
    </w:p>
    <w:p w:rsidRPr="00A65FCC" w:rsidR="001172CD" w:rsidP="00A65FCC" w14:paraId="5251C098" w14:textId="77777777">
      <w:pPr>
        <w:spacing w:after="0" w:line="240" w:lineRule="auto"/>
        <w:jc w:val="both"/>
        <w:rPr>
          <w:sz w:val="16"/>
          <w:szCs w:val="16"/>
        </w:rPr>
      </w:pPr>
    </w:p>
    <w:p w:rsidRPr="00A65FCC" w:rsidR="001172CD" w:rsidP="00A65FCC" w14:paraId="25567212" w14:textId="77777777">
      <w:pPr>
        <w:spacing w:after="0" w:line="240" w:lineRule="auto"/>
        <w:jc w:val="both"/>
        <w:rPr>
          <w:sz w:val="16"/>
          <w:szCs w:val="16"/>
        </w:rPr>
      </w:pPr>
    </w:p>
    <w:p w:rsidRPr="00A65FCC" w:rsidR="00D15291" w:rsidP="00A65FCC" w14:paraId="0062D0C5" w14:textId="77777777">
      <w:pPr>
        <w:spacing w:after="0" w:line="240" w:lineRule="auto"/>
        <w:jc w:val="both"/>
        <w:rPr>
          <w:sz w:val="16"/>
          <w:szCs w:val="16"/>
        </w:rPr>
      </w:pPr>
      <w:r w:rsidRPr="00A65FCC">
        <w:rPr>
          <w:noProof/>
          <w:sz w:val="16"/>
          <w:szCs w:val="16"/>
        </w:rPr>
        <w:t>Zelma Sergejeva</w:t>
      </w:r>
      <w:r w:rsidRPr="00A65FCC">
        <w:rPr>
          <w:sz w:val="16"/>
          <w:szCs w:val="16"/>
        </w:rPr>
        <w:t xml:space="preserve">, </w:t>
      </w:r>
      <w:r w:rsidRPr="00A65FCC">
        <w:rPr>
          <w:noProof/>
          <w:sz w:val="16"/>
          <w:szCs w:val="16"/>
        </w:rPr>
        <w:t>67335096</w:t>
      </w:r>
    </w:p>
    <w:p w:rsidRPr="00FE6481" w:rsidR="00D17C1B" w:rsidP="00A65FCC" w14:paraId="69EFB9D4" w14:textId="77777777">
      <w:pPr>
        <w:spacing w:after="0" w:line="240" w:lineRule="auto"/>
        <w:jc w:val="both"/>
        <w:rPr>
          <w:sz w:val="16"/>
          <w:szCs w:val="16"/>
        </w:rPr>
      </w:pPr>
      <w:r w:rsidRPr="00A65FCC">
        <w:rPr>
          <w:noProof/>
          <w:sz w:val="16"/>
          <w:szCs w:val="16"/>
        </w:rPr>
        <w:t>Zelma.Sergejeva</w:t>
      </w:r>
      <w:r w:rsidRPr="00A65FCC" w:rsidR="003816EF">
        <w:rPr>
          <w:noProof/>
          <w:sz w:val="16"/>
          <w:szCs w:val="16"/>
        </w:rPr>
        <w:t>@mod.gov.lv</w:t>
      </w:r>
    </w:p>
    <w:sectPr w:rsidSect="00D17C1B">
      <w:headerReference w:type="default" r:id="rId6"/>
      <w:footerReference w:type="default" r:id="rId7"/>
      <w:pgSz w:w="11906" w:h="16838"/>
      <w:pgMar w:top="1134" w:right="1134" w:bottom="1134" w:left="1701"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BA"/>
    <w:family w:val="swiss"/>
    <w:pitch w:val="variable"/>
    <w:sig w:usb0="E0002EFF" w:usb1="C0007843" w:usb2="00000009" w:usb3="00000000" w:csb0="000001FF" w:csb1="00000000"/>
  </w:font>
  <w:font w:name="TimesNewRomanPS-ItalicMT">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8"/>
        <w:szCs w:val="28"/>
      </w:rPr>
      <w:id w:val="1108141869"/>
      <w:docPartObj>
        <w:docPartGallery w:val="Page Numbers (Bottom of Page)"/>
        <w:docPartUnique/>
      </w:docPartObj>
    </w:sdtPr>
    <w:sdtContent>
      <w:p w:rsidR="00FE6481" w:rsidP="004C323E" w14:paraId="1F7772FC" w14:textId="77777777">
        <w:pPr>
          <w:pStyle w:val="Footer"/>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p w:rsidR="00FE6481" w:rsidP="004C323E" w14:paraId="4482DFAD" w14:textId="77777777">
        <w:pPr>
          <w:pStyle w:val="Footer"/>
          <w:jc w:val="center"/>
          <w:rPr>
            <w:rFonts w:ascii="Times New Roman" w:hAnsi="Times New Roman" w:cs="Times New Roman"/>
            <w:sz w:val="28"/>
            <w:szCs w:val="28"/>
          </w:rPr>
        </w:pPr>
      </w:p>
      <w:p w:rsidR="004C323E" w:rsidRPr="00776BE3" w:rsidP="004C323E" w14:paraId="6BCBB72D" w14:textId="77777777">
        <w:pPr>
          <w:pStyle w:val="Footer"/>
          <w:jc w:val="center"/>
          <w:rPr>
            <w:rFonts w:ascii="Times New Roman" w:hAnsi="Times New Roman" w:cs="Times New Roman"/>
            <w:spacing w:val="200"/>
            <w:sz w:val="28"/>
            <w:szCs w:val="28"/>
          </w:rPr>
        </w:pPr>
        <w:r>
          <w:rPr>
            <w:rFonts w:ascii="Times New Roman" w:hAnsi="Times New Roman" w:cs="Times New Roman"/>
            <w:spacing w:val="200"/>
            <w:sz w:val="28"/>
            <w:szCs w:val="28"/>
          </w:rPr>
          <w:t>NAV KLASIFICĒTS</w:t>
        </w:r>
      </w:p>
      <w:sdt>
        <w:sdtPr>
          <w:rPr>
            <w:rFonts w:ascii="Times New Roman" w:hAnsi="Times New Roman" w:cs="Times New Roman"/>
            <w:sz w:val="28"/>
            <w:szCs w:val="28"/>
          </w:rPr>
          <w:id w:val="80145129"/>
          <w:docPartObj>
            <w:docPartGallery w:val="Page Numbers (Top of Page)"/>
            <w:docPartUnique/>
          </w:docPartObj>
        </w:sdtPr>
        <w:sdtContent>
          <w:p w:rsidR="004C323E" w:rsidRPr="00776BE3" w:rsidP="004C323E" w14:paraId="013F368F" w14:textId="77777777">
            <w:pPr>
              <w:pStyle w:val="Footer"/>
              <w:jc w:val="right"/>
              <w:rPr>
                <w:rFonts w:ascii="Times New Roman" w:hAnsi="Times New Roman" w:cs="Times New Roman"/>
                <w:sz w:val="28"/>
                <w:szCs w:val="28"/>
              </w:rPr>
            </w:pPr>
            <w:r w:rsidRPr="00776BE3">
              <w:rPr>
                <w:rFonts w:ascii="Times New Roman" w:hAnsi="Times New Roman" w:cs="Times New Roman"/>
                <w:sz w:val="28"/>
                <w:szCs w:val="28"/>
              </w:rPr>
              <w:t xml:space="preserve"> </w:t>
            </w:r>
            <w:r w:rsidRPr="00776BE3">
              <w:rPr>
                <w:rFonts w:ascii="Times New Roman" w:hAnsi="Times New Roman" w:cs="Times New Roman"/>
                <w:bCs/>
                <w:sz w:val="28"/>
                <w:szCs w:val="28"/>
              </w:rPr>
              <w:fldChar w:fldCharType="begin"/>
            </w:r>
            <w:r w:rsidRPr="00776BE3">
              <w:rPr>
                <w:rFonts w:ascii="Times New Roman" w:hAnsi="Times New Roman" w:cs="Times New Roman"/>
                <w:bCs/>
                <w:sz w:val="28"/>
                <w:szCs w:val="28"/>
              </w:rPr>
              <w:instrText xml:space="preserve"> PAGE </w:instrText>
            </w:r>
            <w:r w:rsidRPr="00776BE3">
              <w:rPr>
                <w:rFonts w:ascii="Times New Roman" w:hAnsi="Times New Roman" w:cs="Times New Roman"/>
                <w:bCs/>
                <w:sz w:val="28"/>
                <w:szCs w:val="28"/>
              </w:rPr>
              <w:fldChar w:fldCharType="separate"/>
            </w:r>
            <w:r w:rsidRPr="00776BE3">
              <w:rPr>
                <w:rFonts w:ascii="Times New Roman" w:hAnsi="Times New Roman" w:cs="Times New Roman"/>
                <w:bCs/>
                <w:sz w:val="28"/>
                <w:szCs w:val="28"/>
              </w:rPr>
              <w:t>2</w:t>
            </w:r>
            <w:r w:rsidRPr="00776BE3">
              <w:rPr>
                <w:rFonts w:ascii="Times New Roman" w:hAnsi="Times New Roman" w:cs="Times New Roman"/>
                <w:bCs/>
                <w:sz w:val="28"/>
                <w:szCs w:val="28"/>
              </w:rPr>
              <w:fldChar w:fldCharType="end"/>
            </w:r>
            <w:r w:rsidRPr="00776BE3">
              <w:rPr>
                <w:rFonts w:ascii="Times New Roman" w:hAnsi="Times New Roman" w:cs="Times New Roman"/>
                <w:sz w:val="28"/>
                <w:szCs w:val="28"/>
              </w:rPr>
              <w:t xml:space="preserve"> - </w:t>
            </w:r>
            <w:r w:rsidRPr="00776BE3">
              <w:rPr>
                <w:rFonts w:ascii="Times New Roman" w:hAnsi="Times New Roman" w:cs="Times New Roman"/>
                <w:bCs/>
                <w:sz w:val="28"/>
                <w:szCs w:val="28"/>
              </w:rPr>
              <w:fldChar w:fldCharType="begin"/>
            </w:r>
            <w:r w:rsidRPr="00776BE3">
              <w:rPr>
                <w:rFonts w:ascii="Times New Roman" w:hAnsi="Times New Roman" w:cs="Times New Roman"/>
                <w:bCs/>
                <w:sz w:val="28"/>
                <w:szCs w:val="28"/>
              </w:rPr>
              <w:instrText xml:space="preserve"> NUMPAGES  </w:instrText>
            </w:r>
            <w:r w:rsidRPr="00776BE3">
              <w:rPr>
                <w:rFonts w:ascii="Times New Roman" w:hAnsi="Times New Roman" w:cs="Times New Roman"/>
                <w:bCs/>
                <w:sz w:val="28"/>
                <w:szCs w:val="28"/>
              </w:rPr>
              <w:fldChar w:fldCharType="separate"/>
            </w:r>
            <w:r w:rsidRPr="00776BE3">
              <w:rPr>
                <w:rFonts w:ascii="Times New Roman" w:hAnsi="Times New Roman" w:cs="Times New Roman"/>
                <w:bCs/>
                <w:sz w:val="28"/>
                <w:szCs w:val="28"/>
              </w:rPr>
              <w:t>2</w:t>
            </w:r>
            <w:r w:rsidRPr="00776BE3">
              <w:rPr>
                <w:rFonts w:ascii="Times New Roman" w:hAnsi="Times New Roman" w:cs="Times New Roman"/>
                <w:bCs/>
                <w:sz w:val="28"/>
                <w:szCs w:val="28"/>
              </w:rPr>
              <w:fldChar w:fldCharType="end"/>
            </w:r>
          </w:p>
        </w:sdtContent>
      </w:sdt>
    </w:sdtContent>
  </w:sdt>
  <w:p w:rsidR="004C323E" w:rsidRPr="00BF7EFF" w14:paraId="711CAD24" w14:textId="77777777">
    <w:pPr>
      <w:pStyle w:val="Footer"/>
      <w:jc w:val="right"/>
      <w:rPr>
        <w:rFonts w:ascii="Times New Roman" w:hAnsi="Times New Roman" w:cs="Times New Roman"/>
        <w:sz w:val="24"/>
        <w:szCs w:val="2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23E" w:rsidRPr="00776BE3" w:rsidP="00024680" w14:paraId="63245B09" w14:textId="77777777">
    <w:pPr>
      <w:pStyle w:val="Header"/>
      <w:tabs>
        <w:tab w:val="clear" w:pos="4153"/>
        <w:tab w:val="clear" w:pos="8306"/>
      </w:tabs>
      <w:jc w:val="center"/>
      <w:rPr>
        <w:rFonts w:ascii="Times New Roman" w:hAnsi="Times New Roman" w:cs="Times New Roman"/>
        <w:spacing w:val="200"/>
        <w:sz w:val="28"/>
        <w:szCs w:val="28"/>
      </w:rPr>
    </w:pPr>
    <w:r>
      <w:rPr>
        <w:rFonts w:ascii="Times New Roman" w:hAnsi="Times New Roman" w:cs="Times New Roman"/>
        <w:spacing w:val="200"/>
        <w:sz w:val="28"/>
        <w:szCs w:val="28"/>
      </w:rP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5B13201D"/>
    <w:multiLevelType w:val="hybridMultilevel"/>
    <w:tmpl w:val="B8F6317E"/>
    <w:lvl w:ilvl="0">
      <w:start w:val="1"/>
      <w:numFmt w:val="decimal"/>
      <w:lvlText w:val="%1."/>
      <w:lvlJc w:val="left"/>
      <w:pPr>
        <w:ind w:left="72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1">
    <w:nsid w:val="7CA46117"/>
    <w:multiLevelType w:val="hybridMultilevel"/>
    <w:tmpl w:val="40661D86"/>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D26"/>
    <w:rsid w:val="000010C8"/>
    <w:rsid w:val="0000244C"/>
    <w:rsid w:val="000068D9"/>
    <w:rsid w:val="00024680"/>
    <w:rsid w:val="00033DC3"/>
    <w:rsid w:val="00042209"/>
    <w:rsid w:val="00055BBF"/>
    <w:rsid w:val="000570D1"/>
    <w:rsid w:val="00070FEE"/>
    <w:rsid w:val="00071D33"/>
    <w:rsid w:val="00093D67"/>
    <w:rsid w:val="000A198B"/>
    <w:rsid w:val="000A39EE"/>
    <w:rsid w:val="000B40A0"/>
    <w:rsid w:val="000B7435"/>
    <w:rsid w:val="000C4589"/>
    <w:rsid w:val="000D631C"/>
    <w:rsid w:val="000E6421"/>
    <w:rsid w:val="00101F19"/>
    <w:rsid w:val="00107167"/>
    <w:rsid w:val="0011377E"/>
    <w:rsid w:val="001172CD"/>
    <w:rsid w:val="0013746A"/>
    <w:rsid w:val="001416A6"/>
    <w:rsid w:val="00170E21"/>
    <w:rsid w:val="00172191"/>
    <w:rsid w:val="00175B99"/>
    <w:rsid w:val="001878E0"/>
    <w:rsid w:val="001A5292"/>
    <w:rsid w:val="001B515D"/>
    <w:rsid w:val="001B7D20"/>
    <w:rsid w:val="001D070D"/>
    <w:rsid w:val="001D35AD"/>
    <w:rsid w:val="001E6355"/>
    <w:rsid w:val="001F72D8"/>
    <w:rsid w:val="0020515A"/>
    <w:rsid w:val="00207DC2"/>
    <w:rsid w:val="00212356"/>
    <w:rsid w:val="00222D13"/>
    <w:rsid w:val="002340B3"/>
    <w:rsid w:val="00256592"/>
    <w:rsid w:val="0026183F"/>
    <w:rsid w:val="00280427"/>
    <w:rsid w:val="002A5EB5"/>
    <w:rsid w:val="002A67C7"/>
    <w:rsid w:val="002B1137"/>
    <w:rsid w:val="002B76AC"/>
    <w:rsid w:val="002C7382"/>
    <w:rsid w:val="002C7FB7"/>
    <w:rsid w:val="002D1B3E"/>
    <w:rsid w:val="002D7F55"/>
    <w:rsid w:val="002D7FAB"/>
    <w:rsid w:val="002F784A"/>
    <w:rsid w:val="00334683"/>
    <w:rsid w:val="003457D7"/>
    <w:rsid w:val="00364100"/>
    <w:rsid w:val="003753BD"/>
    <w:rsid w:val="003816EF"/>
    <w:rsid w:val="00387D08"/>
    <w:rsid w:val="003A3C19"/>
    <w:rsid w:val="003B34B1"/>
    <w:rsid w:val="003C10B3"/>
    <w:rsid w:val="003E68A1"/>
    <w:rsid w:val="0041554D"/>
    <w:rsid w:val="0042273E"/>
    <w:rsid w:val="00432B54"/>
    <w:rsid w:val="0043320B"/>
    <w:rsid w:val="00443318"/>
    <w:rsid w:val="00472407"/>
    <w:rsid w:val="00475931"/>
    <w:rsid w:val="0047692A"/>
    <w:rsid w:val="00480DAA"/>
    <w:rsid w:val="004B211F"/>
    <w:rsid w:val="004B440B"/>
    <w:rsid w:val="004C016E"/>
    <w:rsid w:val="004C251E"/>
    <w:rsid w:val="004C323E"/>
    <w:rsid w:val="004C5F39"/>
    <w:rsid w:val="004D013F"/>
    <w:rsid w:val="004F2432"/>
    <w:rsid w:val="005011F2"/>
    <w:rsid w:val="0050133B"/>
    <w:rsid w:val="00507C10"/>
    <w:rsid w:val="005365E1"/>
    <w:rsid w:val="00541888"/>
    <w:rsid w:val="00554926"/>
    <w:rsid w:val="00570D67"/>
    <w:rsid w:val="00571149"/>
    <w:rsid w:val="005903AD"/>
    <w:rsid w:val="005964E2"/>
    <w:rsid w:val="005B3F49"/>
    <w:rsid w:val="005B74F1"/>
    <w:rsid w:val="005D0B87"/>
    <w:rsid w:val="005E23E2"/>
    <w:rsid w:val="005E6DAD"/>
    <w:rsid w:val="005F6CB0"/>
    <w:rsid w:val="00602F11"/>
    <w:rsid w:val="006063A2"/>
    <w:rsid w:val="00613604"/>
    <w:rsid w:val="00627D21"/>
    <w:rsid w:val="00631052"/>
    <w:rsid w:val="00651A3B"/>
    <w:rsid w:val="0066198F"/>
    <w:rsid w:val="0066553B"/>
    <w:rsid w:val="00667088"/>
    <w:rsid w:val="006721E5"/>
    <w:rsid w:val="0067781A"/>
    <w:rsid w:val="006804BD"/>
    <w:rsid w:val="00683D21"/>
    <w:rsid w:val="00686CC6"/>
    <w:rsid w:val="00693957"/>
    <w:rsid w:val="006A7D12"/>
    <w:rsid w:val="006C6E89"/>
    <w:rsid w:val="006C7F5A"/>
    <w:rsid w:val="006D7819"/>
    <w:rsid w:val="006D7C87"/>
    <w:rsid w:val="006F1062"/>
    <w:rsid w:val="00707B0B"/>
    <w:rsid w:val="00723A42"/>
    <w:rsid w:val="00727047"/>
    <w:rsid w:val="00757661"/>
    <w:rsid w:val="00766422"/>
    <w:rsid w:val="00775658"/>
    <w:rsid w:val="00776BE3"/>
    <w:rsid w:val="00782263"/>
    <w:rsid w:val="00792367"/>
    <w:rsid w:val="0079492F"/>
    <w:rsid w:val="007B067B"/>
    <w:rsid w:val="007B09FB"/>
    <w:rsid w:val="007C2DC8"/>
    <w:rsid w:val="007E6956"/>
    <w:rsid w:val="0080542E"/>
    <w:rsid w:val="00807BFF"/>
    <w:rsid w:val="00812A1C"/>
    <w:rsid w:val="00813CC7"/>
    <w:rsid w:val="00816F39"/>
    <w:rsid w:val="00830AFF"/>
    <w:rsid w:val="00832803"/>
    <w:rsid w:val="008349E6"/>
    <w:rsid w:val="00850B33"/>
    <w:rsid w:val="00861016"/>
    <w:rsid w:val="008669E5"/>
    <w:rsid w:val="00880280"/>
    <w:rsid w:val="0088484B"/>
    <w:rsid w:val="008A0798"/>
    <w:rsid w:val="008A0A23"/>
    <w:rsid w:val="008A6B6A"/>
    <w:rsid w:val="008C0096"/>
    <w:rsid w:val="008E5EFF"/>
    <w:rsid w:val="008E6C6D"/>
    <w:rsid w:val="008F1D37"/>
    <w:rsid w:val="008F584E"/>
    <w:rsid w:val="008F7B64"/>
    <w:rsid w:val="00900B5F"/>
    <w:rsid w:val="00901DCE"/>
    <w:rsid w:val="00907FDD"/>
    <w:rsid w:val="00910DE3"/>
    <w:rsid w:val="00915D71"/>
    <w:rsid w:val="00917445"/>
    <w:rsid w:val="00931B09"/>
    <w:rsid w:val="009366AC"/>
    <w:rsid w:val="009742E2"/>
    <w:rsid w:val="009843D9"/>
    <w:rsid w:val="009957F8"/>
    <w:rsid w:val="009B4862"/>
    <w:rsid w:val="009B60DB"/>
    <w:rsid w:val="009B6C18"/>
    <w:rsid w:val="009D3E0D"/>
    <w:rsid w:val="00A25C37"/>
    <w:rsid w:val="00A438FC"/>
    <w:rsid w:val="00A44907"/>
    <w:rsid w:val="00A51515"/>
    <w:rsid w:val="00A526AF"/>
    <w:rsid w:val="00A52975"/>
    <w:rsid w:val="00A55874"/>
    <w:rsid w:val="00A63AD3"/>
    <w:rsid w:val="00A65FCC"/>
    <w:rsid w:val="00A66A9D"/>
    <w:rsid w:val="00A70DB2"/>
    <w:rsid w:val="00A939E2"/>
    <w:rsid w:val="00A95A30"/>
    <w:rsid w:val="00AA70EB"/>
    <w:rsid w:val="00AB19EC"/>
    <w:rsid w:val="00AB49D8"/>
    <w:rsid w:val="00AC4466"/>
    <w:rsid w:val="00AD1890"/>
    <w:rsid w:val="00AD7AF4"/>
    <w:rsid w:val="00AF15C4"/>
    <w:rsid w:val="00B01746"/>
    <w:rsid w:val="00B10DEE"/>
    <w:rsid w:val="00B1320E"/>
    <w:rsid w:val="00B20BB1"/>
    <w:rsid w:val="00B36223"/>
    <w:rsid w:val="00B543DD"/>
    <w:rsid w:val="00B70542"/>
    <w:rsid w:val="00B712AE"/>
    <w:rsid w:val="00B93D26"/>
    <w:rsid w:val="00B9625C"/>
    <w:rsid w:val="00BC463C"/>
    <w:rsid w:val="00BC5778"/>
    <w:rsid w:val="00BC76D9"/>
    <w:rsid w:val="00BF7EFF"/>
    <w:rsid w:val="00C10D30"/>
    <w:rsid w:val="00C111B3"/>
    <w:rsid w:val="00C124C0"/>
    <w:rsid w:val="00C502B3"/>
    <w:rsid w:val="00C62328"/>
    <w:rsid w:val="00C85A1F"/>
    <w:rsid w:val="00C87151"/>
    <w:rsid w:val="00C87F9E"/>
    <w:rsid w:val="00C967B9"/>
    <w:rsid w:val="00C96A08"/>
    <w:rsid w:val="00CA12F1"/>
    <w:rsid w:val="00CB2795"/>
    <w:rsid w:val="00CD13C1"/>
    <w:rsid w:val="00CD691B"/>
    <w:rsid w:val="00CD6F73"/>
    <w:rsid w:val="00CE709E"/>
    <w:rsid w:val="00CE7F1C"/>
    <w:rsid w:val="00D12E77"/>
    <w:rsid w:val="00D15291"/>
    <w:rsid w:val="00D165C9"/>
    <w:rsid w:val="00D17C1B"/>
    <w:rsid w:val="00D218D3"/>
    <w:rsid w:val="00D402F3"/>
    <w:rsid w:val="00D43602"/>
    <w:rsid w:val="00D443E2"/>
    <w:rsid w:val="00DB4570"/>
    <w:rsid w:val="00DE6DFA"/>
    <w:rsid w:val="00DF1742"/>
    <w:rsid w:val="00DF55CF"/>
    <w:rsid w:val="00E125A5"/>
    <w:rsid w:val="00E13CD1"/>
    <w:rsid w:val="00E16012"/>
    <w:rsid w:val="00E2249D"/>
    <w:rsid w:val="00E318B1"/>
    <w:rsid w:val="00E439E7"/>
    <w:rsid w:val="00E4500C"/>
    <w:rsid w:val="00E51EBF"/>
    <w:rsid w:val="00E524CD"/>
    <w:rsid w:val="00E6772D"/>
    <w:rsid w:val="00E76928"/>
    <w:rsid w:val="00E8489D"/>
    <w:rsid w:val="00E94A72"/>
    <w:rsid w:val="00EA7338"/>
    <w:rsid w:val="00EB2A41"/>
    <w:rsid w:val="00ED1C55"/>
    <w:rsid w:val="00ED31D4"/>
    <w:rsid w:val="00ED7962"/>
    <w:rsid w:val="00EE60CC"/>
    <w:rsid w:val="00F20C1F"/>
    <w:rsid w:val="00F24621"/>
    <w:rsid w:val="00F47DE0"/>
    <w:rsid w:val="00F54D08"/>
    <w:rsid w:val="00F5641F"/>
    <w:rsid w:val="00F81C45"/>
    <w:rsid w:val="00F8523C"/>
    <w:rsid w:val="00F85242"/>
    <w:rsid w:val="00F8582D"/>
    <w:rsid w:val="00F92598"/>
    <w:rsid w:val="00FA02B3"/>
    <w:rsid w:val="00FA0B1B"/>
    <w:rsid w:val="00FC1221"/>
    <w:rsid w:val="00FD62BD"/>
    <w:rsid w:val="00FE04FD"/>
    <w:rsid w:val="00FE44D6"/>
    <w:rsid w:val="00FE648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680"/>
    <w:pPr>
      <w:widowControl w:val="0"/>
    </w:pPr>
    <w:rPr>
      <w:rFonts w:ascii="Times New Roman" w:eastAsia="Calibri"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F7EFF"/>
    <w:pPr>
      <w:widowControl/>
      <w:tabs>
        <w:tab w:val="center" w:pos="4153"/>
        <w:tab w:val="right" w:pos="8306"/>
      </w:tabs>
      <w:spacing w:after="0" w:line="240" w:lineRule="auto"/>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F7EFF"/>
  </w:style>
  <w:style w:type="paragraph" w:styleId="Footer">
    <w:name w:val="footer"/>
    <w:basedOn w:val="Normal"/>
    <w:link w:val="FooterChar"/>
    <w:unhideWhenUsed/>
    <w:rsid w:val="00BF7EFF"/>
    <w:pPr>
      <w:widowControl/>
      <w:tabs>
        <w:tab w:val="center" w:pos="4153"/>
        <w:tab w:val="right" w:pos="8306"/>
      </w:tabs>
      <w:spacing w:after="0" w:line="240" w:lineRule="auto"/>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F7EFF"/>
  </w:style>
  <w:style w:type="paragraph" w:styleId="BalloonText">
    <w:name w:val="Balloon Text"/>
    <w:basedOn w:val="Normal"/>
    <w:link w:val="BalloonTextChar"/>
    <w:uiPriority w:val="99"/>
    <w:semiHidden/>
    <w:unhideWhenUsed/>
    <w:rsid w:val="009B6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0DB"/>
    <w:rPr>
      <w:rFonts w:ascii="Tahoma" w:eastAsia="Calibri" w:hAnsi="Tahoma" w:cs="Tahoma"/>
      <w:sz w:val="16"/>
      <w:szCs w:val="16"/>
      <w:lang w:eastAsia="lv-LV"/>
    </w:rPr>
  </w:style>
  <w:style w:type="character" w:styleId="CommentReference">
    <w:name w:val="annotation reference"/>
    <w:basedOn w:val="DefaultParagraphFont"/>
    <w:uiPriority w:val="99"/>
    <w:semiHidden/>
    <w:unhideWhenUsed/>
    <w:rsid w:val="005D0B87"/>
    <w:rPr>
      <w:sz w:val="16"/>
      <w:szCs w:val="16"/>
    </w:rPr>
  </w:style>
  <w:style w:type="paragraph" w:styleId="CommentText">
    <w:name w:val="annotation text"/>
    <w:basedOn w:val="Normal"/>
    <w:link w:val="CommentTextChar"/>
    <w:uiPriority w:val="99"/>
    <w:semiHidden/>
    <w:unhideWhenUsed/>
    <w:rsid w:val="005D0B87"/>
    <w:pPr>
      <w:spacing w:line="240" w:lineRule="auto"/>
    </w:pPr>
    <w:rPr>
      <w:sz w:val="20"/>
      <w:szCs w:val="20"/>
    </w:rPr>
  </w:style>
  <w:style w:type="character" w:customStyle="1" w:styleId="CommentTextChar">
    <w:name w:val="Comment Text Char"/>
    <w:basedOn w:val="DefaultParagraphFont"/>
    <w:link w:val="CommentText"/>
    <w:uiPriority w:val="99"/>
    <w:semiHidden/>
    <w:rsid w:val="005D0B87"/>
    <w:rPr>
      <w:rFonts w:ascii="Times New Roman" w:eastAsia="Calibri"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D0B87"/>
    <w:rPr>
      <w:b/>
      <w:bCs/>
    </w:rPr>
  </w:style>
  <w:style w:type="character" w:customStyle="1" w:styleId="CommentSubjectChar">
    <w:name w:val="Comment Subject Char"/>
    <w:basedOn w:val="CommentTextChar"/>
    <w:link w:val="CommentSubject"/>
    <w:uiPriority w:val="99"/>
    <w:semiHidden/>
    <w:rsid w:val="005D0B87"/>
    <w:rPr>
      <w:rFonts w:ascii="Times New Roman" w:eastAsia="Calibri" w:hAnsi="Times New Roman" w:cs="Times New Roman"/>
      <w:b/>
      <w:bCs/>
      <w:sz w:val="20"/>
      <w:szCs w:val="20"/>
      <w:lang w:eastAsia="lv-LV"/>
    </w:rPr>
  </w:style>
  <w:style w:type="paragraph" w:styleId="BodyText2">
    <w:name w:val="Body Text 2"/>
    <w:basedOn w:val="Normal"/>
    <w:link w:val="BodyText2Char"/>
    <w:uiPriority w:val="99"/>
    <w:semiHidden/>
    <w:unhideWhenUsed/>
    <w:rsid w:val="00686CC6"/>
    <w:pPr>
      <w:widowControl/>
      <w:spacing w:after="120" w:line="480" w:lineRule="auto"/>
    </w:pPr>
    <w:rPr>
      <w:rFonts w:ascii="Calibri" w:eastAsia="PMingLiU" w:hAnsi="Calibri"/>
      <w:sz w:val="22"/>
      <w:szCs w:val="22"/>
      <w:lang w:eastAsia="en-US"/>
    </w:rPr>
  </w:style>
  <w:style w:type="character" w:customStyle="1" w:styleId="BodyText2Char">
    <w:name w:val="Body Text 2 Char"/>
    <w:basedOn w:val="DefaultParagraphFont"/>
    <w:link w:val="BodyText2"/>
    <w:uiPriority w:val="99"/>
    <w:semiHidden/>
    <w:rsid w:val="00686CC6"/>
    <w:rPr>
      <w:rFonts w:ascii="Calibri" w:eastAsia="PMingLiU" w:hAnsi="Calibri" w:cs="Times New Roman"/>
    </w:rPr>
  </w:style>
  <w:style w:type="paragraph" w:styleId="ListParagraph">
    <w:name w:val="List Paragraph"/>
    <w:basedOn w:val="Normal"/>
    <w:uiPriority w:val="34"/>
    <w:qFormat/>
    <w:rsid w:val="00686CC6"/>
    <w:pPr>
      <w:ind w:left="720"/>
      <w:contextualSpacing/>
    </w:pPr>
  </w:style>
  <w:style w:type="paragraph" w:customStyle="1" w:styleId="naisf">
    <w:name w:val="naisf"/>
    <w:basedOn w:val="Normal"/>
    <w:rsid w:val="00686CC6"/>
    <w:pPr>
      <w:widowControl/>
      <w:spacing w:before="100" w:beforeAutospacing="1" w:after="100" w:afterAutospacing="1" w:line="240" w:lineRule="auto"/>
    </w:pPr>
    <w:rPr>
      <w:rFonts w:eastAsia="Times New Roman"/>
    </w:rPr>
  </w:style>
  <w:style w:type="paragraph" w:customStyle="1" w:styleId="naiskr">
    <w:name w:val="naiskr"/>
    <w:basedOn w:val="Normal"/>
    <w:rsid w:val="00686CC6"/>
    <w:pPr>
      <w:widowControl/>
      <w:spacing w:before="100" w:beforeAutospacing="1" w:after="100" w:afterAutospacing="1" w:line="240" w:lineRule="auto"/>
    </w:pPr>
    <w:rPr>
      <w:rFonts w:eastAsia="Times New Roman"/>
    </w:rPr>
  </w:style>
  <w:style w:type="paragraph" w:styleId="BodyText">
    <w:name w:val="Body Text"/>
    <w:basedOn w:val="Normal"/>
    <w:link w:val="BodyTextChar"/>
    <w:uiPriority w:val="99"/>
    <w:semiHidden/>
    <w:unhideWhenUsed/>
    <w:rsid w:val="00900B5F"/>
    <w:pPr>
      <w:spacing w:after="120"/>
    </w:pPr>
  </w:style>
  <w:style w:type="character" w:customStyle="1" w:styleId="BodyTextChar">
    <w:name w:val="Body Text Char"/>
    <w:basedOn w:val="DefaultParagraphFont"/>
    <w:link w:val="BodyText"/>
    <w:uiPriority w:val="99"/>
    <w:semiHidden/>
    <w:rsid w:val="00900B5F"/>
    <w:rPr>
      <w:rFonts w:ascii="Times New Roman" w:eastAsia="Calibri" w:hAnsi="Times New Roman" w:cs="Times New Roman"/>
      <w:sz w:val="24"/>
      <w:szCs w:val="24"/>
      <w:lang w:eastAsia="lv-LV"/>
    </w:rPr>
  </w:style>
  <w:style w:type="character" w:customStyle="1" w:styleId="q4iawc">
    <w:name w:val="q4iawc"/>
    <w:basedOn w:val="DefaultParagraphFont"/>
    <w:rsid w:val="00CD1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
    <Relationship Target="settings.xml" Type="http://schemas.openxmlformats.org/officeDocument/2006/relationships/settings" Id="rId1"/>
    <Relationship Target="styles.xml" Type="http://schemas.openxmlformats.org/officeDocument/2006/relationships/styles" Id="rId10"/>
    <Relationship Target="webSettings.xml" Type="http://schemas.openxmlformats.org/officeDocument/2006/relationships/webSettings" Id="rId2"/>
    <Relationship Target="fontTable.xml" Type="http://schemas.openxmlformats.org/officeDocument/2006/relationships/fontTable" Id="rId3"/>
    <Relationship Target="../customXml/item1.xml" Type="http://schemas.openxmlformats.org/officeDocument/2006/relationships/customXml" Id="rId4"/>
    <Relationship Target="media/image1.jpeg" Type="http://schemas.openxmlformats.org/officeDocument/2006/relationships/image" Id="rId5"/>
    <Relationship Target="header1.xml" Type="http://schemas.openxmlformats.org/officeDocument/2006/relationships/header" Id="rId6"/>
    <Relationship Target="footer1.xml" Type="http://schemas.openxmlformats.org/officeDocument/2006/relationships/footer" Id="rId7"/>
    <Relationship Target="theme/theme1.xml" Type="http://schemas.openxmlformats.org/officeDocument/2006/relationships/theme" Id="rId8"/>
    <Relationship Target="numbering.xml" Type="http://schemas.openxmlformats.org/officeDocument/2006/relationships/numberi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DD7E712F-3C95-45A2-B4EB-14779F33B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1835</Words>
  <Characters>1046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Ilvija Bendzika</dc:creator>
  <cp:lastModifiedBy>Ingūna Ernštreite</cp:lastModifiedBy>
  <cp:revision>6</cp:revision>
  <cp:lastPrinted>2015-01-08T14:34:00Z</cp:lastPrinted>
  <dcterms:created xsi:type="dcterms:W3CDTF">2022-06-30T06:23:00Z</dcterms:created>
  <dcterms:modified xsi:type="dcterms:W3CDTF">2022-09-22T12:48:00Z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Vecākais eksperts/ ES koordinators Zelma Sergejeva</vt:lpwstr>
  </property>
  <property fmtid="{D5CDD505-2E9C-101B-9397-08002B2CF9AE}" pid="3" name="DIScgiUrl">
    <vt:lpwstr>https://lim.esvis.gov.lv/cs/idcplg</vt:lpwstr>
  </property>
  <property fmtid="{D5CDD505-2E9C-101B-9397-08002B2CF9AE}" pid="4" name="DISdDocName">
    <vt:lpwstr>L334528</vt:lpwstr>
  </property>
  <property fmtid="{D5CDD505-2E9C-101B-9397-08002B2CF9AE}" pid="5" name="DISCesvisSigner">
    <vt:lpwstr>Ministrs Artis Pabriks</vt:lpwstr>
  </property>
  <property fmtid="{D5CDD505-2E9C-101B-9397-08002B2CF9AE}" pid="6" name="DISCesvisSafetyLevel">
    <vt:lpwstr>Vispārpieejams</vt:lpwstr>
  </property>
  <property fmtid="{D5CDD505-2E9C-101B-9397-08002B2CF9AE}" pid="7" name="DISTaskPaneUrl">
    <vt:lpwstr>https://lim.esvis.gov.lv/cs/idcplg?ClientControlled=DocMan&amp;coreContentOnly=1&amp;WebdavRequest=1&amp;IdcService=DOC_INFO&amp;dID=424073</vt:lpwstr>
  </property>
  <property fmtid="{D5CDD505-2E9C-101B-9397-08002B2CF9AE}" pid="8" name="DISCesvisTitle">
    <vt:lpwstr>Par nacionālo pozīciju “Par atbalstu Dānijas Karalistes iesaistei 
Eiropas Savienības Kopējā drošības un aizsardzības politikā, 
Eiropas Savienības pastāvīgajā strukturētajā sadarbībā, 
Eiropas Aizsardzības aģentūrā un citos Eiropas Savienības drošības 
un aizsardzības politikas formātos” iekļaušanu 
šī gada 27. septembra Ministru kabineta sēdes darba kārtībā
</vt:lpwstr>
  </property>
  <property fmtid="{D5CDD505-2E9C-101B-9397-08002B2CF9AE}" pid="9" name="DISCesvisMinistryOfMinister">
    <vt:lpwstr>wwTemplateNP_MinistryOfMinister(Aizsardzības,)</vt:lpwstr>
  </property>
  <property fmtid="{D5CDD505-2E9C-101B-9397-08002B2CF9AE}" pid="10" name="DISCesvisAuthor">
    <vt:lpwstr>Aizsardzības ministrija</vt:lpwstr>
  </property>
  <property fmtid="{D5CDD505-2E9C-101B-9397-08002B2CF9AE}" pid="11" name="DISCesvisMainMaker">
    <vt:lpwstr>Vecākais eksperts/ ES koordinators Zelma Sergejeva</vt:lpwstr>
  </property>
  <property fmtid="{D5CDD505-2E9C-101B-9397-08002B2CF9AE}" pid="12" name="DISCesvisRelatedDocNP">
    <vt:lpwstr>Pozīcija Nr. 1
Par atbalstu Dānijas Karalistes iesaistei Eiropas Savienības Kopējā drošības un aizsardzības politikā, Eiropas Savienības pastāvīgajā strukturētajā sadarbībā, Eiropas Aizsardzības aģentūrā un citos Eiropas Savienības drošības un aizsardzības politikas formātos 
</vt:lpwstr>
  </property>
  <property fmtid="{D5CDD505-2E9C-101B-9397-08002B2CF9AE}" pid="13" name="DISidcName">
    <vt:lpwstr>1020404016200</vt:lpwstr>
  </property>
  <property fmtid="{D5CDD505-2E9C-101B-9397-08002B2CF9AE}" pid="14"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vt:lpwstr>
  </property>
  <property fmtid="{D5CDD505-2E9C-101B-9397-08002B2CF9AE}" pid="15" name="DISCesvisDescription">
    <vt:lpwstr>
</vt:lpwstr>
  </property>
  <property fmtid="{D5CDD505-2E9C-101B-9397-08002B2CF9AE}" pid="16" name="DISCesvisAdditionalMakersMail">
    <vt:lpwstr>zelma.sergejeva@mod.gov.lv</vt:lpwstr>
  </property>
  <property fmtid="{D5CDD505-2E9C-101B-9397-08002B2CF9AE}" pid="17" name="DISdUser">
    <vt:lpwstr>weblogic</vt:lpwstr>
  </property>
  <property fmtid="{D5CDD505-2E9C-101B-9397-08002B2CF9AE}" pid="18" name="DISdID">
    <vt:lpwstr>424073</vt:lpwstr>
  </property>
  <property fmtid="{D5CDD505-2E9C-101B-9397-08002B2CF9AE}" pid="19" name="DISCesvisDocRegDate">
    <vt:lpwstr>2022-09-23</vt:lpwstr>
  </property>
  <property fmtid="{D5CDD505-2E9C-101B-9397-08002B2CF9AE}" pid="20" name="DISCesvisRegDate">
    <vt:lpwstr>2022-09-23</vt:lpwstr>
  </property>
  <property fmtid="{D5CDD505-2E9C-101B-9397-08002B2CF9AE}" pid="21" name="DISCesvisDocRegNr">
    <vt:lpwstr>Nr. IPN/889</vt:lpwstr>
  </property>
</Properties>
</file>