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3166C0B4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B240DD">
        <w:rPr>
          <w:sz w:val="24"/>
        </w:rPr>
        <w:t>3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694C35">
        <w:rPr>
          <w:sz w:val="24"/>
        </w:rPr>
        <w:t>septembrī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4502AFA1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 </w:t>
      </w:r>
      <w:bookmarkStart w:name="_Hlk124491876" w:id="0"/>
      <w:r w:rsidRPr="00F45C6D" w:rsidR="00F45C6D">
        <w:rPr>
          <w:b/>
          <w:color w:val="000000"/>
          <w:lang w:val="lv-LV"/>
        </w:rPr>
        <w:t>Par Satiksmes ministrijas sagatavoto Latvijas Republikas nacionālo pozīciju Nr. 1 “</w:t>
      </w:r>
      <w:bookmarkEnd w:id="0"/>
      <w:r w:rsidRPr="00694C35" w:rsidR="00694C35">
        <w:rPr>
          <w:b/>
          <w:color w:val="000000"/>
          <w:lang w:val="lv-LV"/>
        </w:rPr>
        <w:t>Priekšlikums Eiropas Parlamenta un Padomes Direktīvai, ar ko groza Direktīvu Nr. 96/53/EK, ar kuru paredz noteiktu Kopienā izmantotu transportlīdzekļu maksimālos pieļaujamos gabarītus iekšzemes un starptautiskajos autopārvadājumos, kā arī šo transportlīdzekļu maksimālo pieļaujamo masu starptautiskajos autopārvadājumos</w:t>
      </w:r>
      <w:r w:rsidR="004B2690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542246A8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="0069625B">
        <w:rPr>
          <w:szCs w:val="24"/>
        </w:rPr>
        <w:t xml:space="preserve"> </w:t>
      </w:r>
      <w:r w:rsidR="00694C35">
        <w:rPr>
          <w:szCs w:val="24"/>
        </w:rPr>
        <w:t>“</w:t>
      </w:r>
      <w:r w:rsidRPr="00694C35" w:rsidR="00694C35">
        <w:rPr>
          <w:szCs w:val="24"/>
        </w:rPr>
        <w:t>Priekšlikums Eiropas Parlamenta un Padomes Direktīvai, ar ko groza Direktīvu Nr. 96/53/EK, ar kuru paredz noteiktu Kopienā izmantotu transportlīdzekļu maksimālos pieļaujamos gabarītus iekšzemes un starptautiskajos autopārvadājumos, kā arī šo transportlīdzekļu maksimālo pieļaujamo masu starptautiskajos autopārvadājumos</w:t>
      </w:r>
      <w:r w:rsidR="00694C35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A9BE5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 xml:space="preserve">K. </w:t>
      </w:r>
      <w:r w:rsidRPr="50B78332" w:rsidR="000636BA">
        <w:rPr>
          <w:lang w:val="lv-LV"/>
        </w:rPr>
        <w:t>A.</w:t>
      </w:r>
      <w:r w:rsidR="57D7F2D3">
        <w:rPr>
          <w:lang w:val="lv-LV"/>
        </w:rPr>
        <w:t xml:space="preserve"> </w:t>
      </w:r>
      <w:r w:rsidRPr="00957927" w:rsidR="004C11EC">
        <w:rPr>
          <w:lang w:val="lv-LV"/>
        </w:rPr>
        <w:t>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56CACE0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B78332" w:rsidR="00B240DD">
        <w:rPr>
          <w:lang w:val="lv-LV"/>
        </w:rPr>
        <w:t>J.</w:t>
      </w:r>
      <w:r w:rsidRPr="50B78332" w:rsidR="2A9AC2A1">
        <w:rPr>
          <w:lang w:val="lv-LV"/>
        </w:rPr>
        <w:t xml:space="preserve"> </w:t>
      </w:r>
      <w:proofErr w:type="spellStart"/>
      <w:r w:rsidRPr="50B78332" w:rsidR="00B240DD">
        <w:rPr>
          <w:lang w:val="lv-LV"/>
        </w:rPr>
        <w:t>Vitenbergs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000000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8C15A" w14:textId="77777777" w:rsidR="00334061" w:rsidRDefault="00334061" w:rsidP="00DB7A3F">
      <w:r>
        <w:separator/>
      </w:r>
    </w:p>
  </w:endnote>
  <w:endnote w:type="continuationSeparator" w:id="0">
    <w:p w14:paraId="270E8F5F" w14:textId="77777777" w:rsidR="00334061" w:rsidRDefault="00334061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5F457C46" w:rsidR="00000000" w:rsidRPr="0052440B" w:rsidRDefault="0052440B" w:rsidP="0052440B">
    <w:pPr>
      <w:pStyle w:val="Footer"/>
    </w:pPr>
    <w:r w:rsidRPr="0052440B">
      <w:t>SAMprot_</w:t>
    </w:r>
    <w:r w:rsidR="00E06104">
      <w:t>110923_masas_gabariti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656BC" w14:textId="77777777" w:rsidR="00334061" w:rsidRDefault="00334061" w:rsidP="00DB7A3F">
      <w:r>
        <w:separator/>
      </w:r>
    </w:p>
  </w:footnote>
  <w:footnote w:type="continuationSeparator" w:id="0">
    <w:p w14:paraId="05CCDD39" w14:textId="77777777" w:rsidR="00334061" w:rsidRDefault="00334061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000000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36BA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061"/>
    <w:rsid w:val="00334B24"/>
    <w:rsid w:val="00334CA8"/>
    <w:rsid w:val="00341A84"/>
    <w:rsid w:val="00345F3C"/>
    <w:rsid w:val="0037657C"/>
    <w:rsid w:val="00387525"/>
    <w:rsid w:val="003961BD"/>
    <w:rsid w:val="003A39B2"/>
    <w:rsid w:val="003B69D4"/>
    <w:rsid w:val="003C0F3A"/>
    <w:rsid w:val="003C48EB"/>
    <w:rsid w:val="003C6595"/>
    <w:rsid w:val="003D2ABC"/>
    <w:rsid w:val="003D3C6B"/>
    <w:rsid w:val="003D5A57"/>
    <w:rsid w:val="003F5614"/>
    <w:rsid w:val="004158F3"/>
    <w:rsid w:val="00417821"/>
    <w:rsid w:val="004248D7"/>
    <w:rsid w:val="00430965"/>
    <w:rsid w:val="00437BE4"/>
    <w:rsid w:val="004401C6"/>
    <w:rsid w:val="00471D2E"/>
    <w:rsid w:val="004833C9"/>
    <w:rsid w:val="00484AA6"/>
    <w:rsid w:val="004B2690"/>
    <w:rsid w:val="004C11EC"/>
    <w:rsid w:val="004C47C5"/>
    <w:rsid w:val="004C5BB6"/>
    <w:rsid w:val="00501038"/>
    <w:rsid w:val="00507F2F"/>
    <w:rsid w:val="00511462"/>
    <w:rsid w:val="00513E2B"/>
    <w:rsid w:val="00516E08"/>
    <w:rsid w:val="0052440B"/>
    <w:rsid w:val="005301AE"/>
    <w:rsid w:val="0053424D"/>
    <w:rsid w:val="005500BB"/>
    <w:rsid w:val="00592D43"/>
    <w:rsid w:val="00594F7C"/>
    <w:rsid w:val="005A47AC"/>
    <w:rsid w:val="005A79F7"/>
    <w:rsid w:val="005B3CA6"/>
    <w:rsid w:val="005B5E6D"/>
    <w:rsid w:val="005C008E"/>
    <w:rsid w:val="005D6A24"/>
    <w:rsid w:val="005E3B41"/>
    <w:rsid w:val="00620577"/>
    <w:rsid w:val="006205FE"/>
    <w:rsid w:val="00625E57"/>
    <w:rsid w:val="006773A2"/>
    <w:rsid w:val="00680BC2"/>
    <w:rsid w:val="00694C35"/>
    <w:rsid w:val="0069625B"/>
    <w:rsid w:val="006A60A1"/>
    <w:rsid w:val="006C4248"/>
    <w:rsid w:val="006D1B0A"/>
    <w:rsid w:val="006D36BA"/>
    <w:rsid w:val="006D3A84"/>
    <w:rsid w:val="00707780"/>
    <w:rsid w:val="00710C1B"/>
    <w:rsid w:val="007373AB"/>
    <w:rsid w:val="00750824"/>
    <w:rsid w:val="00752323"/>
    <w:rsid w:val="00764609"/>
    <w:rsid w:val="007A5ECB"/>
    <w:rsid w:val="007C37F3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873F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E2E79"/>
    <w:rsid w:val="009F00CA"/>
    <w:rsid w:val="00A0190C"/>
    <w:rsid w:val="00A05DCF"/>
    <w:rsid w:val="00A1392C"/>
    <w:rsid w:val="00A2090C"/>
    <w:rsid w:val="00A34AE6"/>
    <w:rsid w:val="00A425F3"/>
    <w:rsid w:val="00A61779"/>
    <w:rsid w:val="00A7236F"/>
    <w:rsid w:val="00A74483"/>
    <w:rsid w:val="00A84601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31D78"/>
    <w:rsid w:val="00B5341E"/>
    <w:rsid w:val="00B70330"/>
    <w:rsid w:val="00B77FD6"/>
    <w:rsid w:val="00B8317F"/>
    <w:rsid w:val="00B86A1E"/>
    <w:rsid w:val="00B86F02"/>
    <w:rsid w:val="00B8788E"/>
    <w:rsid w:val="00B95461"/>
    <w:rsid w:val="00BA2CC0"/>
    <w:rsid w:val="00BA7D72"/>
    <w:rsid w:val="00BB17B0"/>
    <w:rsid w:val="00BC13F6"/>
    <w:rsid w:val="00BD1BA1"/>
    <w:rsid w:val="00BE1035"/>
    <w:rsid w:val="00BF1AC0"/>
    <w:rsid w:val="00BF3A65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90C94"/>
    <w:rsid w:val="00DB7A3F"/>
    <w:rsid w:val="00DC655A"/>
    <w:rsid w:val="00DE1D02"/>
    <w:rsid w:val="00DF0952"/>
    <w:rsid w:val="00E06104"/>
    <w:rsid w:val="00E236A1"/>
    <w:rsid w:val="00E25B12"/>
    <w:rsid w:val="00E27FD6"/>
    <w:rsid w:val="00E31145"/>
    <w:rsid w:val="00E32DB4"/>
    <w:rsid w:val="00E35D35"/>
    <w:rsid w:val="00E52F5D"/>
    <w:rsid w:val="00E74B65"/>
    <w:rsid w:val="00E77132"/>
    <w:rsid w:val="00E93971"/>
    <w:rsid w:val="00EC660A"/>
    <w:rsid w:val="00ED1B50"/>
    <w:rsid w:val="00ED528A"/>
    <w:rsid w:val="00EE7E1B"/>
    <w:rsid w:val="00F04AF8"/>
    <w:rsid w:val="00F071B4"/>
    <w:rsid w:val="00F169D6"/>
    <w:rsid w:val="00F20469"/>
    <w:rsid w:val="00F26A2B"/>
    <w:rsid w:val="00F34613"/>
    <w:rsid w:val="00F370D1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2A9AC2A1"/>
    <w:rsid w:val="50B78332"/>
    <w:rsid w:val="57D7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Par Satiksmes ministrijas sagatavoto Latvijas Republikas nacionālo pozīciju Nr. 1 “Priekšlikums Eiropas Parlamenta un Padomes Direktīvai, ar ko groza Direktīvu Nr. 96/53/EK, ar kuru paredz noteiktu Kopienā izmantotu transportlīdzekļu maksimālos pieļaujam</vt:lpstr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Par Satiksmes ministrijas sagatavoto Latvijas Republikas nacionālo pozīciju Nr. 1 “Priekšlikums Eiropas Parlamenta un Padomes Direktīvai, ar ko groza Direktīvu Nr. 96/53/EK, ar kuru paredz noteiktu Kopienā izmantotu transportlīdzekļu maksimālos pieļaujamos gabarītus iekšzemes un starptautiskajos autopārvadājumos, kā arī šo transportlīdzekļu maksimālo pieļaujamo masu starptautiskajos autopārvadājumos”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48</cp:revision>
  <cp:lastPrinted>2017-05-18T08:16:00Z</cp:lastPrinted>
  <dcterms:created xsi:type="dcterms:W3CDTF">2020-11-10T12:16:00Z</dcterms:created>
  <dcterms:modified xsi:type="dcterms:W3CDTF">2023-09-05T05:41:00Z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L416254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https://lim.esvis.gov.lv/cs/idcplg?ClientControlled=DocMan&amp;coreContentOnly=1&amp;WebdavRequest=1&amp;IdcService=DOC_INFO&amp;dID=498274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 Par Satiksmes ministrijas sagatavoto Latvijas Republikas nacionālo pozīciju Nr. 1 “Priekšlikums Eiropas Parlamenta un Padomes Direktīvai, ar ko groza Direktīvu Nr. 96/53/EK, ar kuru paredz noteiktu Kopienā izmantotu transportlīdzekļu maksimālos pieļaujamos gabarītus iekšzemes un starptautiskajos autopārvadājumos, kā arī šo transportlīdzekļu maksimālo pieļaujamo masu starptautiskajos autopārvadājumos”"</vt:lpwstr>
  </property>
  <property fmtid="{D5CDD505-2E9C-101B-9397-08002B2CF9AE}" pid="9" name="DISCesvisDocRegDate">
    <vt:lpwstr>2023-09-05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2023-09-05</vt:lpwstr>
  </property>
  <property fmtid="{D5CDD505-2E9C-101B-9397-08002B2CF9AE}" pid="19" name="DISdID">
    <vt:lpwstr>498274</vt:lpwstr>
  </property>
  <property fmtid="{D5CDD505-2E9C-101B-9397-08002B2CF9AE}" pid="20" name="DISCesvisMainMakerOrgUnitTitle">
    <vt:lpwstr>Eiropas Savienības lietu koordinācijas departaments</vt:lpwstr>
  </property>
</Properties>
</file>