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Pr="003E0812" w:rsidR="00B34E2F" w:rsidP="00160F65" w:rsidRDefault="00B34E2F" w14:paraId="6F24DB0C" w14:textId="15702E0A">
      <w:pPr>
        <w:widowControl/>
        <w:ind w:right="4549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676491">
        <w:rPr>
          <w:rFonts w:eastAsia="Times New Roman"/>
          <w:i/>
          <w:szCs w:val="24"/>
          <w:lang w:eastAsia="lv-LV"/>
        </w:rPr>
        <w:t>ās</w:t>
      </w:r>
      <w:r w:rsidR="00041DB1">
        <w:rPr>
          <w:rFonts w:eastAsia="Times New Roman"/>
          <w:i/>
          <w:szCs w:val="24"/>
          <w:lang w:eastAsia="lv-LV"/>
        </w:rPr>
        <w:t xml:space="preserve"> </w:t>
      </w:r>
      <w:r w:rsidRPr="003E0812">
        <w:rPr>
          <w:rFonts w:eastAsia="Times New Roman"/>
          <w:i/>
          <w:szCs w:val="24"/>
          <w:lang w:eastAsia="lv-LV"/>
        </w:rPr>
        <w:t>pozīcij</w:t>
      </w:r>
      <w:r w:rsidR="00676491">
        <w:rPr>
          <w:rFonts w:eastAsia="Times New Roman"/>
          <w:i/>
          <w:szCs w:val="24"/>
          <w:lang w:eastAsia="lv-LV"/>
        </w:rPr>
        <w:t>as Nr. 1 "</w:t>
      </w:r>
      <w:r w:rsidR="009858CA">
        <w:rPr>
          <w:rFonts w:eastAsia="Times New Roman"/>
          <w:i/>
          <w:szCs w:val="24"/>
          <w:lang w:eastAsia="lv-LV"/>
        </w:rPr>
        <w:t>P</w:t>
      </w:r>
      <w:r w:rsidRPr="009858CA" w:rsidR="009858CA">
        <w:rPr>
          <w:rFonts w:eastAsia="Times New Roman"/>
          <w:i/>
          <w:szCs w:val="24"/>
          <w:lang w:eastAsia="lv-LV"/>
        </w:rPr>
        <w:t>ar priekšlikumu Eiropas Parlamenta un Padomes direktīvai, ar ko groza Direktīvu 2011/36/ES par cilvēku tirdzniecības novēršanu un apkarošanu un cietušo aizsardzību</w:t>
      </w:r>
      <w:r w:rsidR="00676491">
        <w:rPr>
          <w:rFonts w:eastAsia="Times New Roman"/>
          <w:i/>
          <w:iCs/>
          <w:szCs w:val="24"/>
        </w:rPr>
        <w:t>" iesniegšanu</w:t>
      </w:r>
    </w:p>
    <w:p w:rsidRPr="003E0812" w:rsidR="00B34E2F" w:rsidP="00B34E2F" w:rsidRDefault="00B34E2F" w14:paraId="73F449CD" w14:textId="77777777">
      <w:pPr>
        <w:widowControl/>
        <w:ind w:firstLine="720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7DC033C8" w14:textId="033EDCF1">
      <w:pPr>
        <w:widowControl/>
        <w:ind w:firstLine="720"/>
        <w:rPr>
          <w:szCs w:val="24"/>
        </w:rPr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Ministru kabineta </w:t>
      </w:r>
      <w:r w:rsidRPr="00137C56" w:rsidR="005C07BD">
        <w:rPr>
          <w:b/>
          <w:bCs/>
          <w:szCs w:val="24"/>
        </w:rPr>
        <w:t>202</w:t>
      </w:r>
      <w:r w:rsidR="009858CA">
        <w:rPr>
          <w:b/>
          <w:bCs/>
          <w:szCs w:val="24"/>
        </w:rPr>
        <w:t>3</w:t>
      </w:r>
      <w:r w:rsidRPr="00137C56" w:rsidR="005C07BD">
        <w:rPr>
          <w:b/>
          <w:bCs/>
          <w:szCs w:val="24"/>
        </w:rPr>
        <w:t>. gada</w:t>
      </w:r>
      <w:r w:rsidR="005C07BD">
        <w:rPr>
          <w:szCs w:val="24"/>
        </w:rPr>
        <w:t xml:space="preserve"> </w:t>
      </w:r>
      <w:r w:rsidR="009858CA">
        <w:rPr>
          <w:b/>
          <w:szCs w:val="24"/>
        </w:rPr>
        <w:t>16.maija</w:t>
      </w:r>
      <w:r w:rsidRPr="00095385" w:rsidR="005C07BD">
        <w:rPr>
          <w:szCs w:val="24"/>
        </w:rPr>
        <w:t xml:space="preserve"> </w:t>
      </w:r>
      <w:r w:rsidRPr="00095385">
        <w:rPr>
          <w:szCs w:val="24"/>
        </w:rPr>
        <w:t>sēdē Latvijas Republikas nacionālo pozīciju Nr. 1</w:t>
      </w:r>
      <w:r w:rsidRPr="00B72590" w:rsidR="00B72590">
        <w:rPr>
          <w:szCs w:val="24"/>
        </w:rPr>
        <w:t xml:space="preserve"> "</w:t>
      </w:r>
      <w:r w:rsidR="009858CA">
        <w:rPr>
          <w:szCs w:val="24"/>
        </w:rPr>
        <w:t>P</w:t>
      </w:r>
      <w:r w:rsidRPr="009858CA" w:rsidR="009858CA">
        <w:rPr>
          <w:szCs w:val="24"/>
        </w:rPr>
        <w:t xml:space="preserve">ar priekšlikumu Eiropas Parlamenta un Padomes direktīvai, ar ko groza Direktīvu 2011/36/ES par cilvēku tirdzniecības novēršanu un apkarošanu un cietušo aizsardzību </w:t>
      </w:r>
      <w:r w:rsidRPr="00B72590" w:rsidR="00B72590">
        <w:rPr>
          <w:szCs w:val="24"/>
        </w:rPr>
        <w:t xml:space="preserve">"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B614A3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41DB1" w:rsidR="00095385" w:rsidP="003711E1" w:rsidRDefault="00832B6F" w14:paraId="27A486FA" w14:textId="0BED6F94">
            <w:pPr>
              <w:widowControl/>
              <w:ind w:right="13"/>
              <w:rPr>
                <w:szCs w:val="24"/>
              </w:rPr>
            </w:pPr>
            <w:r>
              <w:rPr>
                <w:szCs w:val="24"/>
              </w:rPr>
              <w:t xml:space="preserve">Eiropas Komisijas </w:t>
            </w:r>
            <w:r w:rsidRPr="001240DD" w:rsidR="001240DD">
              <w:rPr>
                <w:szCs w:val="24"/>
              </w:rPr>
              <w:t>2022. gada 19. decembr</w:t>
            </w:r>
            <w:r w:rsidR="001240DD">
              <w:rPr>
                <w:szCs w:val="24"/>
              </w:rPr>
              <w:t>a</w:t>
            </w:r>
            <w:r w:rsidRPr="001240DD" w:rsidR="001240DD">
              <w:rPr>
                <w:szCs w:val="24"/>
              </w:rPr>
              <w:t xml:space="preserve"> priekšlikum</w:t>
            </w:r>
            <w:r w:rsidR="001240DD">
              <w:rPr>
                <w:szCs w:val="24"/>
              </w:rPr>
              <w:t>s</w:t>
            </w:r>
            <w:r w:rsidRPr="001240DD" w:rsidR="001240DD">
              <w:rPr>
                <w:szCs w:val="24"/>
              </w:rPr>
              <w:t xml:space="preserve"> Eiropas Parlamenta un Padomes direktīvai, ar ko groza Direktīvu 2011/36/ES par cilvēku tirdzniecības novēršanu un apkarošanu un cietušo aizsardzību</w:t>
            </w:r>
            <w:r w:rsidR="001240DD">
              <w:rPr>
                <w:szCs w:val="24"/>
              </w:rPr>
              <w:t>.</w:t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32B6F" w:rsidR="006552BB" w:rsidP="00832B6F" w:rsidRDefault="00B614A3" w14:paraId="12C40CA4" w14:textId="424E6A53">
            <w:pPr>
              <w:rPr>
                <w:rFonts w:eastAsia="Times New Roman"/>
                <w:color w:val="0D0D0D" w:themeColor="text1" w:themeTint="F2"/>
                <w:szCs w:val="24"/>
                <w:lang w:eastAsia="lv-LV"/>
              </w:rPr>
            </w:pPr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pozīcija 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tika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saskaņota ar</w:t>
            </w:r>
            <w:r w:rsidRPr="002B359E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Ārlietu ministrij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Labklājības ministrij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Iekšlietu ministrij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, Ģenerālprokuratūr</w:t>
            </w:r>
            <w:r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u</w:t>
            </w:r>
            <w:r w:rsidRPr="009858CA" w:rsidR="009858CA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2616FBF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02CE0E0F" w14:textId="6A79672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5E29D1" w:rsidR="00B34E2F" w:rsidP="003711E1" w:rsidRDefault="00B34E2F" w14:paraId="250D8D65" w14:textId="080BE86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5E29D1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Pr="005E29D1" w:rsidR="005E29D1">
              <w:rPr>
                <w:rFonts w:eastAsia="Times New Roman"/>
                <w:szCs w:val="24"/>
                <w:lang w:eastAsia="lv-LV"/>
              </w:rPr>
              <w:t>tiesību politikas jautājumos Anda Smiltēna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36FCE61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</w:t>
            </w:r>
            <w:r w:rsidR="00041DB1">
              <w:rPr>
                <w:szCs w:val="24"/>
              </w:rPr>
              <w:t>jai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041DB1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</w:t>
            </w:r>
            <w:r w:rsidRPr="00F9542D">
              <w:rPr>
                <w:szCs w:val="24"/>
              </w:rPr>
              <w:lastRenderedPageBreak/>
              <w:t>Ministru kabinetā. Pavadvēstulei, kā arī Ministru kabineta sēdes protokollēmuma projektam nav piešķirts ierobežotas pieejamības statuss.</w:t>
            </w:r>
          </w:p>
          <w:p w:rsidRPr="003E0812" w:rsidR="00B34E2F" w:rsidP="00790A87" w:rsidRDefault="00790A87" w14:paraId="54D7C161" w14:textId="4FA6E4B6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041DB1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041DB1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9CBF35B" w14:textId="664C64E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1547A" w:rsidR="00B34E2F" w:rsidP="00205C98" w:rsidRDefault="00B34E2F" w14:paraId="08F5753C" w14:textId="7CF920B1">
      <w:pPr>
        <w:tabs>
          <w:tab w:val="left" w:pos="0"/>
        </w:tabs>
        <w:ind w:right="-69"/>
        <w:rPr>
          <w:rFonts w:eastAsia="Times New Roman"/>
          <w:szCs w:val="24"/>
          <w:highlight w:val="yellow"/>
          <w:lang w:eastAsia="lv-LV"/>
        </w:rPr>
      </w:pPr>
      <w:r w:rsidRPr="005E29D1">
        <w:rPr>
          <w:szCs w:val="24"/>
        </w:rPr>
        <w:t>1. </w:t>
      </w:r>
      <w:r w:rsidRPr="005E29D1" w:rsidR="00094B61">
        <w:rPr>
          <w:rFonts w:eastAsia="Times New Roman"/>
          <w:szCs w:val="24"/>
          <w:lang w:eastAsia="lv-LV"/>
        </w:rPr>
        <w:t xml:space="preserve">Nacionālā pozīcija (datne: </w:t>
      </w:r>
      <w:r w:rsidRPr="005E29D1" w:rsidR="00205C98">
        <w:rPr>
          <w:rFonts w:eastAsia="Times New Roman"/>
          <w:szCs w:val="24"/>
          <w:lang w:eastAsia="lv-LV"/>
        </w:rPr>
        <w:t>TMpoz_</w:t>
      </w:r>
      <w:r w:rsidR="009858CA">
        <w:rPr>
          <w:rFonts w:eastAsia="Times New Roman"/>
          <w:szCs w:val="24"/>
          <w:lang w:eastAsia="lv-LV"/>
        </w:rPr>
        <w:t>1105</w:t>
      </w:r>
      <w:r w:rsidRPr="005E29D1" w:rsidR="005E29D1">
        <w:rPr>
          <w:rFonts w:eastAsia="Times New Roman"/>
          <w:szCs w:val="24"/>
          <w:lang w:eastAsia="lv-LV"/>
        </w:rPr>
        <w:t>2</w:t>
      </w:r>
      <w:r w:rsidR="009858CA">
        <w:rPr>
          <w:rFonts w:eastAsia="Times New Roman"/>
          <w:szCs w:val="24"/>
          <w:lang w:eastAsia="lv-LV"/>
        </w:rPr>
        <w:t>3</w:t>
      </w:r>
      <w:r w:rsidRPr="005E29D1" w:rsidR="005E29D1">
        <w:rPr>
          <w:rFonts w:eastAsia="Times New Roman"/>
          <w:szCs w:val="24"/>
          <w:lang w:eastAsia="lv-LV"/>
        </w:rPr>
        <w:t>_</w:t>
      </w:r>
      <w:r w:rsidR="009858CA">
        <w:rPr>
          <w:rFonts w:eastAsia="Times New Roman"/>
          <w:szCs w:val="24"/>
          <w:lang w:eastAsia="lv-LV"/>
        </w:rPr>
        <w:t>CT</w:t>
      </w:r>
      <w:r w:rsidRPr="005E29D1" w:rsidR="00094B61">
        <w:rPr>
          <w:rFonts w:eastAsia="Times New Roman"/>
          <w:szCs w:val="24"/>
          <w:lang w:eastAsia="lv-LV"/>
        </w:rPr>
        <w:t xml:space="preserve">) </w:t>
      </w:r>
      <w:r w:rsidRPr="005E29D1" w:rsidR="00094B61">
        <w:rPr>
          <w:rFonts w:eastAsia="Times New Roman"/>
          <w:b/>
          <w:bCs/>
          <w:szCs w:val="24"/>
          <w:lang w:eastAsia="lv-LV"/>
        </w:rPr>
        <w:t xml:space="preserve">(IEROBEŽOTA </w:t>
      </w:r>
      <w:r w:rsidRPr="00C86A14" w:rsidR="00094B61">
        <w:rPr>
          <w:rFonts w:eastAsia="Times New Roman"/>
          <w:b/>
          <w:bCs/>
          <w:szCs w:val="24"/>
          <w:lang w:eastAsia="lv-LV"/>
        </w:rPr>
        <w:t>PIEEJAMĪBA)</w:t>
      </w:r>
      <w:r w:rsidRPr="00C86A14" w:rsidR="00094B61">
        <w:rPr>
          <w:rFonts w:eastAsia="Times New Roman"/>
          <w:szCs w:val="24"/>
          <w:lang w:eastAsia="lv-LV"/>
        </w:rPr>
        <w:t xml:space="preserve"> uz </w:t>
      </w:r>
      <w:r w:rsidR="009858CA">
        <w:rPr>
          <w:rFonts w:eastAsia="Times New Roman"/>
          <w:szCs w:val="24"/>
          <w:lang w:eastAsia="lv-LV"/>
        </w:rPr>
        <w:t>8</w:t>
      </w:r>
      <w:r w:rsidRPr="00C86A14" w:rsidR="00094B61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1064D4" w14:paraId="4B9F2AB4" w14:textId="47077B6A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C86A14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 kabineta sēdes protokollēmuma projekts (datne: TMprot_</w:t>
      </w:r>
      <w:r w:rsidR="009858CA">
        <w:rPr>
          <w:rFonts w:ascii="Times New Roman" w:hAnsi="Times New Roman" w:eastAsia="Times New Roman"/>
          <w:sz w:val="24"/>
          <w:szCs w:val="24"/>
          <w:lang w:val="lv-LV" w:eastAsia="lv-LV"/>
        </w:rPr>
        <w:t>110523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B52098">
        <w:rPr>
          <w:rFonts w:ascii="Times New Roman" w:hAnsi="Times New Roman" w:eastAsia="Times New Roman"/>
          <w:sz w:val="24"/>
          <w:szCs w:val="24"/>
          <w:lang w:val="lv-LV" w:eastAsia="lv-LV"/>
        </w:rPr>
        <w:t>CT</w:t>
      </w:r>
      <w:r w:rsidRPr="00C86A14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8C48C4" w14:paraId="0AD5292C" w14:textId="396B41F3">
      <w:pPr>
        <w:widowControl/>
        <w:ind w:right="13"/>
        <w:contextualSpacing/>
        <w:rPr>
          <w:rFonts w:eastAsia="Times New Roman"/>
          <w:szCs w:val="24"/>
          <w:lang w:eastAsia="lv-LV"/>
        </w:rPr>
      </w:pPr>
      <w:r w:rsidRPr="008C48C4">
        <w:rPr>
          <w:rFonts w:eastAsia="Times New Roman"/>
          <w:szCs w:val="24"/>
          <w:lang w:eastAsia="lv-LV"/>
        </w:rPr>
        <w:t>Tieslietu ministre</w:t>
      </w:r>
      <w:r w:rsidRPr="008C48C4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ab/>
      </w:r>
      <w:r w:rsidRPr="008C48C4">
        <w:rPr>
          <w:rFonts w:eastAsia="Times New Roman"/>
          <w:szCs w:val="24"/>
          <w:lang w:eastAsia="lv-LV"/>
        </w:rPr>
        <w:t>Inese Lībiņa-Egnere</w:t>
      </w:r>
    </w:p>
    <w:p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101735B4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2D2B3BCB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="008C48C4" w:rsidP="00B34E2F" w:rsidRDefault="008C48C4" w14:paraId="4B439F8E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3E0812" w:rsidR="008C48C4" w:rsidP="00B34E2F" w:rsidRDefault="008C48C4" w14:paraId="2B968A4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8C48C4" w:rsidR="00B34E2F" w:rsidP="00B34E2F" w:rsidRDefault="00D1547A" w14:paraId="68D5CA17" w14:textId="323B0224">
      <w:pPr>
        <w:widowControl/>
        <w:contextualSpacing/>
        <w:rPr>
          <w:rFonts w:eastAsia="Times New Roman"/>
          <w:sz w:val="20"/>
          <w:szCs w:val="20"/>
          <w:lang w:eastAsia="lv-LV"/>
        </w:rPr>
      </w:pPr>
      <w:r w:rsidRPr="008C48C4">
        <w:rPr>
          <w:rFonts w:eastAsia="Times New Roman"/>
          <w:sz w:val="20"/>
          <w:szCs w:val="20"/>
          <w:lang w:eastAsia="lv-LV"/>
        </w:rPr>
        <w:t>Linde</w:t>
      </w:r>
      <w:r w:rsidRPr="008C48C4" w:rsidR="00B34E2F">
        <w:rPr>
          <w:rFonts w:eastAsia="Times New Roman"/>
          <w:sz w:val="20"/>
          <w:szCs w:val="20"/>
          <w:lang w:eastAsia="lv-LV"/>
        </w:rPr>
        <w:t xml:space="preserve"> 6703691</w:t>
      </w:r>
      <w:r w:rsidRPr="008C48C4">
        <w:rPr>
          <w:rFonts w:eastAsia="Times New Roman"/>
          <w:sz w:val="20"/>
          <w:szCs w:val="20"/>
          <w:lang w:eastAsia="lv-LV"/>
        </w:rPr>
        <w:t>4</w:t>
      </w:r>
    </w:p>
    <w:p w:rsidRPr="008C48C4" w:rsidR="00830970" w:rsidP="00C97E60" w:rsidRDefault="00D1547A" w14:paraId="4C52937A" w14:textId="44B43F6B">
      <w:pPr>
        <w:widowControl/>
        <w:contextualSpacing/>
        <w:rPr>
          <w:rFonts w:eastAsia="Times New Roman"/>
          <w:sz w:val="20"/>
          <w:szCs w:val="20"/>
          <w:highlight w:val="yellow"/>
          <w:lang w:eastAsia="lv-LV"/>
        </w:rPr>
      </w:pPr>
      <w:r w:rsidRPr="008C48C4">
        <w:rPr>
          <w:rStyle w:val="Hipersaite"/>
          <w:rFonts w:eastAsia="Times New Roman"/>
          <w:sz w:val="20"/>
          <w:szCs w:val="20"/>
          <w:lang w:eastAsia="lv-LV"/>
        </w:rPr>
        <w:t>Ieva.Linde</w:t>
      </w:r>
      <w:r w:rsidRPr="008C48C4" w:rsidR="00B34E2F">
        <w:rPr>
          <w:rStyle w:val="Hipersaite"/>
          <w:rFonts w:eastAsia="Times New Roman"/>
          <w:sz w:val="20"/>
          <w:szCs w:val="20"/>
          <w:lang w:eastAsia="lv-LV"/>
        </w:rPr>
        <w:t>@tm.gov.lv</w:t>
      </w:r>
    </w:p>
    <w:sectPr w:rsidRPr="008C48C4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27A8F43C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2B3410">
      <w:rPr>
        <w:sz w:val="20"/>
      </w:rPr>
      <w:t>110523</w:t>
    </w:r>
    <w:r w:rsidRPr="00783F1A">
      <w:rPr>
        <w:sz w:val="20"/>
      </w:rPr>
      <w:t>_</w:t>
    </w:r>
    <w:r w:rsidR="002B3410">
      <w:rPr>
        <w:sz w:val="20"/>
      </w:rPr>
      <w:t>CT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5D7C6DDC" w:rsidR="00783F1A" w:rsidRPr="00783F1A" w:rsidRDefault="00783F1A">
    <w:pPr>
      <w:pStyle w:val="Kjene"/>
      <w:rPr>
        <w:sz w:val="20"/>
      </w:rPr>
    </w:pPr>
    <w:r w:rsidRPr="00783F1A">
      <w:rPr>
        <w:sz w:val="20"/>
      </w:rPr>
      <w:t>TMpav_</w:t>
    </w:r>
    <w:r w:rsidR="002B3410">
      <w:rPr>
        <w:sz w:val="20"/>
      </w:rPr>
      <w:t>1105</w:t>
    </w:r>
    <w:r w:rsidR="00552601">
      <w:rPr>
        <w:sz w:val="20"/>
      </w:rPr>
      <w:t>2</w:t>
    </w:r>
    <w:r w:rsidR="002B3410">
      <w:rPr>
        <w:sz w:val="20"/>
      </w:rPr>
      <w:t>3</w:t>
    </w:r>
    <w:r w:rsidRPr="00783F1A">
      <w:rPr>
        <w:sz w:val="20"/>
      </w:rPr>
      <w:t>_</w:t>
    </w:r>
    <w:r w:rsidR="002B3410">
      <w:rPr>
        <w:sz w:val="20"/>
      </w:rPr>
      <w:t>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proofErr w:type="spellEnd"/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proofErr w:type="spellStart"/>
                <w:r w:rsidRPr="006C6018">
                  <w:rPr>
                    <w:rFonts w:eastAsia="Times New Roman"/>
                    <w:sz w:val="17"/>
                    <w:szCs w:val="17"/>
                  </w:rPr>
                  <w:t>www.tm.gov.lv</w:t>
                </w:r>
                <w:proofErr w:type="spellEnd"/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5053710">
    <w:abstractNumId w:val="10"/>
  </w:num>
  <w:num w:numId="2" w16cid:durableId="1334141865">
    <w:abstractNumId w:val="8"/>
  </w:num>
  <w:num w:numId="3" w16cid:durableId="448401421">
    <w:abstractNumId w:val="7"/>
  </w:num>
  <w:num w:numId="4" w16cid:durableId="1816145123">
    <w:abstractNumId w:val="6"/>
  </w:num>
  <w:num w:numId="5" w16cid:durableId="1492679224">
    <w:abstractNumId w:val="5"/>
  </w:num>
  <w:num w:numId="6" w16cid:durableId="2066485212">
    <w:abstractNumId w:val="9"/>
  </w:num>
  <w:num w:numId="7" w16cid:durableId="670454733">
    <w:abstractNumId w:val="4"/>
  </w:num>
  <w:num w:numId="8" w16cid:durableId="223684175">
    <w:abstractNumId w:val="3"/>
  </w:num>
  <w:num w:numId="9" w16cid:durableId="21369726">
    <w:abstractNumId w:val="2"/>
  </w:num>
  <w:num w:numId="10" w16cid:durableId="1046879433">
    <w:abstractNumId w:val="1"/>
  </w:num>
  <w:num w:numId="11" w16cid:durableId="31275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1DB1"/>
    <w:rsid w:val="00076063"/>
    <w:rsid w:val="00091ABD"/>
    <w:rsid w:val="000942A0"/>
    <w:rsid w:val="00094B61"/>
    <w:rsid w:val="00095385"/>
    <w:rsid w:val="000A1090"/>
    <w:rsid w:val="000C533C"/>
    <w:rsid w:val="000C5D0B"/>
    <w:rsid w:val="000E7F03"/>
    <w:rsid w:val="000F790A"/>
    <w:rsid w:val="001064D4"/>
    <w:rsid w:val="001240DD"/>
    <w:rsid w:val="00124173"/>
    <w:rsid w:val="00137C56"/>
    <w:rsid w:val="00160F65"/>
    <w:rsid w:val="00176012"/>
    <w:rsid w:val="001877B8"/>
    <w:rsid w:val="001925C5"/>
    <w:rsid w:val="001958F7"/>
    <w:rsid w:val="001C17D2"/>
    <w:rsid w:val="002017DE"/>
    <w:rsid w:val="00205C98"/>
    <w:rsid w:val="00240AFE"/>
    <w:rsid w:val="002646A6"/>
    <w:rsid w:val="00275B9E"/>
    <w:rsid w:val="002B3077"/>
    <w:rsid w:val="002B3410"/>
    <w:rsid w:val="002D16BB"/>
    <w:rsid w:val="002E1474"/>
    <w:rsid w:val="00325AFB"/>
    <w:rsid w:val="00335032"/>
    <w:rsid w:val="00366AF5"/>
    <w:rsid w:val="0039064C"/>
    <w:rsid w:val="003B0F87"/>
    <w:rsid w:val="003B1472"/>
    <w:rsid w:val="004379C1"/>
    <w:rsid w:val="00441F52"/>
    <w:rsid w:val="00444092"/>
    <w:rsid w:val="00480C43"/>
    <w:rsid w:val="004910C6"/>
    <w:rsid w:val="00493308"/>
    <w:rsid w:val="005243EA"/>
    <w:rsid w:val="0052667C"/>
    <w:rsid w:val="00532C51"/>
    <w:rsid w:val="00535564"/>
    <w:rsid w:val="00540FB1"/>
    <w:rsid w:val="00552601"/>
    <w:rsid w:val="00554B6D"/>
    <w:rsid w:val="005C07BD"/>
    <w:rsid w:val="005E29D1"/>
    <w:rsid w:val="005E2B86"/>
    <w:rsid w:val="005E672B"/>
    <w:rsid w:val="005F3D67"/>
    <w:rsid w:val="006552BB"/>
    <w:rsid w:val="00663C3A"/>
    <w:rsid w:val="00676491"/>
    <w:rsid w:val="006C1639"/>
    <w:rsid w:val="006C6018"/>
    <w:rsid w:val="00724680"/>
    <w:rsid w:val="00726E06"/>
    <w:rsid w:val="00747CCB"/>
    <w:rsid w:val="007627E9"/>
    <w:rsid w:val="007704BD"/>
    <w:rsid w:val="00783F1A"/>
    <w:rsid w:val="00790A87"/>
    <w:rsid w:val="00796ECA"/>
    <w:rsid w:val="007B3740"/>
    <w:rsid w:val="007B3BA5"/>
    <w:rsid w:val="007B48EC"/>
    <w:rsid w:val="007C353A"/>
    <w:rsid w:val="007E00A0"/>
    <w:rsid w:val="007E0D0E"/>
    <w:rsid w:val="007E4D1F"/>
    <w:rsid w:val="00803F63"/>
    <w:rsid w:val="00815277"/>
    <w:rsid w:val="00816499"/>
    <w:rsid w:val="00830970"/>
    <w:rsid w:val="00832B6F"/>
    <w:rsid w:val="00843559"/>
    <w:rsid w:val="008439E8"/>
    <w:rsid w:val="00844235"/>
    <w:rsid w:val="00844894"/>
    <w:rsid w:val="008560DE"/>
    <w:rsid w:val="00861719"/>
    <w:rsid w:val="0087450D"/>
    <w:rsid w:val="00876C21"/>
    <w:rsid w:val="00883533"/>
    <w:rsid w:val="00887600"/>
    <w:rsid w:val="008876AE"/>
    <w:rsid w:val="008A679D"/>
    <w:rsid w:val="008C48C4"/>
    <w:rsid w:val="008E2111"/>
    <w:rsid w:val="008E3CED"/>
    <w:rsid w:val="008E603B"/>
    <w:rsid w:val="008E6B79"/>
    <w:rsid w:val="008F138D"/>
    <w:rsid w:val="00954D5A"/>
    <w:rsid w:val="0096342D"/>
    <w:rsid w:val="009858CA"/>
    <w:rsid w:val="009C0451"/>
    <w:rsid w:val="009D5D38"/>
    <w:rsid w:val="009D6B6A"/>
    <w:rsid w:val="009F6FD3"/>
    <w:rsid w:val="00A34ACB"/>
    <w:rsid w:val="00A40545"/>
    <w:rsid w:val="00A54235"/>
    <w:rsid w:val="00A60462"/>
    <w:rsid w:val="00AB4E8A"/>
    <w:rsid w:val="00AC270F"/>
    <w:rsid w:val="00AF10A5"/>
    <w:rsid w:val="00B34E2F"/>
    <w:rsid w:val="00B43654"/>
    <w:rsid w:val="00B46CB9"/>
    <w:rsid w:val="00B52098"/>
    <w:rsid w:val="00B614A3"/>
    <w:rsid w:val="00B707DE"/>
    <w:rsid w:val="00B72590"/>
    <w:rsid w:val="00B7377C"/>
    <w:rsid w:val="00B74039"/>
    <w:rsid w:val="00B8399B"/>
    <w:rsid w:val="00B90848"/>
    <w:rsid w:val="00BB087F"/>
    <w:rsid w:val="00BB2147"/>
    <w:rsid w:val="00C04896"/>
    <w:rsid w:val="00C255D9"/>
    <w:rsid w:val="00C47F57"/>
    <w:rsid w:val="00C836FF"/>
    <w:rsid w:val="00C86A14"/>
    <w:rsid w:val="00C97E60"/>
    <w:rsid w:val="00CA4EC6"/>
    <w:rsid w:val="00CE1B64"/>
    <w:rsid w:val="00CE2725"/>
    <w:rsid w:val="00CF0967"/>
    <w:rsid w:val="00D1547A"/>
    <w:rsid w:val="00D21FA6"/>
    <w:rsid w:val="00D265D7"/>
    <w:rsid w:val="00D55B4B"/>
    <w:rsid w:val="00D80818"/>
    <w:rsid w:val="00DA4F9B"/>
    <w:rsid w:val="00E05302"/>
    <w:rsid w:val="00E11DA3"/>
    <w:rsid w:val="00E2380B"/>
    <w:rsid w:val="00E27FEC"/>
    <w:rsid w:val="00E365CE"/>
    <w:rsid w:val="00E40434"/>
    <w:rsid w:val="00E44743"/>
    <w:rsid w:val="00E9393F"/>
    <w:rsid w:val="00EC3533"/>
    <w:rsid w:val="00EC6DB5"/>
    <w:rsid w:val="00ED6186"/>
    <w:rsid w:val="00F05AF7"/>
    <w:rsid w:val="00F13171"/>
    <w:rsid w:val="00F14C68"/>
    <w:rsid w:val="00F4025A"/>
    <w:rsid w:val="00F60586"/>
    <w:rsid w:val="00F641DD"/>
    <w:rsid w:val="00FB1E80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"Par priekšlikumu Eiropas Parlamenta un Padomes direktīvai, ar ko paredz noteikumus par vides krimināltiesisko aizsardzību un ar ko aizstāj Direktīvu 2008/99/EK"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"Par priekšlikumu Eiropas Parlamenta un Padomes direktīvai, ar ko groza Direktīvu 2011/36/ES par cilvēku tirdzniecības novēršanu un apkarošanu un cietušo aizsardzību" iesniegšanu</dc:title>
  <dc:subject>Pavadvēstule</dc:subject>
  <dc:creator>Ieva Linde</dc:creator>
  <dc:description>67036914, Ieva.Linde@tm.gov.lv</dc:description>
  <cp:lastModifiedBy>Autors</cp:lastModifiedBy>
  <cp:revision>8</cp:revision>
  <cp:lastPrinted>2015-01-09T08:13:00Z</cp:lastPrinted>
  <dcterms:created xsi:type="dcterms:W3CDTF">2022-04-07T09:34:00Z</dcterms:created>
  <dcterms:modified xsi:type="dcterms:W3CDTF">2023-05-11T07:04:00Z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idcName">
    <vt:lpwstr>1020404016200</vt:lpwstr>
  </property>
  <property fmtid="{D5CDD505-2E9C-101B-9397-08002B2CF9AE}" pid="5" name="DISdID">
    <vt:lpwstr>479110</vt:lpwstr>
  </property>
  <property fmtid="{D5CDD505-2E9C-101B-9397-08002B2CF9AE}" pid="6" name="DISCesvisTitle">
    <vt:lpwstr>Pavadvēstule Par Latvijas Republikas nacionālās pozīcijas Nr. 1 "Par priekšlikumu Eiropas Parlamenta un Padomes direktīvai, ar ko groza Direktīvu 2011/36/ES par cilvēku tirdzniecības novēršanu un apkarošanu un cietušo aizsardzību" iesniegšanu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wwTemplateNP_MinistryOfMinister(Tieslietu,)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Tieslietu ministre Inese Lībiņa-Egnere</vt:lpwstr>
  </property>
  <property fmtid="{D5CDD505-2E9C-101B-9397-08002B2CF9AE}" pid="11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https://lim.esvis.gov.lv/cs/idcplg?ClientControlled=DocMan&amp;coreContentOnly=1&amp;WebdavRequest=1&amp;IdcService=DOC_INFO&amp;dID=479110</vt:lpwstr>
  </property>
  <property fmtid="{D5CDD505-2E9C-101B-9397-08002B2CF9AE}" pid="13" name="DISCesvisAuthor">
    <vt:lpwstr>Tieslietu ministrija</vt:lpwstr>
  </property>
  <property fmtid="{D5CDD505-2E9C-101B-9397-08002B2CF9AE}" pid="14" name="DISdUser">
    <vt:lpwstr>weblogic</vt:lpwstr>
  </property>
  <property fmtid="{D5CDD505-2E9C-101B-9397-08002B2CF9AE}" pid="15" name="DISdDocName">
    <vt:lpwstr>L395771</vt:lpwstr>
  </property>
  <property fmtid="{D5CDD505-2E9C-101B-9397-08002B2CF9AE}" pid="16" name="DISCesvisAdditionalMakers">
    <vt:lpwstr>Juriste Ieva Linde</vt:lpwstr>
  </property>
  <property fmtid="{D5CDD505-2E9C-101B-9397-08002B2CF9AE}" pid="17" name="DISCesvisMainMaker">
    <vt:lpwstr>Juriste Ieva Linde</vt:lpwstr>
  </property>
  <property fmtid="{D5CDD505-2E9C-101B-9397-08002B2CF9AE}" pid="18" name="DISCesvisAdditionalMakersMail">
    <vt:lpwstr>Ieva.Linde@tm.gov.lv</vt:lpwstr>
  </property>
  <property fmtid="{D5CDD505-2E9C-101B-9397-08002B2CF9AE}" pid="19" name="DISCesvisMainMakerOrgUnitTitle">
    <vt:lpwstr>Eiropas lietu departaments</vt:lpwstr>
  </property>
  <property fmtid="{D5CDD505-2E9C-101B-9397-08002B2CF9AE}" pid="20" name="DISCesvisRelatedDocNP">
    <vt:lpwstr>Nacionālā pozīcija Nr.1 par priekšlikumu Eiropas Parlamenta un Padomes direktīvai, ar ko groza Direktīvu 2011/36/ES par cilvēku tirdzniecības novēršanu un apkarošanu un cietušo aizsardzību </vt:lpwstr>
  </property>
  <property fmtid="{D5CDD505-2E9C-101B-9397-08002B2CF9AE}" pid="21" name="DISCesvisDocRegDate">
    <vt:lpwstr>2023-05-11</vt:lpwstr>
  </property>
  <property fmtid="{D5CDD505-2E9C-101B-9397-08002B2CF9AE}" pid="22" name="DISCesvisRegDate">
    <vt:lpwstr>2023-05-11</vt:lpwstr>
  </property>
  <property fmtid="{D5CDD505-2E9C-101B-9397-08002B2CF9AE}" pid="23" name="DISCesvisDocRegNr">
    <vt:lpwstr>PV-19</vt:lpwstr>
  </property>
</Properties>
</file>