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Props/thumbnail.emf" Type="http://schemas.openxmlformats.org/package/2006/relationships/metadata/thumbnail" Id="rId6"/>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F1522" w:rsidR="009B7E7D" w:rsidP="00230C7A" w:rsidRDefault="009B7E7D" w14:paraId="4473360F" w14:textId="77777777">
      <w:pPr>
        <w:snapToGrid w:val="false"/>
        <w:spacing w:after="120" w:line="240" w:lineRule="auto"/>
        <w:jc w:val="center"/>
        <w15:collapsed w:val="false"/>
        <w:rPr>
          <w:rFonts w:ascii="Times New Roman" w:hAnsi="Times New Roman" w:eastAsia="Times New Roman" w:cs="Times New Roman"/>
          <w:b/>
          <w:bCs/>
          <w:sz w:val="28"/>
          <w:szCs w:val="28"/>
          <w:lang w:eastAsia="lv-LV"/>
        </w:rPr>
      </w:pPr>
      <w:r w:rsidRPr="006F1522">
        <w:rPr>
          <w:rFonts w:ascii="Times New Roman" w:hAnsi="Times New Roman" w:eastAsia="Times New Roman" w:cs="Times New Roman"/>
          <w:b/>
          <w:bCs/>
          <w:sz w:val="28"/>
          <w:szCs w:val="28"/>
          <w:lang w:eastAsia="lv-LV"/>
        </w:rPr>
        <w:t>Informatīvais ziņojums</w:t>
      </w:r>
    </w:p>
    <w:p w:rsidR="009B7E7D" w:rsidP="00230C7A" w:rsidRDefault="009B7E7D" w14:paraId="12EDB498" w14:textId="4A72281C">
      <w:pPr>
        <w:snapToGrid w:val="false"/>
        <w:spacing w:after="120" w:line="240" w:lineRule="auto"/>
        <w:jc w:val="center"/>
        <w:rPr>
          <w:rFonts w:ascii="Times New Roman" w:hAnsi="Times New Roman" w:eastAsia="Times New Roman" w:cs="Times New Roman"/>
          <w:b/>
          <w:bCs/>
          <w:sz w:val="24"/>
          <w:szCs w:val="24"/>
          <w:lang w:eastAsia="lv-LV"/>
        </w:rPr>
      </w:pPr>
      <w:r w:rsidRPr="006F1522">
        <w:rPr>
          <w:rFonts w:ascii="Times New Roman" w:hAnsi="Times New Roman" w:eastAsia="Times New Roman" w:cs="Times New Roman"/>
          <w:b/>
          <w:bCs/>
          <w:sz w:val="24"/>
          <w:szCs w:val="24"/>
          <w:lang w:eastAsia="lv-LV"/>
        </w:rPr>
        <w:t>“</w:t>
      </w:r>
      <w:bookmarkStart w:name="_Hlk82519853" w:id="0"/>
      <w:r w:rsidRPr="00A13761">
        <w:rPr>
          <w:rFonts w:ascii="Times New Roman" w:hAnsi="Times New Roman" w:eastAsia="Times New Roman" w:cs="Times New Roman"/>
          <w:b/>
          <w:bCs/>
          <w:sz w:val="24"/>
          <w:szCs w:val="24"/>
          <w:lang w:eastAsia="lv-LV"/>
        </w:rPr>
        <w:t xml:space="preserve">Par Eiropas Savienības </w:t>
      </w:r>
      <w:r w:rsidRPr="00CC7438">
        <w:rPr>
          <w:rFonts w:ascii="Times New Roman" w:hAnsi="Times New Roman" w:eastAsia="Times New Roman" w:cs="Times New Roman"/>
          <w:b/>
          <w:bCs/>
          <w:sz w:val="24"/>
          <w:szCs w:val="24"/>
          <w:lang w:eastAsia="lv-LV"/>
        </w:rPr>
        <w:t xml:space="preserve">Konkurētspējas ministru </w:t>
      </w:r>
      <w:r w:rsidRPr="0009393C">
        <w:rPr>
          <w:rFonts w:ascii="Times New Roman" w:hAnsi="Times New Roman" w:eastAsia="Times New Roman" w:cs="Times New Roman"/>
          <w:b/>
          <w:bCs/>
          <w:sz w:val="24"/>
          <w:szCs w:val="24"/>
          <w:lang w:eastAsia="lv-LV"/>
        </w:rPr>
        <w:t xml:space="preserve">padomes </w:t>
      </w:r>
      <w:r w:rsidRPr="00CC7438">
        <w:rPr>
          <w:rFonts w:ascii="Times New Roman" w:hAnsi="Times New Roman" w:eastAsia="Times New Roman" w:cs="Times New Roman"/>
          <w:b/>
          <w:bCs/>
          <w:sz w:val="24"/>
          <w:szCs w:val="24"/>
          <w:lang w:eastAsia="lv-LV"/>
        </w:rPr>
        <w:t>202</w:t>
      </w:r>
      <w:r>
        <w:rPr>
          <w:rFonts w:ascii="Times New Roman" w:hAnsi="Times New Roman" w:eastAsia="Times New Roman" w:cs="Times New Roman"/>
          <w:b/>
          <w:bCs/>
          <w:sz w:val="24"/>
          <w:szCs w:val="24"/>
          <w:lang w:eastAsia="lv-LV"/>
        </w:rPr>
        <w:t>2</w:t>
      </w:r>
      <w:r w:rsidRPr="00CC7438">
        <w:rPr>
          <w:rFonts w:ascii="Times New Roman" w:hAnsi="Times New Roman" w:eastAsia="Times New Roman" w:cs="Times New Roman"/>
          <w:b/>
          <w:bCs/>
          <w:sz w:val="24"/>
          <w:szCs w:val="24"/>
          <w:lang w:eastAsia="lv-LV"/>
        </w:rPr>
        <w:t>.</w:t>
      </w:r>
      <w:r w:rsidR="00B116D8">
        <w:rPr>
          <w:rFonts w:ascii="Times New Roman" w:hAnsi="Times New Roman" w:eastAsia="Times New Roman" w:cs="Times New Roman"/>
          <w:b/>
          <w:bCs/>
          <w:sz w:val="24"/>
          <w:szCs w:val="24"/>
          <w:lang w:eastAsia="lv-LV"/>
        </w:rPr>
        <w:t> </w:t>
      </w:r>
      <w:r w:rsidRPr="00CC7438">
        <w:rPr>
          <w:rFonts w:ascii="Times New Roman" w:hAnsi="Times New Roman" w:eastAsia="Times New Roman" w:cs="Times New Roman"/>
          <w:b/>
          <w:bCs/>
          <w:sz w:val="24"/>
          <w:szCs w:val="24"/>
          <w:lang w:eastAsia="lv-LV"/>
        </w:rPr>
        <w:t xml:space="preserve">gada </w:t>
      </w:r>
      <w:r>
        <w:rPr>
          <w:rFonts w:ascii="Times New Roman" w:hAnsi="Times New Roman" w:eastAsia="Times New Roman" w:cs="Times New Roman"/>
          <w:b/>
          <w:bCs/>
          <w:sz w:val="24"/>
          <w:szCs w:val="24"/>
          <w:lang w:eastAsia="lv-LV"/>
        </w:rPr>
        <w:t>9</w:t>
      </w:r>
      <w:r w:rsidRPr="00CC7438">
        <w:rPr>
          <w:rFonts w:ascii="Times New Roman" w:hAnsi="Times New Roman" w:eastAsia="Times New Roman" w:cs="Times New Roman"/>
          <w:b/>
          <w:bCs/>
          <w:sz w:val="24"/>
          <w:szCs w:val="24"/>
          <w:lang w:eastAsia="lv-LV"/>
        </w:rPr>
        <w:t>.</w:t>
      </w:r>
      <w:r w:rsidR="00B116D8">
        <w:rPr>
          <w:rFonts w:ascii="Times New Roman" w:hAnsi="Times New Roman" w:eastAsia="Times New Roman" w:cs="Times New Roman"/>
          <w:b/>
          <w:bCs/>
          <w:sz w:val="24"/>
          <w:szCs w:val="24"/>
          <w:lang w:eastAsia="lv-LV"/>
        </w:rPr>
        <w:t> </w:t>
      </w:r>
      <w:r>
        <w:rPr>
          <w:rFonts w:ascii="Times New Roman" w:hAnsi="Times New Roman" w:eastAsia="Times New Roman" w:cs="Times New Roman"/>
          <w:b/>
          <w:bCs/>
          <w:sz w:val="24"/>
          <w:szCs w:val="24"/>
          <w:lang w:eastAsia="lv-LV"/>
        </w:rPr>
        <w:t>jūnijā</w:t>
      </w:r>
      <w:r w:rsidRPr="00CC7438">
        <w:rPr>
          <w:rFonts w:ascii="Times New Roman" w:hAnsi="Times New Roman" w:eastAsia="Times New Roman" w:cs="Times New Roman"/>
          <w:b/>
          <w:bCs/>
          <w:sz w:val="24"/>
          <w:szCs w:val="24"/>
          <w:lang w:eastAsia="lv-LV"/>
        </w:rPr>
        <w:t xml:space="preserve"> sanāksmē izskatāmajiem </w:t>
      </w:r>
      <w:r w:rsidRPr="00A13761">
        <w:rPr>
          <w:rFonts w:ascii="Times New Roman" w:hAnsi="Times New Roman" w:eastAsia="Times New Roman" w:cs="Times New Roman"/>
          <w:b/>
          <w:bCs/>
          <w:sz w:val="24"/>
          <w:szCs w:val="24"/>
          <w:lang w:eastAsia="lv-LV"/>
        </w:rPr>
        <w:t>jautājumiem</w:t>
      </w:r>
      <w:bookmarkEnd w:id="0"/>
      <w:r w:rsidRPr="006F1522">
        <w:rPr>
          <w:rFonts w:ascii="Times New Roman" w:hAnsi="Times New Roman" w:eastAsia="Times New Roman" w:cs="Times New Roman"/>
          <w:b/>
          <w:bCs/>
          <w:sz w:val="24"/>
          <w:szCs w:val="24"/>
          <w:lang w:eastAsia="lv-LV"/>
        </w:rPr>
        <w:t>”</w:t>
      </w:r>
    </w:p>
    <w:p w:rsidR="009B7E7D" w:rsidP="001B160C" w:rsidRDefault="009B7E7D" w14:paraId="631A33E9" w14:textId="5CB1374C">
      <w:pPr>
        <w:spacing w:after="120" w:line="240" w:lineRule="auto"/>
        <w:ind w:firstLine="709"/>
        <w:jc w:val="both"/>
        <w:rPr>
          <w:rFonts w:ascii="Times New Roman" w:hAnsi="Times New Roman" w:eastAsia="Calibri" w:cs="Times New Roman"/>
          <w:sz w:val="24"/>
          <w:szCs w:val="24"/>
        </w:rPr>
      </w:pPr>
      <w:r w:rsidRPr="00840D2A">
        <w:rPr>
          <w:rFonts w:ascii="Times New Roman" w:hAnsi="Times New Roman" w:eastAsia="Calibri" w:cs="Times New Roman"/>
          <w:sz w:val="24"/>
          <w:szCs w:val="24"/>
        </w:rPr>
        <w:t>202</w:t>
      </w:r>
      <w:r>
        <w:rPr>
          <w:rFonts w:ascii="Times New Roman" w:hAnsi="Times New Roman" w:eastAsia="Calibri" w:cs="Times New Roman"/>
          <w:sz w:val="24"/>
          <w:szCs w:val="24"/>
        </w:rPr>
        <w:t>2</w:t>
      </w:r>
      <w:r w:rsidRPr="00840D2A">
        <w:rPr>
          <w:rFonts w:ascii="Times New Roman" w:hAnsi="Times New Roman" w:eastAsia="Calibri" w:cs="Times New Roman"/>
          <w:sz w:val="24"/>
          <w:szCs w:val="24"/>
        </w:rPr>
        <w:t>.</w:t>
      </w:r>
      <w:r w:rsidR="00B116D8">
        <w:rPr>
          <w:rFonts w:ascii="Times New Roman" w:hAnsi="Times New Roman" w:eastAsia="Calibri" w:cs="Times New Roman"/>
          <w:sz w:val="24"/>
          <w:szCs w:val="24"/>
        </w:rPr>
        <w:t> </w:t>
      </w:r>
      <w:r w:rsidRPr="00840D2A">
        <w:rPr>
          <w:rFonts w:ascii="Times New Roman" w:hAnsi="Times New Roman" w:eastAsia="Calibri" w:cs="Times New Roman"/>
          <w:sz w:val="24"/>
          <w:szCs w:val="24"/>
        </w:rPr>
        <w:t xml:space="preserve">gada </w:t>
      </w:r>
      <w:r>
        <w:rPr>
          <w:rFonts w:ascii="Times New Roman" w:hAnsi="Times New Roman" w:eastAsia="Calibri" w:cs="Times New Roman"/>
          <w:sz w:val="24"/>
          <w:szCs w:val="24"/>
        </w:rPr>
        <w:t>9.</w:t>
      </w:r>
      <w:r w:rsidR="00B116D8">
        <w:rPr>
          <w:rFonts w:ascii="Times New Roman" w:hAnsi="Times New Roman" w:eastAsia="Calibri" w:cs="Times New Roman"/>
          <w:sz w:val="24"/>
          <w:szCs w:val="24"/>
        </w:rPr>
        <w:t> </w:t>
      </w:r>
      <w:r>
        <w:rPr>
          <w:rFonts w:ascii="Times New Roman" w:hAnsi="Times New Roman" w:eastAsia="Calibri" w:cs="Times New Roman"/>
          <w:sz w:val="24"/>
          <w:szCs w:val="24"/>
        </w:rPr>
        <w:t>jūnijā Luksemburgā</w:t>
      </w:r>
      <w:r w:rsidRPr="00840D2A">
        <w:rPr>
          <w:rFonts w:ascii="Times New Roman" w:hAnsi="Times New Roman" w:eastAsia="Calibri" w:cs="Times New Roman"/>
          <w:sz w:val="24"/>
          <w:szCs w:val="24"/>
        </w:rPr>
        <w:t xml:space="preserve"> notiks Eiropas Savienības (turpmāk – ES) Konkurētspējas ministru padomes sanāksme par ES </w:t>
      </w:r>
      <w:r>
        <w:rPr>
          <w:rFonts w:ascii="Times New Roman" w:hAnsi="Times New Roman" w:eastAsia="Calibri" w:cs="Times New Roman"/>
          <w:sz w:val="24"/>
          <w:szCs w:val="24"/>
        </w:rPr>
        <w:t>V</w:t>
      </w:r>
      <w:r w:rsidRPr="00840D2A">
        <w:rPr>
          <w:rFonts w:ascii="Times New Roman" w:hAnsi="Times New Roman" w:eastAsia="Calibri" w:cs="Times New Roman"/>
          <w:sz w:val="24"/>
          <w:szCs w:val="24"/>
        </w:rPr>
        <w:t>ienotā tirgus un rūpniecības politikas jautājumiem.</w:t>
      </w:r>
    </w:p>
    <w:p w:rsidRPr="009B7E7D" w:rsidR="009B7E7D" w:rsidP="00506AE2" w:rsidRDefault="009B7E7D" w14:paraId="3CF6615D" w14:textId="5DB7BF68">
      <w:pPr>
        <w:tabs>
          <w:tab w:val="left" w:pos="709"/>
        </w:tabs>
        <w:spacing w:after="120" w:line="240" w:lineRule="auto"/>
        <w:ind w:left="709" w:hanging="709"/>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w:t>
      </w:r>
      <w:r w:rsidR="00E47DBA">
        <w:rPr>
          <w:rFonts w:ascii="Times New Roman" w:hAnsi="Times New Roman" w:eastAsia="Times New Roman" w:cs="Times New Roman"/>
          <w:b/>
          <w:bCs/>
          <w:sz w:val="24"/>
          <w:szCs w:val="24"/>
        </w:rPr>
        <w:tab/>
      </w:r>
      <w:r w:rsidRPr="009B7E7D">
        <w:rPr>
          <w:rFonts w:ascii="Times New Roman" w:hAnsi="Times New Roman" w:eastAsia="Times New Roman" w:cs="Times New Roman"/>
          <w:b/>
          <w:bCs/>
          <w:sz w:val="24"/>
          <w:szCs w:val="24"/>
        </w:rPr>
        <w:t>Priekšlikums Eiropas Parlamenta un Padomes regulai, ar ko izveido pasākumu sistēmu Eiropas pusvadītāju ekosistēmas stiprināšanai (Mikroshēmu akts</w:t>
      </w:r>
      <w:r w:rsidR="001B27C3">
        <w:rPr>
          <w:rFonts w:ascii="Times New Roman" w:hAnsi="Times New Roman" w:eastAsia="Times New Roman" w:cs="Times New Roman"/>
          <w:b/>
          <w:bCs/>
          <w:sz w:val="24"/>
          <w:szCs w:val="24"/>
        </w:rPr>
        <w:t>)</w:t>
      </w:r>
    </w:p>
    <w:p w:rsidR="00055BB8" w:rsidP="007272D2" w:rsidRDefault="00055BB8" w14:paraId="4E4AAA9F" w14:textId="77777777">
      <w:pPr>
        <w:spacing w:after="120" w:line="240" w:lineRule="auto"/>
        <w:ind w:firstLine="709"/>
        <w:contextualSpacing/>
        <w:jc w:val="both"/>
        <w:rPr>
          <w:rFonts w:ascii="Times New Roman" w:hAnsi="Times New Roman" w:eastAsia="Times New Roman" w:cs="Times New Roman"/>
          <w:i/>
          <w:iCs/>
          <w:sz w:val="24"/>
          <w:szCs w:val="24"/>
        </w:rPr>
      </w:pPr>
      <w:r w:rsidRPr="008771A3">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Progresa ziņojums</w:t>
      </w:r>
    </w:p>
    <w:p w:rsidR="00055BB8" w:rsidP="00230C7A" w:rsidRDefault="00055BB8" w14:paraId="21807E4A" w14:textId="77777777">
      <w:pPr>
        <w:spacing w:after="120" w:line="240" w:lineRule="auto"/>
        <w:ind w:firstLine="709"/>
        <w:jc w:val="both"/>
        <w:rPr>
          <w:rFonts w:ascii="Times New Roman" w:hAnsi="Times New Roman" w:eastAsia="Times New Roman" w:cs="Times New Roman"/>
          <w:i/>
          <w:iCs/>
          <w:sz w:val="24"/>
          <w:szCs w:val="24"/>
        </w:rPr>
      </w:pPr>
      <w:r w:rsidRPr="008771A3">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Politiska diskusija</w:t>
      </w:r>
    </w:p>
    <w:p w:rsidR="00E20A22" w:rsidP="00230C7A" w:rsidRDefault="00E20A22" w14:paraId="6CD2BB41" w14:textId="4575B98B">
      <w:pPr>
        <w:spacing w:after="120" w:line="240" w:lineRule="auto"/>
        <w:ind w:firstLine="720"/>
        <w:jc w:val="both"/>
        <w:rPr>
          <w:rFonts w:ascii="Times New Roman" w:hAnsi="Times New Roman" w:eastAsia="Times New Roman" w:cs="Times New Roman"/>
          <w:sz w:val="24"/>
          <w:szCs w:val="24"/>
        </w:rPr>
      </w:pPr>
      <w:r w:rsidRPr="00E20A22">
        <w:rPr>
          <w:rFonts w:ascii="Times New Roman" w:hAnsi="Times New Roman" w:eastAsia="Times New Roman" w:cs="Times New Roman"/>
          <w:sz w:val="24"/>
          <w:szCs w:val="24"/>
        </w:rPr>
        <w:t>2022.</w:t>
      </w:r>
      <w:r w:rsidR="009871B3">
        <w:rPr>
          <w:rFonts w:ascii="Times New Roman" w:hAnsi="Times New Roman" w:eastAsia="Times New Roman" w:cs="Times New Roman"/>
          <w:sz w:val="24"/>
          <w:szCs w:val="24"/>
        </w:rPr>
        <w:t> </w:t>
      </w:r>
      <w:r w:rsidRPr="00E20A22">
        <w:rPr>
          <w:rFonts w:ascii="Times New Roman" w:hAnsi="Times New Roman" w:eastAsia="Times New Roman" w:cs="Times New Roman"/>
          <w:sz w:val="24"/>
          <w:szCs w:val="24"/>
        </w:rPr>
        <w:t>gada 8.</w:t>
      </w:r>
      <w:r w:rsidR="009871B3">
        <w:rPr>
          <w:rFonts w:ascii="Times New Roman" w:hAnsi="Times New Roman" w:eastAsia="Times New Roman" w:cs="Times New Roman"/>
          <w:sz w:val="24"/>
          <w:szCs w:val="24"/>
        </w:rPr>
        <w:t> </w:t>
      </w:r>
      <w:r w:rsidRPr="00E20A22">
        <w:rPr>
          <w:rFonts w:ascii="Times New Roman" w:hAnsi="Times New Roman" w:eastAsia="Times New Roman" w:cs="Times New Roman"/>
          <w:sz w:val="24"/>
          <w:szCs w:val="24"/>
        </w:rPr>
        <w:t xml:space="preserve">februārī Eiropas Komisija (turpmāk – </w:t>
      </w:r>
      <w:r w:rsidRPr="58CE5070" w:rsidR="08CD640A">
        <w:rPr>
          <w:rFonts w:ascii="Times New Roman" w:hAnsi="Times New Roman" w:eastAsia="Times New Roman" w:cs="Times New Roman"/>
          <w:sz w:val="24"/>
          <w:szCs w:val="24"/>
        </w:rPr>
        <w:t>EK</w:t>
      </w:r>
      <w:r w:rsidRPr="00E20A22">
        <w:rPr>
          <w:rFonts w:ascii="Times New Roman" w:hAnsi="Times New Roman" w:eastAsia="Times New Roman" w:cs="Times New Roman"/>
          <w:sz w:val="24"/>
          <w:szCs w:val="24"/>
        </w:rPr>
        <w:t xml:space="preserve">) nāca klajā ar </w:t>
      </w:r>
      <w:r w:rsidRPr="00A042C7">
        <w:rPr>
          <w:rFonts w:ascii="Times New Roman" w:hAnsi="Times New Roman" w:eastAsia="Times New Roman" w:cs="Times New Roman"/>
          <w:i/>
          <w:sz w:val="24"/>
          <w:szCs w:val="24"/>
        </w:rPr>
        <w:t>Priekšlikumu Eiropas Parlamenta un Padomes regulai, ar ko izveido pasākumu sistēmu Eiropas pusvadītāju ekosistēmas stiprināšanai (Mikroshēmu akts)</w:t>
      </w:r>
      <w:r w:rsidRPr="00E20A22">
        <w:rPr>
          <w:rFonts w:ascii="Times New Roman" w:hAnsi="Times New Roman" w:eastAsia="Times New Roman" w:cs="Times New Roman"/>
          <w:sz w:val="24"/>
          <w:szCs w:val="24"/>
        </w:rPr>
        <w:t xml:space="preserve"> (turpmāk – </w:t>
      </w:r>
      <w:r w:rsidR="00E5362B">
        <w:rPr>
          <w:rFonts w:ascii="Times New Roman" w:hAnsi="Times New Roman" w:eastAsia="Times New Roman" w:cs="Times New Roman"/>
          <w:sz w:val="24"/>
          <w:szCs w:val="24"/>
        </w:rPr>
        <w:t>p</w:t>
      </w:r>
      <w:r w:rsidRPr="00E20A22">
        <w:rPr>
          <w:rFonts w:ascii="Times New Roman" w:hAnsi="Times New Roman" w:eastAsia="Times New Roman" w:cs="Times New Roman"/>
          <w:sz w:val="24"/>
          <w:szCs w:val="24"/>
        </w:rPr>
        <w:t xml:space="preserve">riekšlikums), kurā ietverts plašs pasākumu kopums, kuru mērķis ir nodrošināt </w:t>
      </w:r>
      <w:r w:rsidR="00A15E86">
        <w:rPr>
          <w:rFonts w:ascii="Times New Roman" w:hAnsi="Times New Roman" w:eastAsia="Times New Roman" w:cs="Times New Roman"/>
          <w:sz w:val="24"/>
          <w:szCs w:val="24"/>
        </w:rPr>
        <w:t>ES</w:t>
      </w:r>
      <w:r w:rsidRPr="00E20A22">
        <w:rPr>
          <w:rFonts w:ascii="Times New Roman" w:hAnsi="Times New Roman" w:eastAsia="Times New Roman" w:cs="Times New Roman"/>
          <w:sz w:val="24"/>
          <w:szCs w:val="24"/>
        </w:rPr>
        <w:t xml:space="preserve"> piegā</w:t>
      </w:r>
      <w:r w:rsidR="005E698F">
        <w:rPr>
          <w:rFonts w:ascii="Times New Roman" w:hAnsi="Times New Roman" w:eastAsia="Times New Roman" w:cs="Times New Roman"/>
          <w:sz w:val="24"/>
          <w:szCs w:val="24"/>
        </w:rPr>
        <w:t>žu</w:t>
      </w:r>
      <w:r w:rsidRPr="00E20A22">
        <w:rPr>
          <w:rFonts w:ascii="Times New Roman" w:hAnsi="Times New Roman" w:eastAsia="Times New Roman" w:cs="Times New Roman"/>
          <w:sz w:val="24"/>
          <w:szCs w:val="24"/>
        </w:rPr>
        <w:t xml:space="preserve"> drošību, noturību un tehnoloģisko ražošanas līderpozīciju pusvadītāju tehnoloģiju un lietojumu jomā. Pusvadītāju mikroshēmas ir digitālās ekonomikas centrālais elements, ko izmanto dažādos digitālos produktos, kurus lietojam ikdienā. Pusvadītāju mikroshēmas ir arī būtisks virzītājspēks nākotnes tehnoloģiju attīstībai, tostarp mākslīgajam intelektam un 5G/6G saziņai.</w:t>
      </w:r>
    </w:p>
    <w:p w:rsidR="00E20A22" w:rsidP="00230C7A" w:rsidRDefault="00E20A22" w14:paraId="7524A2DB" w14:textId="1C155DBC">
      <w:pPr>
        <w:spacing w:after="120" w:line="240" w:lineRule="auto"/>
        <w:ind w:firstLine="720"/>
        <w:jc w:val="both"/>
        <w:rPr>
          <w:rFonts w:ascii="Times New Roman" w:hAnsi="Times New Roman" w:eastAsia="Times New Roman" w:cs="Times New Roman"/>
          <w:sz w:val="24"/>
          <w:szCs w:val="24"/>
        </w:rPr>
      </w:pPr>
      <w:r w:rsidRPr="00E20A22">
        <w:rPr>
          <w:rFonts w:ascii="Times New Roman" w:hAnsi="Times New Roman" w:eastAsia="Times New Roman" w:cs="Times New Roman"/>
          <w:sz w:val="24"/>
          <w:szCs w:val="24"/>
        </w:rPr>
        <w:t>Pēdējā gada laikā Eiropa ir piedzīvojusi piegādes traucējumus, izraisot deficītu vairākās ekonomikas nozarēs</w:t>
      </w:r>
      <w:r>
        <w:rPr>
          <w:rFonts w:ascii="Times New Roman" w:hAnsi="Times New Roman" w:eastAsia="Times New Roman" w:cs="Times New Roman"/>
          <w:sz w:val="24"/>
          <w:szCs w:val="24"/>
        </w:rPr>
        <w:t xml:space="preserve">, </w:t>
      </w:r>
      <w:r w:rsidRPr="00E20A22">
        <w:rPr>
          <w:rFonts w:ascii="Times New Roman" w:hAnsi="Times New Roman" w:eastAsia="Times New Roman" w:cs="Times New Roman"/>
          <w:sz w:val="24"/>
          <w:szCs w:val="24"/>
        </w:rPr>
        <w:t>kas potenciāli var radīt nopietnu ietekmi uz sabiedrību kopumā</w:t>
      </w:r>
      <w:r>
        <w:rPr>
          <w:rFonts w:ascii="Times New Roman" w:hAnsi="Times New Roman" w:eastAsia="Times New Roman" w:cs="Times New Roman"/>
          <w:sz w:val="24"/>
          <w:szCs w:val="24"/>
        </w:rPr>
        <w:t>.</w:t>
      </w:r>
      <w:r w:rsidRPr="00E20A22">
        <w:rPr>
          <w:rFonts w:ascii="Times New Roman" w:hAnsi="Times New Roman" w:eastAsia="Times New Roman" w:cs="Times New Roman"/>
          <w:sz w:val="24"/>
          <w:szCs w:val="24"/>
        </w:rPr>
        <w:t xml:space="preserve"> Priekšlikums </w:t>
      </w:r>
      <w:r w:rsidR="00C12580">
        <w:rPr>
          <w:rFonts w:ascii="Times New Roman" w:hAnsi="Times New Roman" w:eastAsia="Times New Roman" w:cs="Times New Roman"/>
          <w:sz w:val="24"/>
          <w:szCs w:val="24"/>
        </w:rPr>
        <w:t>palielinā</w:t>
      </w:r>
      <w:r w:rsidRPr="00E20A22" w:rsidR="00C12580">
        <w:rPr>
          <w:rFonts w:ascii="Times New Roman" w:hAnsi="Times New Roman" w:eastAsia="Times New Roman" w:cs="Times New Roman"/>
          <w:sz w:val="24"/>
          <w:szCs w:val="24"/>
        </w:rPr>
        <w:t>s</w:t>
      </w:r>
      <w:r w:rsidRPr="00E20A22">
        <w:rPr>
          <w:rFonts w:ascii="Times New Roman" w:hAnsi="Times New Roman" w:eastAsia="Times New Roman" w:cs="Times New Roman"/>
          <w:sz w:val="24"/>
          <w:szCs w:val="24"/>
        </w:rPr>
        <w:t xml:space="preserve"> Eiropas vienotā tirgus konkurētspēju</w:t>
      </w:r>
      <w:r w:rsidR="00DC0127">
        <w:rPr>
          <w:rFonts w:ascii="Times New Roman" w:hAnsi="Times New Roman" w:eastAsia="Times New Roman" w:cs="Times New Roman"/>
          <w:sz w:val="24"/>
          <w:szCs w:val="24"/>
        </w:rPr>
        <w:t xml:space="preserve"> kā arī</w:t>
      </w:r>
      <w:r w:rsidRPr="00E20A22">
        <w:rPr>
          <w:rFonts w:ascii="Times New Roman" w:hAnsi="Times New Roman" w:eastAsia="Times New Roman" w:cs="Times New Roman"/>
          <w:sz w:val="24"/>
          <w:szCs w:val="24"/>
        </w:rPr>
        <w:t xml:space="preserve"> noturību pret nākotnes krīzēm, ļaujot paredzēt piegādes ķēdes traucējumus un izvairīties no tiem. Savukārt vidējā termiņā tas palīdzēs padarīt Eiropu par rūpniecības līderi šajā stratēģiskajā nozarē.</w:t>
      </w:r>
    </w:p>
    <w:p w:rsidR="00496274" w:rsidP="00230C7A" w:rsidRDefault="00A941E9" w14:paraId="191E9FA0" w14:textId="31176A9D">
      <w:pPr>
        <w:spacing w:after="120" w:line="240" w:lineRule="auto"/>
        <w:ind w:firstLine="720"/>
        <w:jc w:val="both"/>
      </w:pPr>
      <w:r w:rsidRPr="00A941E9">
        <w:rPr>
          <w:rFonts w:ascii="Times New Roman" w:hAnsi="Times New Roman" w:eastAsia="Times New Roman" w:cs="Times New Roman"/>
          <w:sz w:val="24"/>
          <w:szCs w:val="24"/>
        </w:rPr>
        <w:t>Priekšlikum</w:t>
      </w:r>
      <w:r w:rsidR="00C9044F">
        <w:rPr>
          <w:rFonts w:ascii="Times New Roman" w:hAnsi="Times New Roman" w:eastAsia="Times New Roman" w:cs="Times New Roman"/>
          <w:sz w:val="24"/>
          <w:szCs w:val="24"/>
        </w:rPr>
        <w:t>s</w:t>
      </w:r>
      <w:r w:rsidRPr="00A941E9">
        <w:rPr>
          <w:rFonts w:ascii="Times New Roman" w:hAnsi="Times New Roman" w:eastAsia="Times New Roman" w:cs="Times New Roman"/>
          <w:sz w:val="24"/>
          <w:szCs w:val="24"/>
        </w:rPr>
        <w:t xml:space="preserve"> paredz piesaistīt publiskās un privātās investīcijas vairāk nekā 43</w:t>
      </w:r>
      <w:r w:rsidR="009566FA">
        <w:rPr>
          <w:rFonts w:ascii="Times New Roman" w:hAnsi="Times New Roman" w:eastAsia="Times New Roman" w:cs="Times New Roman"/>
          <w:sz w:val="24"/>
          <w:szCs w:val="24"/>
        </w:rPr>
        <w:t> </w:t>
      </w:r>
      <w:r w:rsidRPr="00A941E9">
        <w:rPr>
          <w:rFonts w:ascii="Times New Roman" w:hAnsi="Times New Roman" w:eastAsia="Times New Roman" w:cs="Times New Roman"/>
          <w:sz w:val="24"/>
          <w:szCs w:val="24"/>
        </w:rPr>
        <w:t>miljardu eiro apmērā un</w:t>
      </w:r>
      <w:r w:rsidR="00E95A3A">
        <w:rPr>
          <w:rFonts w:ascii="Times New Roman" w:hAnsi="Times New Roman" w:eastAsia="Times New Roman" w:cs="Times New Roman"/>
          <w:sz w:val="24"/>
          <w:szCs w:val="24"/>
        </w:rPr>
        <w:t>,</w:t>
      </w:r>
      <w:r w:rsidRPr="00A941E9">
        <w:rPr>
          <w:rFonts w:ascii="Times New Roman" w:hAnsi="Times New Roman" w:eastAsia="Times New Roman" w:cs="Times New Roman"/>
          <w:sz w:val="24"/>
          <w:szCs w:val="24"/>
        </w:rPr>
        <w:t xml:space="preserve"> kopā ar dalībvalstīm un starptautiskajiem partneriem</w:t>
      </w:r>
      <w:r w:rsidR="00E95A3A">
        <w:rPr>
          <w:rFonts w:ascii="Times New Roman" w:hAnsi="Times New Roman" w:eastAsia="Times New Roman" w:cs="Times New Roman"/>
          <w:sz w:val="24"/>
          <w:szCs w:val="24"/>
        </w:rPr>
        <w:t>,</w:t>
      </w:r>
      <w:r w:rsidRPr="00A941E9">
        <w:rPr>
          <w:rFonts w:ascii="Times New Roman" w:hAnsi="Times New Roman" w:eastAsia="Times New Roman" w:cs="Times New Roman"/>
          <w:sz w:val="24"/>
          <w:szCs w:val="24"/>
        </w:rPr>
        <w:t xml:space="preserve"> noteikt pasākumus, kas vajadzīgi, lai prognozētu un novērstu jebkādus turpmākus piegādes ķēžu traucējumus</w:t>
      </w:r>
      <w:r>
        <w:rPr>
          <w:rFonts w:ascii="Times New Roman" w:hAnsi="Times New Roman" w:eastAsia="Times New Roman" w:cs="Times New Roman"/>
          <w:sz w:val="24"/>
          <w:szCs w:val="24"/>
        </w:rPr>
        <w:t xml:space="preserve">. </w:t>
      </w:r>
      <w:r w:rsidRPr="00A941E9">
        <w:rPr>
          <w:rFonts w:ascii="Times New Roman" w:hAnsi="Times New Roman" w:eastAsia="Times New Roman" w:cs="Times New Roman"/>
          <w:sz w:val="24"/>
          <w:szCs w:val="24"/>
        </w:rPr>
        <w:t>Tas ļaus sasniegt ES mērķi divkāršot pašreizējo saražoto pusvadītāju tirgus daļu līdz 20% (pēc saražotās vērtības) 2030. gadā</w:t>
      </w:r>
      <w:r>
        <w:rPr>
          <w:rFonts w:ascii="Times New Roman" w:hAnsi="Times New Roman" w:eastAsia="Times New Roman" w:cs="Times New Roman"/>
          <w:sz w:val="24"/>
          <w:szCs w:val="24"/>
        </w:rPr>
        <w:t xml:space="preserve">. </w:t>
      </w:r>
      <w:r w:rsidRPr="00A941E9">
        <w:rPr>
          <w:rFonts w:ascii="Times New Roman" w:hAnsi="Times New Roman" w:eastAsia="Times New Roman" w:cs="Times New Roman"/>
          <w:sz w:val="24"/>
          <w:szCs w:val="24"/>
        </w:rPr>
        <w:t>ES kopējā šī brīža pusvadītāju tirgus daļa ir 10% no kopējās saražoto pusvadītāju vērtības pasaulē, kas ir krietni mazāka par ES kopējo globālo ekonomisko nozīmi.</w:t>
      </w:r>
      <w:r>
        <w:rPr>
          <w:rFonts w:ascii="Times New Roman" w:hAnsi="Times New Roman" w:eastAsia="Times New Roman" w:cs="Times New Roman"/>
          <w:sz w:val="24"/>
          <w:szCs w:val="24"/>
        </w:rPr>
        <w:t xml:space="preserve"> </w:t>
      </w:r>
      <w:r w:rsidR="002A2585">
        <w:rPr>
          <w:rFonts w:ascii="Times New Roman" w:hAnsi="Times New Roman" w:eastAsia="Times New Roman" w:cs="Times New Roman"/>
          <w:sz w:val="24"/>
          <w:szCs w:val="24"/>
        </w:rPr>
        <w:t xml:space="preserve">Patlaban </w:t>
      </w:r>
      <w:r w:rsidRPr="00A941E9">
        <w:rPr>
          <w:rFonts w:ascii="Times New Roman" w:hAnsi="Times New Roman" w:eastAsia="Times New Roman" w:cs="Times New Roman"/>
          <w:sz w:val="24"/>
          <w:szCs w:val="24"/>
        </w:rPr>
        <w:t>ES ir atkarīga no trešo valstu piegādātājiem mikroshēmu projektēšanas, ražošanas, iepakošanas, testēšanas un montāžas.</w:t>
      </w:r>
    </w:p>
    <w:p w:rsidR="000424AE" w:rsidP="00230C7A" w:rsidRDefault="00903300" w14:paraId="3EF31862" w14:textId="77777777">
      <w:pPr>
        <w:spacing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Priekšlikums</w:t>
      </w:r>
      <w:r w:rsidRPr="00496274" w:rsidR="00496274">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paredz </w:t>
      </w:r>
      <w:r w:rsidRPr="00496274" w:rsidR="00496274">
        <w:rPr>
          <w:rFonts w:ascii="Times New Roman" w:hAnsi="Times New Roman" w:eastAsia="Times New Roman" w:cs="Times New Roman"/>
          <w:sz w:val="24"/>
          <w:szCs w:val="24"/>
        </w:rPr>
        <w:t>izveido</w:t>
      </w:r>
      <w:r>
        <w:rPr>
          <w:rFonts w:ascii="Times New Roman" w:hAnsi="Times New Roman" w:eastAsia="Times New Roman" w:cs="Times New Roman"/>
          <w:sz w:val="24"/>
          <w:szCs w:val="24"/>
        </w:rPr>
        <w:t>t</w:t>
      </w:r>
      <w:r w:rsidRPr="00496274" w:rsidR="00496274">
        <w:rPr>
          <w:rFonts w:ascii="Times New Roman" w:hAnsi="Times New Roman" w:eastAsia="Times New Roman" w:cs="Times New Roman"/>
          <w:sz w:val="24"/>
          <w:szCs w:val="24"/>
        </w:rPr>
        <w:t xml:space="preserve"> sistēmu, kas sastāv no trim “pīlāriem”, lai stiprinātu Eiropas pusvadītāju ekosistēmu</w:t>
      </w:r>
      <w:r w:rsidR="00DE195F">
        <w:rPr>
          <w:rFonts w:ascii="Times New Roman" w:hAnsi="Times New Roman" w:eastAsia="Times New Roman" w:cs="Times New Roman"/>
          <w:sz w:val="24"/>
          <w:szCs w:val="24"/>
        </w:rPr>
        <w:t>:</w:t>
      </w:r>
    </w:p>
    <w:p w:rsidR="000424AE" w:rsidP="00230C7A" w:rsidRDefault="00DE195F" w14:paraId="6FF6F2EE" w14:textId="0C90C309">
      <w:pPr>
        <w:spacing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w:t>
      </w:r>
      <w:r w:rsidRPr="002C49B6" w:rsidR="00496274">
        <w:rPr>
          <w:rFonts w:ascii="Times New Roman" w:hAnsi="Times New Roman" w:eastAsia="Times New Roman" w:cs="Times New Roman"/>
          <w:b/>
          <w:bCs/>
          <w:sz w:val="24"/>
          <w:szCs w:val="24"/>
        </w:rPr>
        <w:t>iniciatīv</w:t>
      </w:r>
      <w:r w:rsidRPr="002C49B6" w:rsidR="002831DB">
        <w:rPr>
          <w:rFonts w:ascii="Times New Roman" w:hAnsi="Times New Roman" w:eastAsia="Times New Roman" w:cs="Times New Roman"/>
          <w:b/>
          <w:bCs/>
          <w:sz w:val="24"/>
          <w:szCs w:val="24"/>
        </w:rPr>
        <w:t>u</w:t>
      </w:r>
      <w:r w:rsidRPr="002C49B6" w:rsidR="00496274">
        <w:rPr>
          <w:rFonts w:ascii="Times New Roman" w:hAnsi="Times New Roman" w:eastAsia="Times New Roman" w:cs="Times New Roman"/>
          <w:b/>
          <w:bCs/>
          <w:sz w:val="24"/>
          <w:szCs w:val="24"/>
        </w:rPr>
        <w:t xml:space="preserve"> “Mikroshēmas Eiropai”</w:t>
      </w:r>
      <w:r w:rsidRPr="00496274" w:rsidR="00496274">
        <w:rPr>
          <w:rFonts w:ascii="Times New Roman" w:hAnsi="Times New Roman" w:eastAsia="Times New Roman" w:cs="Times New Roman"/>
          <w:sz w:val="24"/>
          <w:szCs w:val="24"/>
        </w:rPr>
        <w:t>, kas rad</w:t>
      </w:r>
      <w:r w:rsidR="00E46497">
        <w:rPr>
          <w:rFonts w:ascii="Times New Roman" w:hAnsi="Times New Roman" w:eastAsia="Times New Roman" w:cs="Times New Roman"/>
          <w:sz w:val="24"/>
          <w:szCs w:val="24"/>
        </w:rPr>
        <w:t>ītu</w:t>
      </w:r>
      <w:r w:rsidRPr="00496274" w:rsidR="00496274">
        <w:rPr>
          <w:rFonts w:ascii="Times New Roman" w:hAnsi="Times New Roman" w:eastAsia="Times New Roman" w:cs="Times New Roman"/>
          <w:sz w:val="24"/>
          <w:szCs w:val="24"/>
        </w:rPr>
        <w:t xml:space="preserve"> nepieciešamos apstākļus, lai stiprinātu ES rūpnieciskās inovācijas spējas (1.</w:t>
      </w:r>
      <w:r w:rsidR="002E2771">
        <w:rPr>
          <w:rFonts w:ascii="Times New Roman" w:hAnsi="Times New Roman" w:eastAsia="Times New Roman" w:cs="Times New Roman"/>
          <w:sz w:val="24"/>
          <w:szCs w:val="24"/>
        </w:rPr>
        <w:t> </w:t>
      </w:r>
      <w:r w:rsidRPr="00496274" w:rsidR="00496274">
        <w:rPr>
          <w:rFonts w:ascii="Times New Roman" w:hAnsi="Times New Roman" w:eastAsia="Times New Roman" w:cs="Times New Roman"/>
          <w:sz w:val="24"/>
          <w:szCs w:val="24"/>
        </w:rPr>
        <w:t>pīlārs)</w:t>
      </w:r>
      <w:r w:rsidR="00D14F4B">
        <w:rPr>
          <w:rFonts w:ascii="Times New Roman" w:hAnsi="Times New Roman" w:eastAsia="Times New Roman" w:cs="Times New Roman"/>
          <w:sz w:val="24"/>
          <w:szCs w:val="24"/>
        </w:rPr>
        <w:t xml:space="preserve"> –</w:t>
      </w:r>
      <w:r w:rsidRPr="00D14F4B" w:rsidR="00D14F4B">
        <w:rPr>
          <w:rFonts w:ascii="Times New Roman" w:hAnsi="Times New Roman" w:eastAsia="Times New Roman" w:cs="Times New Roman"/>
          <w:sz w:val="24"/>
          <w:szCs w:val="24"/>
        </w:rPr>
        <w:t xml:space="preserve"> </w:t>
      </w:r>
      <w:r w:rsidR="00D14F4B">
        <w:rPr>
          <w:rFonts w:ascii="Times New Roman" w:hAnsi="Times New Roman" w:eastAsia="Times New Roman" w:cs="Times New Roman"/>
          <w:sz w:val="24"/>
          <w:szCs w:val="24"/>
        </w:rPr>
        <w:t>i</w:t>
      </w:r>
      <w:r w:rsidRPr="00D14F4B" w:rsidR="00D14F4B">
        <w:rPr>
          <w:rFonts w:ascii="Times New Roman" w:hAnsi="Times New Roman" w:eastAsia="Times New Roman" w:cs="Times New Roman"/>
          <w:sz w:val="24"/>
          <w:szCs w:val="24"/>
        </w:rPr>
        <w:t>niciatīva</w:t>
      </w:r>
      <w:r w:rsidRPr="007C26AD" w:rsidR="00D14F4B">
        <w:rPr>
          <w:rFonts w:ascii="Times New Roman" w:hAnsi="Times New Roman" w:eastAsia="Times New Roman" w:cs="Times New Roman"/>
          <w:b/>
          <w:bCs/>
          <w:sz w:val="24"/>
          <w:szCs w:val="24"/>
        </w:rPr>
        <w:t xml:space="preserve"> </w:t>
      </w:r>
      <w:r w:rsidRPr="007C26AD" w:rsidR="00D14F4B">
        <w:rPr>
          <w:rFonts w:ascii="Times New Roman" w:hAnsi="Times New Roman" w:eastAsia="Times New Roman" w:cs="Times New Roman"/>
          <w:sz w:val="24"/>
          <w:szCs w:val="24"/>
        </w:rPr>
        <w:t xml:space="preserve">ļaus stiprināt liela apjoma tehnoloģisko kapacitāti un inovācijas ES, vēršot pastiprinātu uzmanību uz </w:t>
      </w:r>
      <w:proofErr w:type="spellStart"/>
      <w:r w:rsidRPr="007C26AD" w:rsidR="00D14F4B">
        <w:rPr>
          <w:rFonts w:ascii="Times New Roman" w:hAnsi="Times New Roman" w:eastAsia="Times New Roman" w:cs="Times New Roman"/>
          <w:sz w:val="24"/>
          <w:szCs w:val="24"/>
        </w:rPr>
        <w:t>jaunuzņēmumiem</w:t>
      </w:r>
      <w:proofErr w:type="spellEnd"/>
      <w:r w:rsidRPr="007C26AD" w:rsidR="00D14F4B">
        <w:rPr>
          <w:rFonts w:ascii="Times New Roman" w:hAnsi="Times New Roman" w:eastAsia="Times New Roman" w:cs="Times New Roman"/>
          <w:sz w:val="24"/>
          <w:szCs w:val="24"/>
        </w:rPr>
        <w:t xml:space="preserve"> un strauji augošiem uzņēmumiem</w:t>
      </w:r>
      <w:r w:rsidR="00A16AC3">
        <w:rPr>
          <w:rFonts w:ascii="Times New Roman" w:hAnsi="Times New Roman" w:eastAsia="Times New Roman" w:cs="Times New Roman"/>
          <w:sz w:val="24"/>
          <w:szCs w:val="24"/>
        </w:rPr>
        <w:t>;</w:t>
      </w:r>
    </w:p>
    <w:p w:rsidR="000424AE" w:rsidP="00230C7A" w:rsidRDefault="007F743B" w14:paraId="37FCEFD3" w14:textId="45E362A0">
      <w:pPr>
        <w:spacing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w:t>
      </w:r>
      <w:r w:rsidRPr="00484E9D" w:rsidR="00D528CD">
        <w:rPr>
          <w:rFonts w:ascii="Times New Roman" w:hAnsi="Times New Roman" w:eastAsia="Times New Roman" w:cs="Times New Roman"/>
          <w:b/>
          <w:bCs/>
          <w:sz w:val="24"/>
          <w:szCs w:val="24"/>
        </w:rPr>
        <w:t>ietvar</w:t>
      </w:r>
      <w:r w:rsidRPr="00484E9D" w:rsidR="00484E9D">
        <w:rPr>
          <w:rFonts w:ascii="Times New Roman" w:hAnsi="Times New Roman" w:eastAsia="Times New Roman" w:cs="Times New Roman"/>
          <w:b/>
          <w:bCs/>
          <w:sz w:val="24"/>
          <w:szCs w:val="24"/>
        </w:rPr>
        <w:t>u</w:t>
      </w:r>
      <w:r w:rsidRPr="00484E9D" w:rsidR="00D528CD">
        <w:rPr>
          <w:rFonts w:ascii="Times New Roman" w:hAnsi="Times New Roman" w:eastAsia="Times New Roman" w:cs="Times New Roman"/>
          <w:b/>
          <w:bCs/>
          <w:sz w:val="24"/>
          <w:szCs w:val="24"/>
        </w:rPr>
        <w:t xml:space="preserve"> piegādes drošības garantēšanai, kas paredz investīciju piesaisti un ražošanas jaudu palielināšanu</w:t>
      </w:r>
      <w:r w:rsidR="00484E9D">
        <w:rPr>
          <w:rFonts w:ascii="Times New Roman" w:hAnsi="Times New Roman" w:eastAsia="Times New Roman" w:cs="Times New Roman"/>
          <w:sz w:val="24"/>
          <w:szCs w:val="24"/>
        </w:rPr>
        <w:t xml:space="preserve"> (2. pīl</w:t>
      </w:r>
      <w:r w:rsidR="005D7380">
        <w:rPr>
          <w:rFonts w:ascii="Times New Roman" w:hAnsi="Times New Roman" w:eastAsia="Times New Roman" w:cs="Times New Roman"/>
          <w:sz w:val="24"/>
          <w:szCs w:val="24"/>
        </w:rPr>
        <w:t>ā</w:t>
      </w:r>
      <w:r w:rsidR="00484E9D">
        <w:rPr>
          <w:rFonts w:ascii="Times New Roman" w:hAnsi="Times New Roman" w:eastAsia="Times New Roman" w:cs="Times New Roman"/>
          <w:sz w:val="24"/>
          <w:szCs w:val="24"/>
        </w:rPr>
        <w:t>rs) –</w:t>
      </w:r>
      <w:r w:rsidRPr="00D528CD" w:rsidR="00D528CD">
        <w:rPr>
          <w:rFonts w:ascii="Times New Roman" w:hAnsi="Times New Roman" w:eastAsia="Times New Roman" w:cs="Times New Roman"/>
          <w:sz w:val="24"/>
          <w:szCs w:val="24"/>
        </w:rPr>
        <w:t xml:space="preserve"> </w:t>
      </w:r>
      <w:r w:rsidR="00484E9D">
        <w:rPr>
          <w:rFonts w:ascii="Times New Roman" w:hAnsi="Times New Roman" w:eastAsia="Times New Roman" w:cs="Times New Roman"/>
          <w:sz w:val="24"/>
          <w:szCs w:val="24"/>
        </w:rPr>
        <w:t>t</w:t>
      </w:r>
      <w:r w:rsidRPr="00D528CD" w:rsidR="00D528CD">
        <w:rPr>
          <w:rFonts w:ascii="Times New Roman" w:hAnsi="Times New Roman" w:eastAsia="Times New Roman" w:cs="Times New Roman"/>
          <w:sz w:val="24"/>
          <w:szCs w:val="24"/>
        </w:rPr>
        <w:t xml:space="preserve">iks izveidots Mikroshēmu fonds </w:t>
      </w:r>
      <w:r w:rsidRPr="00484E9D" w:rsidR="00D528CD">
        <w:rPr>
          <w:rFonts w:ascii="Times New Roman" w:hAnsi="Times New Roman" w:eastAsia="Times New Roman" w:cs="Times New Roman"/>
          <w:i/>
          <w:iCs/>
          <w:sz w:val="24"/>
          <w:szCs w:val="24"/>
        </w:rPr>
        <w:t>(</w:t>
      </w:r>
      <w:proofErr w:type="spellStart"/>
      <w:r w:rsidR="00484E9D">
        <w:rPr>
          <w:rFonts w:ascii="Times New Roman" w:hAnsi="Times New Roman" w:eastAsia="Times New Roman" w:cs="Times New Roman"/>
          <w:i/>
          <w:iCs/>
          <w:sz w:val="24"/>
          <w:szCs w:val="24"/>
        </w:rPr>
        <w:t>C</w:t>
      </w:r>
      <w:r w:rsidRPr="00484E9D" w:rsidR="00D528CD">
        <w:rPr>
          <w:rFonts w:ascii="Times New Roman" w:hAnsi="Times New Roman" w:eastAsia="Times New Roman" w:cs="Times New Roman"/>
          <w:i/>
          <w:iCs/>
          <w:sz w:val="24"/>
          <w:szCs w:val="24"/>
        </w:rPr>
        <w:t>hips</w:t>
      </w:r>
      <w:proofErr w:type="spellEnd"/>
      <w:r w:rsidRPr="00484E9D" w:rsidR="00D528CD">
        <w:rPr>
          <w:rFonts w:ascii="Times New Roman" w:hAnsi="Times New Roman" w:eastAsia="Times New Roman" w:cs="Times New Roman"/>
          <w:i/>
          <w:iCs/>
          <w:sz w:val="24"/>
          <w:szCs w:val="24"/>
        </w:rPr>
        <w:t xml:space="preserve"> </w:t>
      </w:r>
      <w:proofErr w:type="spellStart"/>
      <w:r w:rsidRPr="00484E9D" w:rsidR="00D528CD">
        <w:rPr>
          <w:rFonts w:ascii="Times New Roman" w:hAnsi="Times New Roman" w:eastAsia="Times New Roman" w:cs="Times New Roman"/>
          <w:i/>
          <w:iCs/>
          <w:sz w:val="24"/>
          <w:szCs w:val="24"/>
        </w:rPr>
        <w:t>fund</w:t>
      </w:r>
      <w:proofErr w:type="spellEnd"/>
      <w:r w:rsidRPr="00484E9D" w:rsidR="00D528CD">
        <w:rPr>
          <w:rFonts w:ascii="Times New Roman" w:hAnsi="Times New Roman" w:eastAsia="Times New Roman" w:cs="Times New Roman"/>
          <w:i/>
          <w:iCs/>
          <w:sz w:val="24"/>
          <w:szCs w:val="24"/>
        </w:rPr>
        <w:t xml:space="preserve">) </w:t>
      </w:r>
      <w:r w:rsidR="00C77045">
        <w:rPr>
          <w:rFonts w:ascii="Times New Roman" w:hAnsi="Times New Roman" w:eastAsia="Times New Roman" w:cs="Times New Roman"/>
          <w:sz w:val="24"/>
          <w:szCs w:val="24"/>
        </w:rPr>
        <w:t xml:space="preserve">ar </w:t>
      </w:r>
      <w:r w:rsidRPr="00D528CD" w:rsidR="00D528CD">
        <w:rPr>
          <w:rFonts w:ascii="Times New Roman" w:hAnsi="Times New Roman" w:eastAsia="Times New Roman" w:cs="Times New Roman"/>
          <w:sz w:val="24"/>
          <w:szCs w:val="24"/>
        </w:rPr>
        <w:t>550 miljonu eiro publisk</w:t>
      </w:r>
      <w:r w:rsidR="00C77045">
        <w:rPr>
          <w:rFonts w:ascii="Times New Roman" w:hAnsi="Times New Roman" w:eastAsia="Times New Roman" w:cs="Times New Roman"/>
          <w:sz w:val="24"/>
          <w:szCs w:val="24"/>
        </w:rPr>
        <w:t>o</w:t>
      </w:r>
      <w:r w:rsidRPr="00D528CD" w:rsidR="00D528CD">
        <w:rPr>
          <w:rFonts w:ascii="Times New Roman" w:hAnsi="Times New Roman" w:eastAsia="Times New Roman" w:cs="Times New Roman"/>
          <w:sz w:val="24"/>
          <w:szCs w:val="24"/>
        </w:rPr>
        <w:t xml:space="preserve"> finansēju</w:t>
      </w:r>
      <w:r w:rsidR="00C77045">
        <w:rPr>
          <w:rFonts w:ascii="Times New Roman" w:hAnsi="Times New Roman" w:eastAsia="Times New Roman" w:cs="Times New Roman"/>
          <w:sz w:val="24"/>
          <w:szCs w:val="24"/>
        </w:rPr>
        <w:t>mu</w:t>
      </w:r>
      <w:r w:rsidRPr="00D528CD" w:rsidR="00D528CD">
        <w:rPr>
          <w:rFonts w:ascii="Times New Roman" w:hAnsi="Times New Roman" w:eastAsia="Times New Roman" w:cs="Times New Roman"/>
          <w:sz w:val="24"/>
          <w:szCs w:val="24"/>
        </w:rPr>
        <w:t xml:space="preserve">, kas apvienos ES finansējuma programmu resursus, lai stiprinātu pētniecību, izstrādi un inovācijas. Tāpat </w:t>
      </w:r>
      <w:proofErr w:type="spellStart"/>
      <w:r w:rsidRPr="00106275" w:rsidR="00D528CD">
        <w:rPr>
          <w:rFonts w:ascii="Times New Roman" w:hAnsi="Times New Roman" w:eastAsia="Times New Roman" w:cs="Times New Roman"/>
          <w:i/>
          <w:iCs/>
          <w:sz w:val="24"/>
          <w:szCs w:val="24"/>
        </w:rPr>
        <w:t>InvestEU</w:t>
      </w:r>
      <w:proofErr w:type="spellEnd"/>
      <w:r w:rsidRPr="00D528CD" w:rsidR="00D528CD">
        <w:rPr>
          <w:rFonts w:ascii="Times New Roman" w:hAnsi="Times New Roman" w:eastAsia="Times New Roman" w:cs="Times New Roman"/>
          <w:sz w:val="24"/>
          <w:szCs w:val="24"/>
        </w:rPr>
        <w:t xml:space="preserve"> ietvaros būs pieejams pusvadītāju kapitālieguldījumu mehānisms, kas sniegs atbalstu maziem un vidējiem un strauji augošiem uzņēmumiem, sekmējot to tirgus paplašināšanu</w:t>
      </w:r>
      <w:r w:rsidRPr="00496274" w:rsidR="00496274">
        <w:rPr>
          <w:rFonts w:ascii="Times New Roman" w:hAnsi="Times New Roman" w:eastAsia="Times New Roman" w:cs="Times New Roman"/>
          <w:sz w:val="24"/>
          <w:szCs w:val="24"/>
        </w:rPr>
        <w:t>;</w:t>
      </w:r>
    </w:p>
    <w:p w:rsidRPr="00C67F69" w:rsidR="00A941E9" w:rsidP="002F0D94" w:rsidRDefault="00984D35" w14:paraId="0EC7A3B5" w14:textId="0710A8F2">
      <w:pPr>
        <w:spacing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w:t>
      </w:r>
      <w:r w:rsidRPr="00875A27" w:rsidR="00496274">
        <w:rPr>
          <w:rFonts w:ascii="Times New Roman" w:hAnsi="Times New Roman" w:eastAsia="Times New Roman" w:cs="Times New Roman"/>
          <w:b/>
          <w:bCs/>
          <w:sz w:val="24"/>
          <w:szCs w:val="24"/>
        </w:rPr>
        <w:t>koordinācijas mehānism</w:t>
      </w:r>
      <w:r w:rsidRPr="00875A27" w:rsidR="0091416D">
        <w:rPr>
          <w:rFonts w:ascii="Times New Roman" w:hAnsi="Times New Roman" w:eastAsia="Times New Roman" w:cs="Times New Roman"/>
          <w:b/>
          <w:bCs/>
          <w:sz w:val="24"/>
          <w:szCs w:val="24"/>
        </w:rPr>
        <w:t>u</w:t>
      </w:r>
      <w:r w:rsidRPr="00875A27" w:rsidR="00496274">
        <w:rPr>
          <w:rFonts w:ascii="Times New Roman" w:hAnsi="Times New Roman" w:eastAsia="Times New Roman" w:cs="Times New Roman"/>
          <w:b/>
          <w:bCs/>
          <w:sz w:val="24"/>
          <w:szCs w:val="24"/>
        </w:rPr>
        <w:t xml:space="preserve"> pārraudzībai un reaģēšanai uz krīzēm</w:t>
      </w:r>
      <w:r w:rsidRPr="00496274" w:rsidR="00496274">
        <w:rPr>
          <w:rFonts w:ascii="Times New Roman" w:hAnsi="Times New Roman" w:eastAsia="Times New Roman" w:cs="Times New Roman"/>
          <w:sz w:val="24"/>
          <w:szCs w:val="24"/>
        </w:rPr>
        <w:t xml:space="preserve"> (3. pīlārs)</w:t>
      </w:r>
      <w:r w:rsidR="00862C98">
        <w:rPr>
          <w:rFonts w:ascii="Times New Roman" w:hAnsi="Times New Roman" w:eastAsia="Times New Roman" w:cs="Times New Roman"/>
          <w:sz w:val="24"/>
          <w:szCs w:val="24"/>
        </w:rPr>
        <w:t xml:space="preserve"> – k</w:t>
      </w:r>
      <w:r w:rsidRPr="00862C98" w:rsidR="00862C98">
        <w:rPr>
          <w:rFonts w:ascii="Times New Roman" w:hAnsi="Times New Roman" w:eastAsia="Times New Roman" w:cs="Times New Roman"/>
          <w:sz w:val="24"/>
          <w:szCs w:val="24"/>
        </w:rPr>
        <w:t xml:space="preserve">oordinācijas mehānisms starp dalībvalstīm un </w:t>
      </w:r>
      <w:r w:rsidR="00BC48E5">
        <w:rPr>
          <w:rFonts w:ascii="Times New Roman" w:hAnsi="Times New Roman" w:eastAsia="Times New Roman" w:cs="Times New Roman"/>
          <w:sz w:val="24"/>
          <w:szCs w:val="24"/>
        </w:rPr>
        <w:t>EK</w:t>
      </w:r>
      <w:r w:rsidR="008D03FE">
        <w:rPr>
          <w:rFonts w:ascii="Times New Roman" w:hAnsi="Times New Roman" w:eastAsia="Times New Roman" w:cs="Times New Roman"/>
          <w:sz w:val="24"/>
          <w:szCs w:val="24"/>
        </w:rPr>
        <w:t xml:space="preserve">, </w:t>
      </w:r>
      <w:r w:rsidR="00D92155">
        <w:rPr>
          <w:rFonts w:ascii="Times New Roman" w:hAnsi="Times New Roman" w:eastAsia="Times New Roman" w:cs="Times New Roman"/>
          <w:sz w:val="24"/>
          <w:szCs w:val="24"/>
        </w:rPr>
        <w:t xml:space="preserve">lai </w:t>
      </w:r>
      <w:r w:rsidRPr="00862C98" w:rsidR="00862C98">
        <w:rPr>
          <w:rFonts w:ascii="Times New Roman" w:hAnsi="Times New Roman" w:eastAsia="Times New Roman" w:cs="Times New Roman"/>
          <w:sz w:val="24"/>
          <w:szCs w:val="24"/>
        </w:rPr>
        <w:t>uzraudzīt</w:t>
      </w:r>
      <w:r w:rsidR="00D92155">
        <w:rPr>
          <w:rFonts w:ascii="Times New Roman" w:hAnsi="Times New Roman" w:eastAsia="Times New Roman" w:cs="Times New Roman"/>
          <w:sz w:val="24"/>
          <w:szCs w:val="24"/>
        </w:rPr>
        <w:t>u</w:t>
      </w:r>
      <w:r w:rsidRPr="00862C98" w:rsidR="00862C98">
        <w:rPr>
          <w:rFonts w:ascii="Times New Roman" w:hAnsi="Times New Roman" w:eastAsia="Times New Roman" w:cs="Times New Roman"/>
          <w:sz w:val="24"/>
          <w:szCs w:val="24"/>
        </w:rPr>
        <w:t xml:space="preserve"> pusvadītāju piegāde</w:t>
      </w:r>
      <w:r w:rsidR="00D92155">
        <w:rPr>
          <w:rFonts w:ascii="Times New Roman" w:hAnsi="Times New Roman" w:eastAsia="Times New Roman" w:cs="Times New Roman"/>
          <w:sz w:val="24"/>
          <w:szCs w:val="24"/>
        </w:rPr>
        <w:t>s</w:t>
      </w:r>
      <w:r w:rsidR="00E82536">
        <w:rPr>
          <w:rFonts w:ascii="Times New Roman" w:hAnsi="Times New Roman" w:eastAsia="Times New Roman" w:cs="Times New Roman"/>
          <w:sz w:val="24"/>
          <w:szCs w:val="24"/>
        </w:rPr>
        <w:t>,</w:t>
      </w:r>
      <w:r w:rsidRPr="00862C98" w:rsidR="00862C98">
        <w:rPr>
          <w:rFonts w:ascii="Times New Roman" w:hAnsi="Times New Roman" w:eastAsia="Times New Roman" w:cs="Times New Roman"/>
          <w:sz w:val="24"/>
          <w:szCs w:val="24"/>
        </w:rPr>
        <w:t xml:space="preserve"> aplēstu pieprasījumu un prognozētu piegādes grūtības</w:t>
      </w:r>
      <w:r w:rsidR="004B19B6">
        <w:rPr>
          <w:rFonts w:ascii="Times New Roman" w:hAnsi="Times New Roman" w:eastAsia="Times New Roman" w:cs="Times New Roman"/>
          <w:sz w:val="24"/>
          <w:szCs w:val="24"/>
        </w:rPr>
        <w:t xml:space="preserve">. </w:t>
      </w:r>
      <w:r w:rsidR="00BC48E5">
        <w:rPr>
          <w:rFonts w:ascii="Times New Roman" w:hAnsi="Times New Roman" w:eastAsia="Times New Roman" w:cs="Times New Roman"/>
          <w:sz w:val="24"/>
          <w:szCs w:val="24"/>
        </w:rPr>
        <w:t>EK</w:t>
      </w:r>
      <w:r w:rsidRPr="00C67F69" w:rsidR="00A941E9">
        <w:rPr>
          <w:rFonts w:ascii="Times New Roman" w:hAnsi="Times New Roman" w:eastAsia="Times New Roman" w:cs="Times New Roman"/>
          <w:sz w:val="24"/>
          <w:szCs w:val="24"/>
        </w:rPr>
        <w:t xml:space="preserve"> arī ierosina papildinošu ieteikumu dalībvalstīm, kas ir tieši piemērojams un tūlītēji izmantojams rīks</w:t>
      </w:r>
      <w:r w:rsidRPr="00C67F69" w:rsidR="0096345C">
        <w:rPr>
          <w:rFonts w:ascii="Times New Roman" w:hAnsi="Times New Roman" w:eastAsia="Times New Roman" w:cs="Times New Roman"/>
          <w:sz w:val="24"/>
          <w:szCs w:val="24"/>
        </w:rPr>
        <w:t xml:space="preserve"> </w:t>
      </w:r>
      <w:r w:rsidRPr="00C67F69" w:rsidR="00A941E9">
        <w:rPr>
          <w:rFonts w:ascii="Times New Roman" w:hAnsi="Times New Roman" w:eastAsia="Times New Roman" w:cs="Times New Roman"/>
          <w:sz w:val="24"/>
          <w:szCs w:val="24"/>
        </w:rPr>
        <w:t xml:space="preserve">koordinācijas nodrošināšanai </w:t>
      </w:r>
      <w:r w:rsidRPr="00C67F69" w:rsidR="00A941E9">
        <w:rPr>
          <w:rFonts w:ascii="Times New Roman" w:hAnsi="Times New Roman" w:eastAsia="Times New Roman" w:cs="Times New Roman"/>
          <w:sz w:val="24"/>
          <w:szCs w:val="24"/>
        </w:rPr>
        <w:lastRenderedPageBreak/>
        <w:t xml:space="preserve">starp dalībvalstīm un </w:t>
      </w:r>
      <w:r w:rsidR="00BC48E5">
        <w:rPr>
          <w:rFonts w:ascii="Times New Roman" w:hAnsi="Times New Roman" w:eastAsia="Times New Roman" w:cs="Times New Roman"/>
          <w:sz w:val="24"/>
          <w:szCs w:val="24"/>
        </w:rPr>
        <w:t>EK</w:t>
      </w:r>
      <w:r w:rsidRPr="00A941E9" w:rsidR="00A941E9">
        <w:rPr>
          <w:rFonts w:ascii="Times New Roman" w:hAnsi="Times New Roman" w:eastAsia="Times New Roman" w:cs="Times New Roman"/>
          <w:sz w:val="24"/>
          <w:szCs w:val="24"/>
        </w:rPr>
        <w:t>.</w:t>
      </w:r>
      <w:r w:rsidRPr="00C67F69" w:rsidR="00A941E9">
        <w:rPr>
          <w:rFonts w:ascii="Times New Roman" w:hAnsi="Times New Roman" w:eastAsia="Times New Roman" w:cs="Times New Roman"/>
          <w:sz w:val="24"/>
          <w:szCs w:val="24"/>
        </w:rPr>
        <w:t xml:space="preserve"> Tas ļaus apspriest savlaicīgus un samērīgus pasākumus reaģēšanai uz pusvadītāju piegādes ķēžu krīzi un lemt par pasākumiem to novēršanai/mazināšanai.</w:t>
      </w:r>
    </w:p>
    <w:p w:rsidRPr="00227382" w:rsidR="009B7E7D" w:rsidP="00562FA2" w:rsidRDefault="001462BF" w14:paraId="6A18EF3F" w14:textId="142902E8">
      <w:pPr>
        <w:spacing w:after="120" w:line="240" w:lineRule="auto"/>
        <w:ind w:firstLine="709"/>
        <w:jc w:val="both"/>
        <w:rPr>
          <w:rFonts w:ascii="Times New Roman" w:hAnsi="Times New Roman" w:eastAsia="Times New Roman" w:cs="Times New Roman"/>
          <w:b/>
          <w:sz w:val="24"/>
          <w:szCs w:val="24"/>
        </w:rPr>
      </w:pPr>
      <w:r w:rsidRPr="00227382">
        <w:rPr>
          <w:rFonts w:ascii="Times New Roman" w:hAnsi="Times New Roman" w:eastAsia="Times New Roman" w:cs="Times New Roman"/>
          <w:b/>
          <w:sz w:val="24"/>
          <w:szCs w:val="24"/>
        </w:rPr>
        <w:t>Latvijas nostāja</w:t>
      </w:r>
      <w:r w:rsidRPr="00227382" w:rsidR="06F029A7">
        <w:rPr>
          <w:rFonts w:ascii="Times New Roman" w:hAnsi="Times New Roman" w:eastAsia="Times New Roman" w:cs="Times New Roman"/>
          <w:b/>
          <w:bCs/>
          <w:sz w:val="24"/>
          <w:szCs w:val="24"/>
        </w:rPr>
        <w:t>:</w:t>
      </w:r>
    </w:p>
    <w:p w:rsidRPr="00E722E0" w:rsidR="00FB6D15" w:rsidP="00230C7A" w:rsidRDefault="00FB6D15" w14:paraId="05C0771C" w14:textId="6C5AFF10">
      <w:pPr>
        <w:spacing w:after="120" w:line="240" w:lineRule="auto"/>
        <w:ind w:firstLine="720"/>
        <w:jc w:val="both"/>
        <w:rPr>
          <w:rFonts w:ascii="Times New Roman" w:hAnsi="Times New Roman" w:eastAsia="Times New Roman" w:cs="Times New Roman"/>
          <w:sz w:val="24"/>
          <w:szCs w:val="24"/>
        </w:rPr>
      </w:pPr>
      <w:r w:rsidRPr="00E722E0">
        <w:rPr>
          <w:rFonts w:ascii="Times New Roman" w:hAnsi="Times New Roman" w:eastAsia="Times New Roman" w:cs="Times New Roman"/>
          <w:sz w:val="24"/>
          <w:szCs w:val="24"/>
        </w:rPr>
        <w:t xml:space="preserve">Sākotnējā nacionālā pozīcija par </w:t>
      </w:r>
      <w:r w:rsidRPr="00DF6C48">
        <w:rPr>
          <w:rFonts w:ascii="Times New Roman" w:hAnsi="Times New Roman" w:eastAsia="Times New Roman" w:cs="Times New Roman"/>
          <w:i/>
          <w:sz w:val="24"/>
          <w:szCs w:val="24"/>
        </w:rPr>
        <w:t>Priekšlikums Eiropas Parlamenta un Padomes regulai, ar ko izveido pasākumu sistēmu Eiropas pusvadītāju ekosistēmas stiprināšanai (Mikroshēmu akts)</w:t>
      </w:r>
      <w:r>
        <w:rPr>
          <w:rFonts w:ascii="Times New Roman" w:hAnsi="Times New Roman" w:eastAsia="Times New Roman" w:cs="Times New Roman"/>
          <w:sz w:val="24"/>
          <w:szCs w:val="24"/>
        </w:rPr>
        <w:t xml:space="preserve"> </w:t>
      </w:r>
      <w:r w:rsidRPr="005576BD">
        <w:rPr>
          <w:rFonts w:ascii="Times New Roman" w:hAnsi="Times New Roman" w:eastAsia="Times New Roman" w:cs="Times New Roman"/>
          <w:sz w:val="24"/>
          <w:szCs w:val="24"/>
        </w:rPr>
        <w:t xml:space="preserve">ir apstiprināta </w:t>
      </w:r>
      <w:bookmarkStart w:name="_Hlk104471913" w:id="1"/>
      <w:r w:rsidR="005C02E6">
        <w:rPr>
          <w:rFonts w:ascii="Times New Roman" w:hAnsi="Times New Roman" w:eastAsia="Times New Roman" w:cs="Times New Roman"/>
          <w:sz w:val="24"/>
          <w:szCs w:val="24"/>
        </w:rPr>
        <w:t xml:space="preserve">2022. gada </w:t>
      </w:r>
      <w:r w:rsidR="009B0F69">
        <w:rPr>
          <w:rFonts w:ascii="Times New Roman" w:hAnsi="Times New Roman" w:eastAsia="Times New Roman" w:cs="Times New Roman"/>
          <w:sz w:val="24"/>
          <w:szCs w:val="24"/>
        </w:rPr>
        <w:t>10</w:t>
      </w:r>
      <w:r>
        <w:rPr>
          <w:rFonts w:ascii="Times New Roman" w:hAnsi="Times New Roman" w:eastAsia="Times New Roman" w:cs="Times New Roman"/>
          <w:sz w:val="24"/>
          <w:szCs w:val="24"/>
        </w:rPr>
        <w:t>.</w:t>
      </w:r>
      <w:r w:rsidR="005C02E6">
        <w:rPr>
          <w:rFonts w:ascii="Times New Roman" w:hAnsi="Times New Roman" w:eastAsia="Times New Roman" w:cs="Times New Roman"/>
          <w:sz w:val="24"/>
          <w:szCs w:val="24"/>
        </w:rPr>
        <w:t> </w:t>
      </w:r>
      <w:r>
        <w:rPr>
          <w:rFonts w:ascii="Times New Roman" w:hAnsi="Times New Roman" w:eastAsia="Times New Roman" w:cs="Times New Roman"/>
          <w:sz w:val="24"/>
          <w:szCs w:val="24"/>
        </w:rPr>
        <w:t>maija</w:t>
      </w:r>
      <w:r w:rsidRPr="005576BD">
        <w:rPr>
          <w:rFonts w:ascii="Times New Roman" w:hAnsi="Times New Roman" w:eastAsia="Times New Roman" w:cs="Times New Roman"/>
          <w:sz w:val="24"/>
          <w:szCs w:val="24"/>
        </w:rPr>
        <w:t xml:space="preserve"> Ministru kabineta sēdē (</w:t>
      </w:r>
      <w:r w:rsidR="00A614AA">
        <w:rPr>
          <w:rFonts w:ascii="Times New Roman" w:hAnsi="Times New Roman" w:eastAsia="Times New Roman" w:cs="Times New Roman"/>
          <w:sz w:val="24"/>
          <w:szCs w:val="24"/>
        </w:rPr>
        <w:t>prot</w:t>
      </w:r>
      <w:r w:rsidR="00E8064F">
        <w:rPr>
          <w:rFonts w:ascii="Times New Roman" w:hAnsi="Times New Roman" w:eastAsia="Times New Roman" w:cs="Times New Roman"/>
          <w:sz w:val="24"/>
          <w:szCs w:val="24"/>
        </w:rPr>
        <w:t>.</w:t>
      </w:r>
      <w:r w:rsidR="00A614AA">
        <w:rPr>
          <w:rFonts w:ascii="Times New Roman" w:hAnsi="Times New Roman" w:eastAsia="Times New Roman" w:cs="Times New Roman"/>
          <w:sz w:val="24"/>
          <w:szCs w:val="24"/>
        </w:rPr>
        <w:t xml:space="preserve"> </w:t>
      </w:r>
      <w:r w:rsidR="006914CC">
        <w:rPr>
          <w:rFonts w:ascii="Times New Roman" w:hAnsi="Times New Roman" w:eastAsia="Times New Roman" w:cs="Times New Roman"/>
          <w:sz w:val="24"/>
          <w:szCs w:val="24"/>
        </w:rPr>
        <w:t>n</w:t>
      </w:r>
      <w:r>
        <w:rPr>
          <w:rFonts w:ascii="Times New Roman" w:hAnsi="Times New Roman" w:eastAsia="Times New Roman" w:cs="Times New Roman"/>
          <w:sz w:val="24"/>
          <w:szCs w:val="24"/>
        </w:rPr>
        <w:t>r</w:t>
      </w:r>
      <w:r w:rsidR="00BA32DA">
        <w:rPr>
          <w:rFonts w:ascii="Times New Roman" w:hAnsi="Times New Roman" w:eastAsia="Times New Roman" w:cs="Times New Roman"/>
          <w:sz w:val="24"/>
          <w:szCs w:val="24"/>
        </w:rPr>
        <w:t>.</w:t>
      </w:r>
      <w:r w:rsidRPr="00BA32DA" w:rsidR="00BA32DA">
        <w:t xml:space="preserve"> </w:t>
      </w:r>
      <w:r w:rsidRPr="00BD2D78" w:rsidR="00BD2D78">
        <w:rPr>
          <w:rFonts w:ascii="Times New Roman" w:hAnsi="Times New Roman" w:eastAsia="Times New Roman" w:cs="Times New Roman"/>
          <w:sz w:val="24"/>
          <w:szCs w:val="24"/>
        </w:rPr>
        <w:t>26</w:t>
      </w:r>
      <w:r w:rsidR="00A614AA">
        <w:rPr>
          <w:rFonts w:ascii="Times New Roman" w:hAnsi="Times New Roman" w:eastAsia="Times New Roman" w:cs="Times New Roman"/>
          <w:sz w:val="24"/>
          <w:szCs w:val="24"/>
        </w:rPr>
        <w:t xml:space="preserve">, </w:t>
      </w:r>
      <w:r w:rsidRPr="00BD2D78" w:rsidR="00BD2D78">
        <w:rPr>
          <w:rFonts w:ascii="Times New Roman" w:hAnsi="Times New Roman" w:eastAsia="Times New Roman" w:cs="Times New Roman"/>
          <w:sz w:val="24"/>
          <w:szCs w:val="24"/>
        </w:rPr>
        <w:t>50</w:t>
      </w:r>
      <w:hyperlink w:history="true" w:anchor="meeting-protocol-preview-26" r:id="rId11">
        <w:r w:rsidRPr="00A614AA" w:rsidR="007839E9">
          <w:t>§</w:t>
        </w:r>
      </w:hyperlink>
      <w:r w:rsidR="00BD2D78">
        <w:rPr>
          <w:rFonts w:ascii="Times New Roman" w:hAnsi="Times New Roman" w:eastAsia="Times New Roman" w:cs="Times New Roman"/>
          <w:sz w:val="24"/>
          <w:szCs w:val="24"/>
        </w:rPr>
        <w:t>;</w:t>
      </w:r>
      <w:r w:rsidRPr="00A614AA" w:rsidR="00BA32DA">
        <w:rPr>
          <w:rFonts w:ascii="Times New Roman" w:hAnsi="Times New Roman" w:eastAsia="Times New Roman" w:cs="Times New Roman"/>
          <w:sz w:val="24"/>
          <w:szCs w:val="24"/>
        </w:rPr>
        <w:t xml:space="preserve"> </w:t>
      </w:r>
      <w:r w:rsidRPr="00686904" w:rsidR="00686904">
        <w:rPr>
          <w:rFonts w:ascii="Times New Roman" w:hAnsi="Times New Roman" w:eastAsia="Times New Roman" w:cs="Times New Roman"/>
          <w:sz w:val="24"/>
          <w:szCs w:val="24"/>
        </w:rPr>
        <w:t>22-TA-1514</w:t>
      </w:r>
      <w:r>
        <w:rPr>
          <w:rFonts w:ascii="Times New Roman" w:hAnsi="Times New Roman" w:eastAsia="Times New Roman" w:cs="Times New Roman"/>
          <w:sz w:val="24"/>
          <w:szCs w:val="24"/>
        </w:rPr>
        <w:t xml:space="preserve">) </w:t>
      </w:r>
      <w:r w:rsidRPr="00BA6706">
        <w:rPr>
          <w:rFonts w:ascii="Times New Roman" w:hAnsi="Times New Roman" w:eastAsia="Times New Roman" w:cs="Times New Roman"/>
          <w:sz w:val="24"/>
          <w:szCs w:val="24"/>
        </w:rPr>
        <w:t xml:space="preserve">un izskatīta Saeimas Eiropas lietu komisijas </w:t>
      </w:r>
      <w:r w:rsidR="0034629D">
        <w:rPr>
          <w:rFonts w:ascii="Times New Roman" w:hAnsi="Times New Roman" w:eastAsia="Times New Roman" w:cs="Times New Roman"/>
          <w:sz w:val="24"/>
          <w:szCs w:val="24"/>
        </w:rPr>
        <w:t xml:space="preserve">2022. gada </w:t>
      </w:r>
      <w:r w:rsidR="00BA32DA">
        <w:rPr>
          <w:rFonts w:ascii="Times New Roman" w:hAnsi="Times New Roman" w:eastAsia="Times New Roman" w:cs="Times New Roman"/>
          <w:sz w:val="24"/>
          <w:szCs w:val="24"/>
        </w:rPr>
        <w:t>20.</w:t>
      </w:r>
      <w:r>
        <w:rPr>
          <w:rFonts w:ascii="Times New Roman" w:hAnsi="Times New Roman" w:eastAsia="Times New Roman" w:cs="Times New Roman"/>
          <w:sz w:val="24"/>
          <w:szCs w:val="24"/>
        </w:rPr>
        <w:t xml:space="preserve"> maija</w:t>
      </w:r>
      <w:r w:rsidRPr="00BA6706">
        <w:rPr>
          <w:rFonts w:ascii="Times New Roman" w:hAnsi="Times New Roman" w:eastAsia="Times New Roman" w:cs="Times New Roman"/>
          <w:sz w:val="24"/>
          <w:szCs w:val="24"/>
        </w:rPr>
        <w:t xml:space="preserve"> sēdē</w:t>
      </w:r>
      <w:bookmarkEnd w:id="1"/>
      <w:r w:rsidRPr="00BA6706">
        <w:rPr>
          <w:rFonts w:ascii="Times New Roman" w:hAnsi="Times New Roman" w:eastAsia="Times New Roman" w:cs="Times New Roman"/>
          <w:sz w:val="24"/>
          <w:szCs w:val="24"/>
        </w:rPr>
        <w:t>.</w:t>
      </w:r>
      <w:r w:rsidRPr="00E722E0">
        <w:rPr>
          <w:rFonts w:ascii="Times New Roman" w:hAnsi="Times New Roman" w:eastAsia="Times New Roman" w:cs="Times New Roman"/>
          <w:sz w:val="24"/>
          <w:szCs w:val="24"/>
        </w:rPr>
        <w:t xml:space="preserve"> </w:t>
      </w:r>
    </w:p>
    <w:p w:rsidRPr="00A72FDC" w:rsidR="005B20F6" w:rsidP="005F020B" w:rsidRDefault="0049054E" w14:paraId="6BD39E28" w14:textId="39C47DC8">
      <w:pPr>
        <w:pStyle w:val="ListParagraph"/>
        <w:numPr>
          <w:ilvl w:val="0"/>
          <w:numId w:val="9"/>
        </w:numPr>
        <w:spacing w:after="120" w:line="240" w:lineRule="auto"/>
        <w:jc w:val="both"/>
        <w:rPr>
          <w:rFonts w:ascii="Times New Roman" w:hAnsi="Times New Roman" w:eastAsia="Times New Roman" w:cs="Times New Roman"/>
          <w:i/>
          <w:sz w:val="24"/>
          <w:szCs w:val="24"/>
        </w:rPr>
      </w:pPr>
      <w:r w:rsidRPr="00A72FDC">
        <w:rPr>
          <w:rFonts w:ascii="Times New Roman" w:hAnsi="Times New Roman" w:eastAsia="Times New Roman" w:cs="Times New Roman"/>
          <w:i/>
          <w:sz w:val="24"/>
          <w:szCs w:val="24"/>
        </w:rPr>
        <w:t>Vai uzskatāt, ka ir nepieciešama koordinēta Eiropas rīcība, lai atbildētu uz šī brīža izaicinājumiem</w:t>
      </w:r>
      <w:r w:rsidR="00C41397">
        <w:rPr>
          <w:rFonts w:ascii="Times New Roman" w:hAnsi="Times New Roman" w:eastAsia="Times New Roman" w:cs="Times New Roman"/>
          <w:i/>
          <w:sz w:val="24"/>
          <w:szCs w:val="24"/>
        </w:rPr>
        <w:t xml:space="preserve"> ar</w:t>
      </w:r>
      <w:r w:rsidRPr="00A72FDC">
        <w:rPr>
          <w:rFonts w:ascii="Times New Roman" w:hAnsi="Times New Roman" w:eastAsia="Times New Roman" w:cs="Times New Roman"/>
          <w:i/>
          <w:sz w:val="24"/>
          <w:szCs w:val="24"/>
        </w:rPr>
        <w:t xml:space="preserve"> pusvadītāju piegādes problēmām un paredzētu nākotnes grūtības</w:t>
      </w:r>
      <w:r w:rsidRPr="00A72FDC" w:rsidR="00AF65F5">
        <w:rPr>
          <w:rFonts w:ascii="Times New Roman" w:hAnsi="Times New Roman" w:eastAsia="Times New Roman" w:cs="Times New Roman"/>
          <w:i/>
          <w:sz w:val="24"/>
          <w:szCs w:val="24"/>
        </w:rPr>
        <w:t>?</w:t>
      </w:r>
    </w:p>
    <w:p w:rsidR="00BC637B" w:rsidP="00BC637B" w:rsidRDefault="00817D40" w14:paraId="5E910DB1" w14:textId="22C9FE17">
      <w:pPr>
        <w:spacing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Piekrītam</w:t>
      </w:r>
      <w:r w:rsidR="00396690">
        <w:rPr>
          <w:rFonts w:ascii="Times New Roman" w:hAnsi="Times New Roman" w:eastAsia="Times New Roman" w:cs="Times New Roman"/>
          <w:sz w:val="24"/>
          <w:szCs w:val="24"/>
        </w:rPr>
        <w:t>, ka ir nepieciešama koordinēta ES rīcība</w:t>
      </w:r>
      <w:r w:rsidR="00657B77">
        <w:rPr>
          <w:rFonts w:ascii="Times New Roman" w:hAnsi="Times New Roman" w:eastAsia="Times New Roman" w:cs="Times New Roman"/>
          <w:sz w:val="24"/>
          <w:szCs w:val="24"/>
        </w:rPr>
        <w:t>, lai atbildētu uz šī brīža izaicinājumiem,</w:t>
      </w:r>
      <w:r w:rsidR="00503A0E">
        <w:rPr>
          <w:rFonts w:ascii="Times New Roman" w:hAnsi="Times New Roman" w:eastAsia="Times New Roman" w:cs="Times New Roman"/>
          <w:sz w:val="24"/>
          <w:szCs w:val="24"/>
        </w:rPr>
        <w:t xml:space="preserve"> vairāku iemeslu dēļ: 1)</w:t>
      </w:r>
      <w:r w:rsidR="008F3641">
        <w:rPr>
          <w:rFonts w:ascii="Times New Roman" w:hAnsi="Times New Roman" w:eastAsia="Times New Roman" w:cs="Times New Roman"/>
          <w:sz w:val="24"/>
          <w:szCs w:val="24"/>
        </w:rPr>
        <w:t> p</w:t>
      </w:r>
      <w:r w:rsidR="00503A0E">
        <w:rPr>
          <w:rFonts w:ascii="Times New Roman" w:hAnsi="Times New Roman" w:eastAsia="Times New Roman" w:cs="Times New Roman"/>
          <w:sz w:val="24"/>
          <w:szCs w:val="24"/>
        </w:rPr>
        <w:t xml:space="preserve">usvadītājiem ir nozīmīga loma </w:t>
      </w:r>
      <w:r w:rsidR="001F765F">
        <w:rPr>
          <w:rFonts w:ascii="Times New Roman" w:hAnsi="Times New Roman" w:eastAsia="Times New Roman" w:cs="Times New Roman"/>
          <w:sz w:val="24"/>
          <w:szCs w:val="24"/>
        </w:rPr>
        <w:t>elektronisko iekārtu ražošanā un attiecīgi arī</w:t>
      </w:r>
      <w:r w:rsidR="00522B96">
        <w:rPr>
          <w:rFonts w:ascii="Times New Roman" w:hAnsi="Times New Roman" w:eastAsia="Times New Roman" w:cs="Times New Roman"/>
          <w:sz w:val="24"/>
          <w:szCs w:val="24"/>
        </w:rPr>
        <w:t xml:space="preserve"> kopējās ES</w:t>
      </w:r>
      <w:r w:rsidR="001F765F">
        <w:rPr>
          <w:rFonts w:ascii="Times New Roman" w:hAnsi="Times New Roman" w:eastAsia="Times New Roman" w:cs="Times New Roman"/>
          <w:sz w:val="24"/>
          <w:szCs w:val="24"/>
        </w:rPr>
        <w:t xml:space="preserve"> labklājības un eksporta veicināšanā; 2) </w:t>
      </w:r>
      <w:r w:rsidR="008F3641">
        <w:rPr>
          <w:rFonts w:ascii="Times New Roman" w:hAnsi="Times New Roman" w:eastAsia="Times New Roman" w:cs="Times New Roman"/>
          <w:sz w:val="24"/>
          <w:szCs w:val="24"/>
        </w:rPr>
        <w:t>pu</w:t>
      </w:r>
      <w:r w:rsidR="001F765F">
        <w:rPr>
          <w:rFonts w:ascii="Times New Roman" w:hAnsi="Times New Roman" w:eastAsia="Times New Roman" w:cs="Times New Roman"/>
          <w:sz w:val="24"/>
          <w:szCs w:val="24"/>
        </w:rPr>
        <w:t>svadītāju</w:t>
      </w:r>
      <w:r w:rsidR="00DC72BE">
        <w:rPr>
          <w:rFonts w:ascii="Times New Roman" w:hAnsi="Times New Roman" w:eastAsia="Times New Roman" w:cs="Times New Roman"/>
          <w:sz w:val="24"/>
          <w:szCs w:val="24"/>
        </w:rPr>
        <w:t xml:space="preserve"> ražošana</w:t>
      </w:r>
      <w:r w:rsidR="00D717A7">
        <w:rPr>
          <w:rFonts w:ascii="Times New Roman" w:hAnsi="Times New Roman" w:eastAsia="Times New Roman" w:cs="Times New Roman"/>
          <w:sz w:val="24"/>
          <w:szCs w:val="24"/>
        </w:rPr>
        <w:t>s uzsākšana</w:t>
      </w:r>
      <w:r w:rsidR="00DC72BE">
        <w:rPr>
          <w:rFonts w:ascii="Times New Roman" w:hAnsi="Times New Roman" w:eastAsia="Times New Roman" w:cs="Times New Roman"/>
          <w:sz w:val="24"/>
          <w:szCs w:val="24"/>
        </w:rPr>
        <w:t xml:space="preserve"> vai jebkāda cita in</w:t>
      </w:r>
      <w:r w:rsidR="00A04779">
        <w:rPr>
          <w:rFonts w:ascii="Times New Roman" w:hAnsi="Times New Roman" w:eastAsia="Times New Roman" w:cs="Times New Roman"/>
          <w:sz w:val="24"/>
          <w:szCs w:val="24"/>
        </w:rPr>
        <w:t>t</w:t>
      </w:r>
      <w:r w:rsidR="00DC72BE">
        <w:rPr>
          <w:rFonts w:ascii="Times New Roman" w:hAnsi="Times New Roman" w:eastAsia="Times New Roman" w:cs="Times New Roman"/>
          <w:sz w:val="24"/>
          <w:szCs w:val="24"/>
        </w:rPr>
        <w:t>egrācija</w:t>
      </w:r>
      <w:r w:rsidR="00A04779">
        <w:rPr>
          <w:rFonts w:ascii="Times New Roman" w:hAnsi="Times New Roman" w:eastAsia="Times New Roman" w:cs="Times New Roman"/>
          <w:sz w:val="24"/>
          <w:szCs w:val="24"/>
        </w:rPr>
        <w:t xml:space="preserve"> </w:t>
      </w:r>
      <w:r w:rsidR="00531F94">
        <w:rPr>
          <w:rFonts w:ascii="Times New Roman" w:hAnsi="Times New Roman" w:eastAsia="Times New Roman" w:cs="Times New Roman"/>
          <w:sz w:val="24"/>
          <w:szCs w:val="24"/>
        </w:rPr>
        <w:t xml:space="preserve">piegādes ķēdēs ir </w:t>
      </w:r>
      <w:r w:rsidR="000765A5">
        <w:rPr>
          <w:rFonts w:ascii="Times New Roman" w:hAnsi="Times New Roman" w:eastAsia="Times New Roman" w:cs="Times New Roman"/>
          <w:sz w:val="24"/>
          <w:szCs w:val="24"/>
        </w:rPr>
        <w:t xml:space="preserve">ļoti </w:t>
      </w:r>
      <w:proofErr w:type="spellStart"/>
      <w:r w:rsidR="000765A5">
        <w:rPr>
          <w:rFonts w:ascii="Times New Roman" w:hAnsi="Times New Roman" w:eastAsia="Times New Roman" w:cs="Times New Roman"/>
          <w:sz w:val="24"/>
          <w:szCs w:val="24"/>
        </w:rPr>
        <w:t>resursiet</w:t>
      </w:r>
      <w:r w:rsidR="002124AD">
        <w:rPr>
          <w:rFonts w:ascii="Times New Roman" w:hAnsi="Times New Roman" w:eastAsia="Times New Roman" w:cs="Times New Roman"/>
          <w:sz w:val="24"/>
          <w:szCs w:val="24"/>
        </w:rPr>
        <w:t>ilpīgs</w:t>
      </w:r>
      <w:proofErr w:type="spellEnd"/>
      <w:r w:rsidR="002124AD">
        <w:rPr>
          <w:rFonts w:ascii="Times New Roman" w:hAnsi="Times New Roman" w:eastAsia="Times New Roman" w:cs="Times New Roman"/>
          <w:sz w:val="24"/>
          <w:szCs w:val="24"/>
        </w:rPr>
        <w:t xml:space="preserve"> process, līdz ar to, ir </w:t>
      </w:r>
      <w:r w:rsidR="00D717A7">
        <w:rPr>
          <w:rFonts w:ascii="Times New Roman" w:hAnsi="Times New Roman" w:eastAsia="Times New Roman" w:cs="Times New Roman"/>
          <w:sz w:val="24"/>
          <w:szCs w:val="24"/>
        </w:rPr>
        <w:t>nepieciešama efektīva</w:t>
      </w:r>
      <w:r w:rsidR="00AC6C61">
        <w:rPr>
          <w:rFonts w:ascii="Times New Roman" w:hAnsi="Times New Roman" w:eastAsia="Times New Roman" w:cs="Times New Roman"/>
          <w:sz w:val="24"/>
          <w:szCs w:val="24"/>
        </w:rPr>
        <w:t xml:space="preserve"> un koordinēta</w:t>
      </w:r>
      <w:r w:rsidR="00D717A7">
        <w:rPr>
          <w:rFonts w:ascii="Times New Roman" w:hAnsi="Times New Roman" w:eastAsia="Times New Roman" w:cs="Times New Roman"/>
          <w:sz w:val="24"/>
          <w:szCs w:val="24"/>
        </w:rPr>
        <w:t xml:space="preserve"> resursu lietošana, </w:t>
      </w:r>
      <w:r w:rsidR="006F299A">
        <w:rPr>
          <w:rFonts w:ascii="Times New Roman" w:hAnsi="Times New Roman" w:eastAsia="Times New Roman" w:cs="Times New Roman"/>
          <w:sz w:val="24"/>
          <w:szCs w:val="24"/>
        </w:rPr>
        <w:t>it īpaši, ņemot vērā, ka ne</w:t>
      </w:r>
      <w:r w:rsidR="003E5AA2">
        <w:rPr>
          <w:rFonts w:ascii="Times New Roman" w:hAnsi="Times New Roman" w:eastAsia="Times New Roman" w:cs="Times New Roman"/>
          <w:sz w:val="24"/>
          <w:szCs w:val="24"/>
        </w:rPr>
        <w:t>viena no vals</w:t>
      </w:r>
      <w:r w:rsidR="00AD4221">
        <w:rPr>
          <w:rFonts w:ascii="Times New Roman" w:hAnsi="Times New Roman" w:eastAsia="Times New Roman" w:cs="Times New Roman"/>
          <w:sz w:val="24"/>
          <w:szCs w:val="24"/>
        </w:rPr>
        <w:t>t</w:t>
      </w:r>
      <w:r w:rsidR="003E5AA2">
        <w:rPr>
          <w:rFonts w:ascii="Times New Roman" w:hAnsi="Times New Roman" w:eastAsia="Times New Roman" w:cs="Times New Roman"/>
          <w:sz w:val="24"/>
          <w:szCs w:val="24"/>
        </w:rPr>
        <w:t xml:space="preserve">īm </w:t>
      </w:r>
      <w:r w:rsidR="00AC6C61">
        <w:rPr>
          <w:rFonts w:ascii="Times New Roman" w:hAnsi="Times New Roman" w:eastAsia="Times New Roman" w:cs="Times New Roman"/>
          <w:sz w:val="24"/>
          <w:szCs w:val="24"/>
        </w:rPr>
        <w:t xml:space="preserve">individuāli </w:t>
      </w:r>
      <w:r w:rsidR="003E5AA2">
        <w:rPr>
          <w:rFonts w:ascii="Times New Roman" w:hAnsi="Times New Roman" w:eastAsia="Times New Roman" w:cs="Times New Roman"/>
          <w:sz w:val="24"/>
          <w:szCs w:val="24"/>
        </w:rPr>
        <w:t xml:space="preserve">nevar nodrošināt </w:t>
      </w:r>
      <w:r w:rsidR="00AD4221">
        <w:rPr>
          <w:rFonts w:ascii="Times New Roman" w:hAnsi="Times New Roman" w:eastAsia="Times New Roman" w:cs="Times New Roman"/>
          <w:sz w:val="24"/>
          <w:szCs w:val="24"/>
        </w:rPr>
        <w:t>pusvadītāju piegādes ķēdes neatkarību</w:t>
      </w:r>
      <w:r w:rsidR="000B41F6">
        <w:rPr>
          <w:rFonts w:ascii="Times New Roman" w:hAnsi="Times New Roman" w:eastAsia="Times New Roman" w:cs="Times New Roman"/>
          <w:sz w:val="24"/>
          <w:szCs w:val="24"/>
        </w:rPr>
        <w:t>;</w:t>
      </w:r>
      <w:r w:rsidR="00C87322">
        <w:rPr>
          <w:rFonts w:ascii="Times New Roman" w:hAnsi="Times New Roman" w:eastAsia="Times New Roman" w:cs="Times New Roman"/>
          <w:sz w:val="24"/>
          <w:szCs w:val="24"/>
        </w:rPr>
        <w:t xml:space="preserve"> </w:t>
      </w:r>
      <w:r w:rsidR="007520D0">
        <w:rPr>
          <w:rFonts w:ascii="Times New Roman" w:hAnsi="Times New Roman" w:eastAsia="Times New Roman" w:cs="Times New Roman"/>
          <w:sz w:val="24"/>
          <w:szCs w:val="24"/>
        </w:rPr>
        <w:t xml:space="preserve">3) ES kopēja rīcība var </w:t>
      </w:r>
      <w:r w:rsidR="00F0678F">
        <w:rPr>
          <w:rFonts w:ascii="Times New Roman" w:hAnsi="Times New Roman" w:eastAsia="Times New Roman" w:cs="Times New Roman"/>
          <w:sz w:val="24"/>
          <w:szCs w:val="24"/>
        </w:rPr>
        <w:t>nodrošināt</w:t>
      </w:r>
      <w:r w:rsidR="007520D0">
        <w:rPr>
          <w:rFonts w:ascii="Times New Roman" w:hAnsi="Times New Roman" w:eastAsia="Times New Roman" w:cs="Times New Roman"/>
          <w:sz w:val="24"/>
          <w:szCs w:val="24"/>
        </w:rPr>
        <w:t xml:space="preserve"> laicīgu krīžu paredzēšanu un </w:t>
      </w:r>
      <w:r w:rsidR="00622D61">
        <w:rPr>
          <w:rFonts w:ascii="Times New Roman" w:hAnsi="Times New Roman" w:eastAsia="Times New Roman" w:cs="Times New Roman"/>
          <w:sz w:val="24"/>
          <w:szCs w:val="24"/>
        </w:rPr>
        <w:t>efektīvākas darbības</w:t>
      </w:r>
      <w:r w:rsidR="0003317D">
        <w:rPr>
          <w:rFonts w:ascii="Times New Roman" w:hAnsi="Times New Roman" w:eastAsia="Times New Roman" w:cs="Times New Roman"/>
          <w:sz w:val="24"/>
          <w:szCs w:val="24"/>
        </w:rPr>
        <w:t xml:space="preserve"> </w:t>
      </w:r>
      <w:r w:rsidR="00622D61">
        <w:rPr>
          <w:rFonts w:ascii="Times New Roman" w:hAnsi="Times New Roman" w:eastAsia="Times New Roman" w:cs="Times New Roman"/>
          <w:sz w:val="24"/>
          <w:szCs w:val="24"/>
        </w:rPr>
        <w:t>piegā</w:t>
      </w:r>
      <w:r w:rsidR="0003317D">
        <w:rPr>
          <w:rFonts w:ascii="Times New Roman" w:hAnsi="Times New Roman" w:eastAsia="Times New Roman" w:cs="Times New Roman"/>
          <w:sz w:val="24"/>
          <w:szCs w:val="24"/>
        </w:rPr>
        <w:t xml:space="preserve">žu nodrošināšanai </w:t>
      </w:r>
      <w:r w:rsidR="00901444">
        <w:rPr>
          <w:rFonts w:ascii="Times New Roman" w:hAnsi="Times New Roman" w:eastAsia="Times New Roman" w:cs="Times New Roman"/>
          <w:sz w:val="24"/>
          <w:szCs w:val="24"/>
        </w:rPr>
        <w:t>iekšēji un no trešajām valstīm.</w:t>
      </w:r>
    </w:p>
    <w:p w:rsidRPr="00BC637B" w:rsidR="00BC637B" w:rsidP="00BC637B" w:rsidRDefault="00BC637B" w14:paraId="54CF9FF1" w14:textId="6E3062CD">
      <w:pPr>
        <w:spacing w:after="120" w:line="240" w:lineRule="auto"/>
        <w:ind w:firstLine="720"/>
        <w:jc w:val="both"/>
        <w:rPr>
          <w:rFonts w:ascii="Times New Roman" w:hAnsi="Times New Roman" w:eastAsia="Times New Roman" w:cs="Times New Roman"/>
          <w:sz w:val="24"/>
          <w:szCs w:val="24"/>
        </w:rPr>
      </w:pPr>
      <w:r w:rsidRPr="00BC637B">
        <w:rPr>
          <w:rFonts w:ascii="Times New Roman" w:hAnsi="Times New Roman" w:eastAsia="Times New Roman" w:cs="Times New Roman"/>
          <w:sz w:val="24"/>
          <w:szCs w:val="24"/>
        </w:rPr>
        <w:t xml:space="preserve">Latvijas kopumā atbalsta EK izstrādāto </w:t>
      </w:r>
      <w:r w:rsidR="00E5362B">
        <w:rPr>
          <w:rFonts w:ascii="Times New Roman" w:hAnsi="Times New Roman" w:eastAsia="Times New Roman" w:cs="Times New Roman"/>
          <w:sz w:val="24"/>
          <w:szCs w:val="24"/>
        </w:rPr>
        <w:t>p</w:t>
      </w:r>
      <w:r w:rsidRPr="00BC637B">
        <w:rPr>
          <w:rFonts w:ascii="Times New Roman" w:hAnsi="Times New Roman" w:eastAsia="Times New Roman" w:cs="Times New Roman"/>
          <w:sz w:val="24"/>
          <w:szCs w:val="24"/>
        </w:rPr>
        <w:t xml:space="preserve">riekšlikumu, ar ko nosaka pasākumu kopumu Eiropas pusvadītāju ekosistēmas stiprināšanai. Eiropas pusvadītāju ekosistēmas stiprināšana ir svarīga arī Latvijas tautsaimniecības attīstībai, jo tā mazinātu pusvadītāju piegādes ķēdes pārrāvumus, veicinātu iekšējo kompetenču piegumu, inovāciju attīstību un augstas pievienotās vērtības produktu ražošanu. Ņemot vērā, ka priekšlikums saskan ar </w:t>
      </w:r>
      <w:r w:rsidRPr="00BC637B">
        <w:rPr>
          <w:rFonts w:ascii="Times New Roman" w:hAnsi="Times New Roman" w:eastAsia="Times New Roman" w:cs="Times New Roman"/>
          <w:i/>
          <w:iCs/>
          <w:sz w:val="24"/>
          <w:szCs w:val="24"/>
        </w:rPr>
        <w:t>Latvijas Nacionālās industriālās politikas pamatnostādnēs 2021.-2027. gadam</w:t>
      </w:r>
      <w:r w:rsidRPr="00BC637B">
        <w:rPr>
          <w:rFonts w:ascii="Times New Roman" w:hAnsi="Times New Roman" w:eastAsia="Times New Roman" w:cs="Times New Roman"/>
          <w:sz w:val="24"/>
          <w:szCs w:val="24"/>
        </w:rPr>
        <w:t xml:space="preserve"> nostiprināto – paaugstināt Latvijas lomu tehnoloģiju attīstībā – Latvija uzskata, ka Mikroshēmu akta pieņemšana var sniegt ieguldījumu Latvijas pusvadītāju ekosistēmas straujākā attīstībā, nodrošinot gan vajadzīgo tiesisko ietvaru, gan finansiālo atbalstu.</w:t>
      </w:r>
    </w:p>
    <w:p w:rsidRPr="00A72FDC" w:rsidR="00AF65F5" w:rsidP="00836D94" w:rsidRDefault="0049054E" w14:paraId="6DB381F9" w14:textId="1E1BD381">
      <w:pPr>
        <w:pStyle w:val="ListParagraph"/>
        <w:numPr>
          <w:ilvl w:val="0"/>
          <w:numId w:val="9"/>
        </w:numPr>
        <w:spacing w:after="120" w:line="240" w:lineRule="auto"/>
        <w:jc w:val="both"/>
        <w:rPr>
          <w:rFonts w:ascii="Times New Roman" w:hAnsi="Times New Roman" w:eastAsia="Times New Roman" w:cs="Times New Roman"/>
          <w:i/>
          <w:sz w:val="24"/>
          <w:szCs w:val="24"/>
        </w:rPr>
      </w:pPr>
      <w:r w:rsidRPr="00A72FDC">
        <w:rPr>
          <w:rFonts w:ascii="Times New Roman" w:hAnsi="Times New Roman" w:eastAsia="Times New Roman" w:cs="Times New Roman"/>
          <w:i/>
          <w:sz w:val="24"/>
          <w:szCs w:val="24"/>
        </w:rPr>
        <w:t>Vai uzskatāt, ka EK piedāvātie risinājumi pusvadītāju piegādes apgrūtinājumu kontekstā, piedāvā atbilstošus risinājumus, lai stiprinātu Eiropas īstermiņa un ilgtermiņa ražošanas kapacitāti, un stiprinātu tās piegādātāju noturību? Vai uzskatāt, ka tie piedāvā risinājumus, lai pārnestu inovācijas no Eiropas izpētes ekosistēmas un ražošanu</w:t>
      </w:r>
      <w:r w:rsidRPr="00A72FDC" w:rsidR="00AF65F5">
        <w:rPr>
          <w:rFonts w:ascii="Times New Roman" w:hAnsi="Times New Roman" w:eastAsia="Times New Roman" w:cs="Times New Roman"/>
          <w:i/>
          <w:sz w:val="24"/>
          <w:szCs w:val="24"/>
        </w:rPr>
        <w:t>?</w:t>
      </w:r>
    </w:p>
    <w:p w:rsidRPr="00995FCC" w:rsidR="00995FCC" w:rsidP="00995FCC" w:rsidRDefault="00995FCC" w14:paraId="6FC4A4A5" w14:textId="3F40B85A">
      <w:pPr>
        <w:spacing w:after="120" w:line="240" w:lineRule="auto"/>
        <w:ind w:firstLine="720"/>
        <w:jc w:val="both"/>
        <w:rPr>
          <w:rFonts w:ascii="Times New Roman" w:hAnsi="Times New Roman" w:eastAsia="Times New Roman" w:cs="Times New Roman"/>
          <w:sz w:val="24"/>
          <w:szCs w:val="24"/>
        </w:rPr>
      </w:pPr>
      <w:r w:rsidRPr="00995FCC">
        <w:rPr>
          <w:rFonts w:ascii="Times New Roman" w:hAnsi="Times New Roman" w:eastAsia="Times New Roman" w:cs="Times New Roman"/>
          <w:sz w:val="24"/>
          <w:szCs w:val="24"/>
        </w:rPr>
        <w:t>Galvenokārt, jā. Latvija atbalsta, ka tiek plānotas aktivitātes, lai stiprinātu pētniecību, izstrādi un inovācijas, nodrošinot progresīvu pusvadītāju rīku ieviešanu, izmēģinājuma līniju prototipu izstrādi, jaunu ierīču projektēšanu, testēšanu un izmēģinājumus inovatīvu, praktisku lietojumu nolūkā. Plānotās aktivitātes, kas vērstas uz personāla apmācību un veidotu padziļinātu izpratni par ES pusvadītāju ekosistēmu uzskatām par atbalstāmām un nepieciešamām.</w:t>
      </w:r>
    </w:p>
    <w:p w:rsidRPr="00995FCC" w:rsidR="00995FCC" w:rsidP="00995FCC" w:rsidRDefault="00995FCC" w14:paraId="65ED53E9" w14:textId="77777777">
      <w:pPr>
        <w:spacing w:after="120" w:line="240" w:lineRule="auto"/>
        <w:ind w:firstLine="720"/>
        <w:jc w:val="both"/>
        <w:rPr>
          <w:rFonts w:ascii="Times New Roman" w:hAnsi="Times New Roman" w:eastAsia="Times New Roman" w:cs="Times New Roman"/>
          <w:sz w:val="24"/>
          <w:szCs w:val="24"/>
        </w:rPr>
      </w:pPr>
      <w:r w:rsidRPr="00995FCC">
        <w:rPr>
          <w:rFonts w:ascii="Times New Roman" w:hAnsi="Times New Roman" w:eastAsia="Times New Roman" w:cs="Times New Roman"/>
          <w:sz w:val="24"/>
          <w:szCs w:val="24"/>
        </w:rPr>
        <w:t>Latvijai ES pusvadītāju ekosistēmas attīstība ir īpaši svarīga, jo Latvijā strauji attīstās industrija, kas strādā pie tādu nākamās paaudzes informācijas un komunikācijas tehnoloģiju produktu izstrādes un ieviešanas, kuros būtiska loma ir pusvadītājiem. Attiecīgi, priekšlikumam būtu jāveicina gan pusvadītāju izstrādes un ražošanas attīstība, gan to praktiska pielietošana produktos, ar kuriem ES varētu konkurēt globālā mērogā.</w:t>
      </w:r>
    </w:p>
    <w:p w:rsidR="00995FCC" w:rsidP="00995FCC" w:rsidRDefault="00995FCC" w14:paraId="3431BD57" w14:textId="5CB90927">
      <w:pPr>
        <w:spacing w:after="120" w:line="240" w:lineRule="auto"/>
        <w:ind w:firstLine="720"/>
        <w:jc w:val="both"/>
        <w:rPr>
          <w:rFonts w:ascii="Times New Roman" w:hAnsi="Times New Roman" w:eastAsia="Times New Roman" w:cs="Times New Roman"/>
          <w:sz w:val="24"/>
          <w:szCs w:val="24"/>
        </w:rPr>
      </w:pPr>
      <w:r w:rsidRPr="00995FCC">
        <w:rPr>
          <w:rFonts w:ascii="Times New Roman" w:hAnsi="Times New Roman" w:eastAsia="Times New Roman" w:cs="Times New Roman"/>
          <w:sz w:val="24"/>
          <w:szCs w:val="24"/>
        </w:rPr>
        <w:t>Uzskatām, ka Mikroshēmu aktam nepieciešamais finansējums nevar tikt projicēts prognozēts ES daudzgadu budžeta periodā ā pēc 2027.gada, ņemot vērā, ka diskusijas par to un izrietošajām programmām ir iespējamas, tikai pēc attiecīga ES daudzgadu budžeta priekšlikuma publicēšanas.</w:t>
      </w:r>
    </w:p>
    <w:p w:rsidR="003D5697" w:rsidP="00230C7A" w:rsidRDefault="003D5697" w14:paraId="0BC78C30" w14:textId="5ACA4BE2">
      <w:pPr>
        <w:spacing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Vienlaikus </w:t>
      </w:r>
      <w:r w:rsidRPr="004E627F">
        <w:rPr>
          <w:rFonts w:ascii="Times New Roman" w:hAnsi="Times New Roman" w:eastAsia="Times New Roman" w:cs="Times New Roman"/>
          <w:sz w:val="24"/>
          <w:szCs w:val="24"/>
        </w:rPr>
        <w:t xml:space="preserve">Latvija uzskata, ka </w:t>
      </w:r>
      <w:r w:rsidR="00A275FE">
        <w:rPr>
          <w:rFonts w:ascii="Times New Roman" w:hAnsi="Times New Roman" w:eastAsia="Times New Roman" w:cs="Times New Roman"/>
          <w:sz w:val="24"/>
          <w:szCs w:val="24"/>
        </w:rPr>
        <w:t>p</w:t>
      </w:r>
      <w:r w:rsidRPr="004E627F">
        <w:rPr>
          <w:rFonts w:ascii="Times New Roman" w:hAnsi="Times New Roman" w:eastAsia="Times New Roman" w:cs="Times New Roman"/>
          <w:sz w:val="24"/>
          <w:szCs w:val="24"/>
        </w:rPr>
        <w:t>riekšlikumā paredzētais regulējums attiecībā uz kompetenču centru tīkla izveidi ir pārāk vispārīgs un būtu papildināms.</w:t>
      </w:r>
      <w:r w:rsidR="00031E62">
        <w:rPr>
          <w:rFonts w:ascii="Times New Roman" w:hAnsi="Times New Roman" w:eastAsia="Times New Roman" w:cs="Times New Roman"/>
          <w:sz w:val="24"/>
          <w:szCs w:val="24"/>
        </w:rPr>
        <w:t xml:space="preserve"> </w:t>
      </w:r>
    </w:p>
    <w:p w:rsidR="00FE618A" w:rsidP="00230C7A" w:rsidRDefault="0012373A" w14:paraId="6268BD60" w14:textId="5B357E0A">
      <w:pPr>
        <w:spacing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Latvija</w:t>
      </w:r>
      <w:r w:rsidR="00C81BA0">
        <w:rPr>
          <w:rFonts w:ascii="Times New Roman" w:hAnsi="Times New Roman" w:eastAsia="Times New Roman" w:cs="Times New Roman"/>
          <w:sz w:val="24"/>
          <w:szCs w:val="24"/>
        </w:rPr>
        <w:t xml:space="preserve"> arī atbalsta </w:t>
      </w:r>
      <w:r w:rsidRPr="00F84EEC" w:rsidR="00C81BA0">
        <w:rPr>
          <w:rFonts w:ascii="Times New Roman" w:hAnsi="Times New Roman" w:eastAsia="Times New Roman" w:cs="Times New Roman"/>
          <w:sz w:val="24"/>
          <w:szCs w:val="24"/>
        </w:rPr>
        <w:t xml:space="preserve">iniciatīvu “Integrēto ražotņu” (IPF) un “ES atvērto fabriku” (OEF) izveidei, kas darbosies kā jauns </w:t>
      </w:r>
      <w:r w:rsidR="00C81BA0">
        <w:rPr>
          <w:rFonts w:ascii="Times New Roman" w:hAnsi="Times New Roman" w:eastAsia="Times New Roman" w:cs="Times New Roman"/>
          <w:sz w:val="24"/>
          <w:szCs w:val="24"/>
        </w:rPr>
        <w:t>iet</w:t>
      </w:r>
      <w:r w:rsidRPr="00F84EEC" w:rsidR="00C81BA0">
        <w:rPr>
          <w:rFonts w:ascii="Times New Roman" w:hAnsi="Times New Roman" w:eastAsia="Times New Roman" w:cs="Times New Roman"/>
          <w:sz w:val="24"/>
          <w:szCs w:val="24"/>
        </w:rPr>
        <w:t xml:space="preserve">vars piegādes drošības garantēšanai, </w:t>
      </w:r>
      <w:r w:rsidR="00C81BA0">
        <w:rPr>
          <w:rFonts w:ascii="Times New Roman" w:hAnsi="Times New Roman" w:eastAsia="Times New Roman" w:cs="Times New Roman"/>
          <w:sz w:val="24"/>
          <w:szCs w:val="24"/>
        </w:rPr>
        <w:t>un</w:t>
      </w:r>
      <w:r w:rsidRPr="00F84EEC" w:rsidR="00C81BA0">
        <w:rPr>
          <w:rFonts w:ascii="Times New Roman" w:hAnsi="Times New Roman" w:eastAsia="Times New Roman" w:cs="Times New Roman"/>
          <w:sz w:val="24"/>
          <w:szCs w:val="24"/>
        </w:rPr>
        <w:t xml:space="preserve"> paredz investīciju piesaisti</w:t>
      </w:r>
      <w:r w:rsidR="00C81BA0">
        <w:rPr>
          <w:rFonts w:ascii="Times New Roman" w:hAnsi="Times New Roman" w:eastAsia="Times New Roman" w:cs="Times New Roman"/>
          <w:sz w:val="24"/>
          <w:szCs w:val="24"/>
        </w:rPr>
        <w:t>, kā arī</w:t>
      </w:r>
      <w:r w:rsidRPr="00F84EEC" w:rsidR="00C81BA0">
        <w:rPr>
          <w:rFonts w:ascii="Times New Roman" w:hAnsi="Times New Roman" w:eastAsia="Times New Roman" w:cs="Times New Roman"/>
          <w:sz w:val="24"/>
          <w:szCs w:val="24"/>
        </w:rPr>
        <w:t xml:space="preserve"> ražošanas jaudu palielināšanu.</w:t>
      </w:r>
      <w:r w:rsidR="00423550">
        <w:rPr>
          <w:rFonts w:ascii="Times New Roman" w:hAnsi="Times New Roman" w:eastAsia="Times New Roman" w:cs="Times New Roman"/>
          <w:sz w:val="24"/>
          <w:szCs w:val="24"/>
        </w:rPr>
        <w:t xml:space="preserve"> </w:t>
      </w:r>
    </w:p>
    <w:p w:rsidR="00CE1E0F" w:rsidP="00230C7A" w:rsidRDefault="00FE618A" w14:paraId="2FF30991" w14:textId="47EA7573">
      <w:pPr>
        <w:spacing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Lai gan kopumā mēs atbalstām </w:t>
      </w:r>
      <w:r w:rsidR="00867B75">
        <w:rPr>
          <w:rFonts w:ascii="Times New Roman" w:hAnsi="Times New Roman" w:eastAsia="Times New Roman" w:cs="Times New Roman"/>
          <w:sz w:val="24"/>
          <w:szCs w:val="24"/>
        </w:rPr>
        <w:t>EK piedāvātos risinājumus</w:t>
      </w:r>
      <w:r w:rsidR="007B1873">
        <w:rPr>
          <w:rFonts w:ascii="Times New Roman" w:hAnsi="Times New Roman" w:eastAsia="Times New Roman" w:cs="Times New Roman"/>
          <w:sz w:val="24"/>
          <w:szCs w:val="24"/>
        </w:rPr>
        <w:t xml:space="preserve">, </w:t>
      </w:r>
      <w:r w:rsidR="00423550">
        <w:rPr>
          <w:rFonts w:ascii="Times New Roman" w:hAnsi="Times New Roman" w:eastAsia="Times New Roman" w:cs="Times New Roman"/>
          <w:sz w:val="24"/>
          <w:szCs w:val="24"/>
        </w:rPr>
        <w:t xml:space="preserve">mums </w:t>
      </w:r>
      <w:r w:rsidR="001518FB">
        <w:rPr>
          <w:rFonts w:ascii="Times New Roman" w:hAnsi="Times New Roman" w:eastAsia="Times New Roman" w:cs="Times New Roman"/>
          <w:sz w:val="24"/>
          <w:szCs w:val="24"/>
        </w:rPr>
        <w:t xml:space="preserve">trūkst </w:t>
      </w:r>
      <w:r w:rsidR="00423550">
        <w:rPr>
          <w:rFonts w:ascii="Times New Roman" w:hAnsi="Times New Roman" w:eastAsia="Times New Roman" w:cs="Times New Roman"/>
          <w:sz w:val="24"/>
          <w:szCs w:val="24"/>
        </w:rPr>
        <w:t xml:space="preserve">informācijas, cik daudz uzņēmumi ES </w:t>
      </w:r>
      <w:r w:rsidR="002B06E5">
        <w:rPr>
          <w:rFonts w:ascii="Times New Roman" w:hAnsi="Times New Roman" w:eastAsia="Times New Roman" w:cs="Times New Roman"/>
          <w:sz w:val="24"/>
          <w:szCs w:val="24"/>
        </w:rPr>
        <w:t>varētu</w:t>
      </w:r>
      <w:r w:rsidR="000B5140">
        <w:rPr>
          <w:rFonts w:ascii="Times New Roman" w:hAnsi="Times New Roman" w:eastAsia="Times New Roman" w:cs="Times New Roman"/>
          <w:sz w:val="24"/>
          <w:szCs w:val="24"/>
        </w:rPr>
        <w:t xml:space="preserve"> potenciāli</w:t>
      </w:r>
      <w:r w:rsidR="00590B67">
        <w:rPr>
          <w:rFonts w:ascii="Times New Roman" w:hAnsi="Times New Roman" w:eastAsia="Times New Roman" w:cs="Times New Roman"/>
          <w:sz w:val="24"/>
          <w:szCs w:val="24"/>
        </w:rPr>
        <w:t xml:space="preserve"> izmantot plānoto atbalstu, it īpaši</w:t>
      </w:r>
      <w:r w:rsidR="00FE0067">
        <w:rPr>
          <w:rFonts w:ascii="Times New Roman" w:hAnsi="Times New Roman" w:eastAsia="Times New Roman" w:cs="Times New Roman"/>
          <w:sz w:val="24"/>
          <w:szCs w:val="24"/>
        </w:rPr>
        <w:t>,</w:t>
      </w:r>
      <w:r w:rsidR="00590B67">
        <w:rPr>
          <w:rFonts w:ascii="Times New Roman" w:hAnsi="Times New Roman" w:eastAsia="Times New Roman" w:cs="Times New Roman"/>
          <w:sz w:val="24"/>
          <w:szCs w:val="24"/>
        </w:rPr>
        <w:t xml:space="preserve"> IPF un OEF izveidei, līdz ar to, ir grūti novērtēt patiesos ieguvumus no </w:t>
      </w:r>
      <w:r w:rsidR="00BA1922">
        <w:rPr>
          <w:rFonts w:ascii="Times New Roman" w:hAnsi="Times New Roman" w:eastAsia="Times New Roman" w:cs="Times New Roman"/>
          <w:sz w:val="24"/>
          <w:szCs w:val="24"/>
        </w:rPr>
        <w:t>piedāvātajiem risinājumiem.</w:t>
      </w:r>
    </w:p>
    <w:p w:rsidRPr="009B7E7D" w:rsidR="009B7E7D" w:rsidP="00506AE2" w:rsidRDefault="009B7E7D" w14:paraId="15683077" w14:textId="41AA1A3E">
      <w:pPr>
        <w:tabs>
          <w:tab w:val="left" w:pos="709"/>
        </w:tabs>
        <w:spacing w:after="120" w:line="240" w:lineRule="auto"/>
        <w:ind w:left="709" w:hanging="709"/>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w:t>
      </w:r>
      <w:r w:rsidR="00210A43">
        <w:rPr>
          <w:rFonts w:ascii="Times New Roman" w:hAnsi="Times New Roman" w:eastAsia="Times New Roman" w:cs="Times New Roman"/>
          <w:b/>
          <w:bCs/>
          <w:sz w:val="24"/>
          <w:szCs w:val="24"/>
        </w:rPr>
        <w:tab/>
      </w:r>
      <w:r w:rsidRPr="009B7E7D">
        <w:rPr>
          <w:rFonts w:ascii="Times New Roman" w:hAnsi="Times New Roman" w:eastAsia="Times New Roman" w:cs="Times New Roman"/>
          <w:b/>
          <w:bCs/>
          <w:sz w:val="24"/>
          <w:szCs w:val="24"/>
        </w:rPr>
        <w:t>Pozīcija par Priekšlikumu Eiropas Parlamenta un Padomes Direktīvai par patēriņa kredītiem</w:t>
      </w:r>
    </w:p>
    <w:p w:rsidR="00C23F39" w:rsidP="00230C7A" w:rsidRDefault="00C23F39" w14:paraId="3AEBBD92" w14:textId="77777777">
      <w:pPr>
        <w:spacing w:after="120" w:line="240" w:lineRule="auto"/>
        <w:ind w:firstLine="709"/>
        <w:jc w:val="both"/>
        <w:rPr>
          <w:rFonts w:ascii="Times New Roman" w:hAnsi="Times New Roman" w:eastAsia="Times New Roman" w:cs="Times New Roman"/>
          <w:i/>
          <w:iCs/>
          <w:sz w:val="24"/>
          <w:szCs w:val="24"/>
        </w:rPr>
      </w:pPr>
      <w:r w:rsidRPr="008771A3">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Vispārējā pieeja</w:t>
      </w:r>
    </w:p>
    <w:p w:rsidR="001467C9" w:rsidP="00230C7A" w:rsidRDefault="001467C9" w14:paraId="19A918E8" w14:textId="27F25BA6">
      <w:pPr>
        <w:spacing w:after="120" w:line="240" w:lineRule="auto"/>
        <w:ind w:firstLine="720"/>
        <w:jc w:val="both"/>
        <w:rPr>
          <w:rFonts w:ascii="Times New Roman" w:hAnsi="Times New Roman" w:cs="Times New Roman"/>
          <w:sz w:val="24"/>
          <w:szCs w:val="24"/>
        </w:rPr>
      </w:pPr>
      <w:r w:rsidRPr="003A2221">
        <w:rPr>
          <w:rFonts w:ascii="Times New Roman" w:hAnsi="Times New Roman" w:cs="Times New Roman"/>
          <w:i/>
          <w:sz w:val="24"/>
          <w:szCs w:val="24"/>
        </w:rPr>
        <w:t>Direktīvas 2008/48/EK par patēriņa kredītlīgumiem</w:t>
      </w:r>
      <w:r w:rsidRPr="001467C9">
        <w:rPr>
          <w:rFonts w:ascii="Times New Roman" w:hAnsi="Times New Roman" w:cs="Times New Roman"/>
          <w:sz w:val="24"/>
          <w:szCs w:val="24"/>
        </w:rPr>
        <w:t xml:space="preserve"> </w:t>
      </w:r>
      <w:proofErr w:type="spellStart"/>
      <w:r w:rsidRPr="001467C9">
        <w:rPr>
          <w:rFonts w:ascii="Times New Roman" w:hAnsi="Times New Roman" w:cs="Times New Roman"/>
          <w:sz w:val="24"/>
          <w:szCs w:val="24"/>
        </w:rPr>
        <w:t>izvērtējum</w:t>
      </w:r>
      <w:r w:rsidR="00860792">
        <w:rPr>
          <w:rFonts w:ascii="Times New Roman" w:hAnsi="Times New Roman" w:cs="Times New Roman"/>
          <w:sz w:val="24"/>
          <w:szCs w:val="24"/>
        </w:rPr>
        <w:t>ā</w:t>
      </w:r>
      <w:proofErr w:type="spellEnd"/>
      <w:r w:rsidRPr="001467C9">
        <w:rPr>
          <w:rFonts w:ascii="Times New Roman" w:hAnsi="Times New Roman" w:cs="Times New Roman"/>
          <w:sz w:val="24"/>
          <w:szCs w:val="24"/>
        </w:rPr>
        <w:t>, kas tika veikts 2018.</w:t>
      </w:r>
      <w:r w:rsidR="003A2221">
        <w:rPr>
          <w:rFonts w:ascii="Times New Roman" w:hAnsi="Times New Roman" w:cs="Times New Roman"/>
          <w:sz w:val="24"/>
          <w:szCs w:val="24"/>
        </w:rPr>
        <w:t>-</w:t>
      </w:r>
      <w:r w:rsidRPr="001467C9">
        <w:rPr>
          <w:rFonts w:ascii="Times New Roman" w:hAnsi="Times New Roman" w:cs="Times New Roman"/>
          <w:sz w:val="24"/>
          <w:szCs w:val="24"/>
        </w:rPr>
        <w:t>2019.</w:t>
      </w:r>
      <w:r w:rsidR="003A2221">
        <w:rPr>
          <w:rFonts w:ascii="Times New Roman" w:hAnsi="Times New Roman" w:cs="Times New Roman"/>
          <w:sz w:val="24"/>
          <w:szCs w:val="24"/>
        </w:rPr>
        <w:t> </w:t>
      </w:r>
      <w:r w:rsidRPr="001467C9">
        <w:rPr>
          <w:rFonts w:ascii="Times New Roman" w:hAnsi="Times New Roman" w:cs="Times New Roman"/>
          <w:sz w:val="24"/>
          <w:szCs w:val="24"/>
        </w:rPr>
        <w:t>gadā</w:t>
      </w:r>
      <w:r w:rsidR="00860792">
        <w:rPr>
          <w:rFonts w:ascii="Times New Roman" w:hAnsi="Times New Roman" w:cs="Times New Roman"/>
          <w:sz w:val="24"/>
          <w:szCs w:val="24"/>
        </w:rPr>
        <w:t>,</w:t>
      </w:r>
      <w:r w:rsidRPr="001467C9">
        <w:rPr>
          <w:rFonts w:ascii="Times New Roman" w:hAnsi="Times New Roman" w:cs="Times New Roman"/>
          <w:sz w:val="24"/>
          <w:szCs w:val="24"/>
        </w:rPr>
        <w:t xml:space="preserve"> tika konstatēts, ka 2008. gada direktīvas mērķi, proti, nodrošināt augstus patērētāju tiesību aizsardzības standartus un veicināt kredītu iekšējā tirgus attīstību, joprojām ir nozīmīgi, ņemot vērā</w:t>
      </w:r>
      <w:r w:rsidR="00171926">
        <w:rPr>
          <w:rFonts w:ascii="Times New Roman" w:hAnsi="Times New Roman" w:cs="Times New Roman"/>
          <w:sz w:val="24"/>
          <w:szCs w:val="24"/>
        </w:rPr>
        <w:t>, kas ES</w:t>
      </w:r>
      <w:r w:rsidRPr="001467C9">
        <w:rPr>
          <w:rFonts w:ascii="Times New Roman" w:hAnsi="Times New Roman" w:cs="Times New Roman"/>
          <w:sz w:val="24"/>
          <w:szCs w:val="24"/>
        </w:rPr>
        <w:t xml:space="preserve"> reglamentējoš</w:t>
      </w:r>
      <w:r w:rsidR="00171926">
        <w:rPr>
          <w:rFonts w:ascii="Times New Roman" w:hAnsi="Times New Roman" w:cs="Times New Roman"/>
          <w:sz w:val="24"/>
          <w:szCs w:val="24"/>
        </w:rPr>
        <w:t>ā</w:t>
      </w:r>
      <w:r w:rsidRPr="001467C9">
        <w:rPr>
          <w:rFonts w:ascii="Times New Roman" w:hAnsi="Times New Roman" w:cs="Times New Roman"/>
          <w:sz w:val="24"/>
          <w:szCs w:val="24"/>
        </w:rPr>
        <w:t xml:space="preserve"> vid</w:t>
      </w:r>
      <w:r w:rsidR="00171926">
        <w:rPr>
          <w:rFonts w:ascii="Times New Roman" w:hAnsi="Times New Roman" w:cs="Times New Roman"/>
          <w:sz w:val="24"/>
          <w:szCs w:val="24"/>
        </w:rPr>
        <w:t>e</w:t>
      </w:r>
      <w:r w:rsidR="00583E71">
        <w:rPr>
          <w:rFonts w:ascii="Times New Roman" w:hAnsi="Times New Roman" w:cs="Times New Roman"/>
          <w:sz w:val="24"/>
          <w:szCs w:val="24"/>
        </w:rPr>
        <w:t xml:space="preserve"> </w:t>
      </w:r>
      <w:r w:rsidRPr="001467C9">
        <w:rPr>
          <w:rFonts w:ascii="Times New Roman" w:hAnsi="Times New Roman" w:cs="Times New Roman"/>
          <w:sz w:val="24"/>
          <w:szCs w:val="24"/>
        </w:rPr>
        <w:t xml:space="preserve">ir ļoti sadrumstalota. Taču šie mērķi ir tikai daļēji sasniegti un negarantē konsekventi augstu patērētāju tiesību aizsardzības līmeni. Gan Covid-19 krīze un no tās izrietošie ierobežojošie pasākumi, gan vispārēja </w:t>
      </w:r>
      <w:proofErr w:type="spellStart"/>
      <w:r w:rsidRPr="001467C9">
        <w:rPr>
          <w:rFonts w:ascii="Times New Roman" w:hAnsi="Times New Roman" w:cs="Times New Roman"/>
          <w:sz w:val="24"/>
          <w:szCs w:val="24"/>
        </w:rPr>
        <w:t>digitalizācijas</w:t>
      </w:r>
      <w:proofErr w:type="spellEnd"/>
      <w:r w:rsidRPr="001467C9">
        <w:rPr>
          <w:rFonts w:ascii="Times New Roman" w:hAnsi="Times New Roman" w:cs="Times New Roman"/>
          <w:sz w:val="24"/>
          <w:szCs w:val="24"/>
        </w:rPr>
        <w:t xml:space="preserve"> attīstība ir ietekmējusi kredītu tirgu un patērētājus. 2021.</w:t>
      </w:r>
      <w:r w:rsidR="00C23F39">
        <w:rPr>
          <w:rFonts w:ascii="Times New Roman" w:hAnsi="Times New Roman" w:cs="Times New Roman"/>
          <w:sz w:val="24"/>
          <w:szCs w:val="24"/>
        </w:rPr>
        <w:t> </w:t>
      </w:r>
      <w:r w:rsidRPr="001467C9">
        <w:rPr>
          <w:rFonts w:ascii="Times New Roman" w:hAnsi="Times New Roman" w:cs="Times New Roman"/>
          <w:sz w:val="24"/>
          <w:szCs w:val="24"/>
        </w:rPr>
        <w:t>gada 30.</w:t>
      </w:r>
      <w:r w:rsidR="00C23F39">
        <w:rPr>
          <w:rFonts w:ascii="Times New Roman" w:hAnsi="Times New Roman" w:cs="Times New Roman"/>
          <w:sz w:val="24"/>
          <w:szCs w:val="24"/>
        </w:rPr>
        <w:t> </w:t>
      </w:r>
      <w:r w:rsidRPr="001467C9">
        <w:rPr>
          <w:rFonts w:ascii="Times New Roman" w:hAnsi="Times New Roman" w:cs="Times New Roman"/>
          <w:sz w:val="24"/>
          <w:szCs w:val="24"/>
        </w:rPr>
        <w:t xml:space="preserve">jūnijā EK nāca klajā ar </w:t>
      </w:r>
      <w:r w:rsidRPr="00E5362B">
        <w:rPr>
          <w:rFonts w:ascii="Times New Roman" w:hAnsi="Times New Roman" w:cs="Times New Roman"/>
          <w:i/>
          <w:sz w:val="24"/>
          <w:szCs w:val="24"/>
        </w:rPr>
        <w:t>Priekšlikumu Eiropas Parlamenta un Padomes direktīvai par patēriņa kredītiem</w:t>
      </w:r>
      <w:r w:rsidRPr="001467C9">
        <w:rPr>
          <w:rFonts w:ascii="Times New Roman" w:hAnsi="Times New Roman" w:cs="Times New Roman"/>
          <w:sz w:val="24"/>
          <w:szCs w:val="24"/>
        </w:rPr>
        <w:t xml:space="preserve"> (turpmāk – direktīva).</w:t>
      </w:r>
    </w:p>
    <w:p w:rsidR="00F46F79" w:rsidP="00210A43" w:rsidRDefault="002830F4" w14:paraId="57DE4B43" w14:textId="7D447A2D">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Atbilstoši EK </w:t>
      </w:r>
      <w:r w:rsidR="00C947DE">
        <w:rPr>
          <w:rFonts w:ascii="Times New Roman" w:hAnsi="Times New Roman" w:cs="Times New Roman"/>
          <w:sz w:val="24"/>
          <w:szCs w:val="24"/>
        </w:rPr>
        <w:t>viedoklim, d</w:t>
      </w:r>
      <w:r w:rsidR="00D76B94">
        <w:rPr>
          <w:rFonts w:ascii="Times New Roman" w:hAnsi="Times New Roman" w:cs="Times New Roman"/>
          <w:sz w:val="24"/>
          <w:szCs w:val="24"/>
        </w:rPr>
        <w:t xml:space="preserve">irektīvas </w:t>
      </w:r>
      <w:r w:rsidR="00C947DE">
        <w:rPr>
          <w:rFonts w:ascii="Times New Roman" w:hAnsi="Times New Roman" w:cs="Times New Roman"/>
          <w:sz w:val="24"/>
          <w:szCs w:val="24"/>
        </w:rPr>
        <w:t xml:space="preserve">priekšlikuma </w:t>
      </w:r>
      <w:r w:rsidR="00D76B94">
        <w:rPr>
          <w:rFonts w:ascii="Times New Roman" w:hAnsi="Times New Roman" w:cs="Times New Roman"/>
          <w:sz w:val="24"/>
          <w:szCs w:val="24"/>
        </w:rPr>
        <w:t>m</w:t>
      </w:r>
      <w:r w:rsidRPr="001467C9" w:rsidR="00D76B94">
        <w:rPr>
          <w:rFonts w:ascii="Times New Roman" w:hAnsi="Times New Roman" w:cs="Times New Roman"/>
          <w:sz w:val="24"/>
          <w:szCs w:val="24"/>
        </w:rPr>
        <w:t xml:space="preserve">ērķis </w:t>
      </w:r>
      <w:r w:rsidR="00D76B94">
        <w:rPr>
          <w:rFonts w:ascii="Times New Roman" w:hAnsi="Times New Roman" w:cs="Times New Roman"/>
          <w:sz w:val="24"/>
          <w:szCs w:val="24"/>
        </w:rPr>
        <w:t>ir</w:t>
      </w:r>
      <w:r w:rsidRPr="001467C9" w:rsidR="001467C9">
        <w:rPr>
          <w:rFonts w:ascii="Times New Roman" w:hAnsi="Times New Roman" w:cs="Times New Roman"/>
          <w:sz w:val="24"/>
          <w:szCs w:val="24"/>
        </w:rPr>
        <w:t xml:space="preserve"> nodrošināt nemainīgi augstu patērētāju tiesību aizsardzības līmeni, noteikumu piemērotību digitālajam laikmetam un skaidrāku un saskaņotāku tiesisko regulējumu uzņēmumiem, samazinot šķēršļus kredītu izsniegšanai citās dalībvalstīs.</w:t>
      </w:r>
      <w:r w:rsidR="001467C9">
        <w:rPr>
          <w:rFonts w:ascii="Times New Roman" w:hAnsi="Times New Roman" w:cs="Times New Roman"/>
          <w:sz w:val="24"/>
          <w:szCs w:val="24"/>
        </w:rPr>
        <w:t xml:space="preserve"> V</w:t>
      </w:r>
      <w:r w:rsidRPr="001467C9" w:rsidR="001467C9">
        <w:rPr>
          <w:rFonts w:ascii="Times New Roman" w:hAnsi="Times New Roman" w:cs="Times New Roman"/>
          <w:sz w:val="24"/>
          <w:szCs w:val="24"/>
        </w:rPr>
        <w:t xml:space="preserve">ispārīgie mērķi </w:t>
      </w:r>
      <w:r w:rsidR="001467C9">
        <w:rPr>
          <w:rFonts w:ascii="Times New Roman" w:hAnsi="Times New Roman" w:cs="Times New Roman"/>
          <w:sz w:val="24"/>
          <w:szCs w:val="24"/>
        </w:rPr>
        <w:t>ir</w:t>
      </w:r>
      <w:r w:rsidRPr="001467C9" w:rsidR="001467C9">
        <w:rPr>
          <w:rFonts w:ascii="Times New Roman" w:hAnsi="Times New Roman" w:cs="Times New Roman"/>
          <w:sz w:val="24"/>
          <w:szCs w:val="24"/>
        </w:rPr>
        <w:t xml:space="preserve"> mazināt patērētājiem nodarīto kaitējumu un riskus, kas saistīti ar aizdevumu ņemšanu mainīgā tirgū, sekmēt patēriņa kredītu pārrobežu izsniegšanu un palielināt iekšējā tirgus konkurētspēju. Direktīva aizstās 2008. gada direktīvu, taču saglabās daudzus tās elementus.</w:t>
      </w:r>
      <w:r w:rsidR="001467C9">
        <w:rPr>
          <w:rFonts w:ascii="Times New Roman" w:hAnsi="Times New Roman" w:cs="Times New Roman"/>
          <w:sz w:val="24"/>
          <w:szCs w:val="24"/>
        </w:rPr>
        <w:t xml:space="preserve"> </w:t>
      </w:r>
    </w:p>
    <w:p w:rsidR="003811A7" w:rsidP="008E3263" w:rsidRDefault="003811A7" w14:paraId="05FC1BA5" w14:textId="099244BD">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Starp galvenajām izmaiņām, ko paredz kompromisa teksts</w:t>
      </w:r>
      <w:r w:rsidR="008E3263">
        <w:rPr>
          <w:rFonts w:ascii="Times New Roman" w:hAnsi="Times New Roman" w:cs="Times New Roman"/>
          <w:sz w:val="24"/>
          <w:szCs w:val="24"/>
        </w:rPr>
        <w:t xml:space="preserve"> salīdzinot ar pašreizējo regulējumu</w:t>
      </w:r>
      <w:r>
        <w:rPr>
          <w:rFonts w:ascii="Times New Roman" w:hAnsi="Times New Roman" w:cs="Times New Roman"/>
          <w:sz w:val="24"/>
          <w:szCs w:val="24"/>
        </w:rPr>
        <w:t xml:space="preserve">, ir </w:t>
      </w:r>
      <w:r w:rsidR="008E3263">
        <w:rPr>
          <w:rFonts w:ascii="Times New Roman" w:hAnsi="Times New Roman" w:cs="Times New Roman"/>
          <w:sz w:val="24"/>
          <w:szCs w:val="24"/>
        </w:rPr>
        <w:t xml:space="preserve">Patēriņa kreditēšanas direktīvas darbības jomas paplašināšana, </w:t>
      </w:r>
      <w:r w:rsidR="0091670E">
        <w:rPr>
          <w:rFonts w:ascii="Times New Roman" w:hAnsi="Times New Roman" w:cs="Times New Roman"/>
          <w:sz w:val="24"/>
          <w:szCs w:val="24"/>
        </w:rPr>
        <w:t xml:space="preserve">patērētājam pirms līguma noslēgšanas reklāmā un </w:t>
      </w:r>
      <w:proofErr w:type="spellStart"/>
      <w:r w:rsidR="0091670E">
        <w:rPr>
          <w:rFonts w:ascii="Times New Roman" w:hAnsi="Times New Roman" w:cs="Times New Roman"/>
          <w:sz w:val="24"/>
          <w:szCs w:val="24"/>
        </w:rPr>
        <w:t>pirmslīguma</w:t>
      </w:r>
      <w:proofErr w:type="spellEnd"/>
      <w:r w:rsidR="0091670E">
        <w:rPr>
          <w:rFonts w:ascii="Times New Roman" w:hAnsi="Times New Roman" w:cs="Times New Roman"/>
          <w:sz w:val="24"/>
          <w:szCs w:val="24"/>
        </w:rPr>
        <w:t xml:space="preserve"> informācij</w:t>
      </w:r>
      <w:r w:rsidR="00E452F8">
        <w:rPr>
          <w:rFonts w:ascii="Times New Roman" w:hAnsi="Times New Roman" w:cs="Times New Roman"/>
          <w:sz w:val="24"/>
          <w:szCs w:val="24"/>
        </w:rPr>
        <w:t>as veidlapās</w:t>
      </w:r>
      <w:r w:rsidR="0091670E">
        <w:rPr>
          <w:rFonts w:ascii="Times New Roman" w:hAnsi="Times New Roman" w:cs="Times New Roman"/>
          <w:sz w:val="24"/>
          <w:szCs w:val="24"/>
        </w:rPr>
        <w:t xml:space="preserve"> iekļautās </w:t>
      </w:r>
      <w:r w:rsidR="00B3466C">
        <w:rPr>
          <w:rFonts w:ascii="Times New Roman" w:hAnsi="Times New Roman" w:cs="Times New Roman"/>
          <w:sz w:val="24"/>
          <w:szCs w:val="24"/>
        </w:rPr>
        <w:t>informācijas kvalitātes uzlabošana</w:t>
      </w:r>
      <w:r w:rsidR="00486DDE">
        <w:rPr>
          <w:rFonts w:ascii="Times New Roman" w:hAnsi="Times New Roman" w:cs="Times New Roman"/>
          <w:sz w:val="24"/>
          <w:szCs w:val="24"/>
        </w:rPr>
        <w:t>, veicinot informēšanas efektivitāti,</w:t>
      </w:r>
      <w:r w:rsidR="008F3629">
        <w:rPr>
          <w:rFonts w:ascii="Times New Roman" w:hAnsi="Times New Roman" w:cs="Times New Roman"/>
          <w:sz w:val="24"/>
          <w:szCs w:val="24"/>
        </w:rPr>
        <w:t xml:space="preserve"> </w:t>
      </w:r>
      <w:r w:rsidRPr="008F3629" w:rsidR="008F3629">
        <w:rPr>
          <w:rFonts w:ascii="Times New Roman" w:hAnsi="Times New Roman" w:cs="Times New Roman"/>
          <w:sz w:val="24"/>
          <w:szCs w:val="24"/>
        </w:rPr>
        <w:t xml:space="preserve">profesionālās ētikas noteikumu un </w:t>
      </w:r>
      <w:proofErr w:type="spellStart"/>
      <w:r w:rsidRPr="008F3629" w:rsidR="008F3629">
        <w:rPr>
          <w:rFonts w:ascii="Times New Roman" w:hAnsi="Times New Roman" w:cs="Times New Roman"/>
          <w:sz w:val="24"/>
          <w:szCs w:val="24"/>
        </w:rPr>
        <w:t>kredītdevēju</w:t>
      </w:r>
      <w:proofErr w:type="spellEnd"/>
      <w:r w:rsidRPr="008F3629" w:rsidR="008F3629">
        <w:rPr>
          <w:rFonts w:ascii="Times New Roman" w:hAnsi="Times New Roman" w:cs="Times New Roman"/>
          <w:sz w:val="24"/>
          <w:szCs w:val="24"/>
        </w:rPr>
        <w:t xml:space="preserve"> pienākumu noteikšana ar mērķi nodrošināt, ka darbiniekiem ir atbilstošas prasmes un zināšanas</w:t>
      </w:r>
      <w:r w:rsidR="00244FF4">
        <w:rPr>
          <w:rFonts w:ascii="Times New Roman" w:hAnsi="Times New Roman" w:cs="Times New Roman"/>
          <w:sz w:val="24"/>
          <w:szCs w:val="24"/>
        </w:rPr>
        <w:t xml:space="preserve">, </w:t>
      </w:r>
      <w:r w:rsidR="00A553AB">
        <w:rPr>
          <w:rFonts w:ascii="Times New Roman" w:hAnsi="Times New Roman" w:cs="Times New Roman"/>
          <w:sz w:val="24"/>
          <w:szCs w:val="24"/>
        </w:rPr>
        <w:t xml:space="preserve">patērētāja maksātspējas </w:t>
      </w:r>
      <w:proofErr w:type="spellStart"/>
      <w:r w:rsidR="00A553AB">
        <w:rPr>
          <w:rFonts w:ascii="Times New Roman" w:hAnsi="Times New Roman" w:cs="Times New Roman"/>
          <w:sz w:val="24"/>
          <w:szCs w:val="24"/>
        </w:rPr>
        <w:t>izvērtējuma</w:t>
      </w:r>
      <w:proofErr w:type="spellEnd"/>
      <w:r w:rsidR="00A553AB">
        <w:rPr>
          <w:rFonts w:ascii="Times New Roman" w:hAnsi="Times New Roman" w:cs="Times New Roman"/>
          <w:sz w:val="24"/>
          <w:szCs w:val="24"/>
        </w:rPr>
        <w:t xml:space="preserve"> prasību stiprināšana, sam</w:t>
      </w:r>
      <w:r w:rsidR="006F4B27">
        <w:rPr>
          <w:rFonts w:ascii="Times New Roman" w:hAnsi="Times New Roman" w:cs="Times New Roman"/>
          <w:sz w:val="24"/>
          <w:szCs w:val="24"/>
        </w:rPr>
        <w:t>azinot iespēju izsniegt aizdevumu personai, kas nespēs aizdevumu atmaksāt</w:t>
      </w:r>
      <w:r w:rsidR="00F37FFA">
        <w:rPr>
          <w:rFonts w:ascii="Times New Roman" w:hAnsi="Times New Roman" w:cs="Times New Roman"/>
          <w:sz w:val="24"/>
          <w:szCs w:val="24"/>
        </w:rPr>
        <w:t xml:space="preserve">, </w:t>
      </w:r>
      <w:r w:rsidR="009F7109">
        <w:rPr>
          <w:rFonts w:ascii="Times New Roman" w:hAnsi="Times New Roman" w:cs="Times New Roman"/>
          <w:sz w:val="24"/>
          <w:szCs w:val="24"/>
        </w:rPr>
        <w:t xml:space="preserve">kredīta izmaksu griestu ierobežojumu noteikšana, </w:t>
      </w:r>
      <w:r w:rsidRPr="00F37FFA" w:rsidR="00F37FFA">
        <w:rPr>
          <w:rFonts w:ascii="Times New Roman" w:hAnsi="Times New Roman" w:cs="Times New Roman"/>
          <w:sz w:val="24"/>
          <w:szCs w:val="24"/>
        </w:rPr>
        <w:t>dalībvalstu pienākums veicināt izglītošanu finanšu jomā</w:t>
      </w:r>
      <w:r w:rsidR="00F37FFA">
        <w:rPr>
          <w:rFonts w:ascii="Times New Roman" w:hAnsi="Times New Roman" w:cs="Times New Roman"/>
          <w:sz w:val="24"/>
          <w:szCs w:val="24"/>
        </w:rPr>
        <w:t xml:space="preserve">, </w:t>
      </w:r>
      <w:r w:rsidRPr="00F37FFA" w:rsidR="00F37FFA">
        <w:rPr>
          <w:rFonts w:ascii="Times New Roman" w:hAnsi="Times New Roman" w:cs="Times New Roman"/>
          <w:sz w:val="24"/>
          <w:szCs w:val="24"/>
        </w:rPr>
        <w:t>konsultāciju pakalpojumu parādu jautājumos pieejamības uzlabošana</w:t>
      </w:r>
      <w:r w:rsidR="009F7109">
        <w:rPr>
          <w:rFonts w:ascii="Times New Roman" w:hAnsi="Times New Roman" w:cs="Times New Roman"/>
          <w:sz w:val="24"/>
          <w:szCs w:val="24"/>
        </w:rPr>
        <w:t xml:space="preserve">, skaidrākas prasības </w:t>
      </w:r>
      <w:proofErr w:type="spellStart"/>
      <w:r w:rsidR="009F7109">
        <w:rPr>
          <w:rFonts w:ascii="Times New Roman" w:hAnsi="Times New Roman" w:cs="Times New Roman"/>
          <w:sz w:val="24"/>
          <w:szCs w:val="24"/>
        </w:rPr>
        <w:t>nebanku</w:t>
      </w:r>
      <w:proofErr w:type="spellEnd"/>
      <w:r w:rsidR="009F7109">
        <w:rPr>
          <w:rFonts w:ascii="Times New Roman" w:hAnsi="Times New Roman" w:cs="Times New Roman"/>
          <w:sz w:val="24"/>
          <w:szCs w:val="24"/>
        </w:rPr>
        <w:t xml:space="preserve"> kreditoru nacionālajai autorizēšanai un uzraudzībai</w:t>
      </w:r>
      <w:r w:rsidR="00F37FFA">
        <w:rPr>
          <w:rFonts w:ascii="Times New Roman" w:hAnsi="Times New Roman" w:cs="Times New Roman"/>
          <w:sz w:val="24"/>
          <w:szCs w:val="24"/>
        </w:rPr>
        <w:t>.</w:t>
      </w:r>
    </w:p>
    <w:p w:rsidR="008E3263" w:rsidP="008E3263" w:rsidRDefault="008E3263" w14:paraId="2611A8F6" w14:textId="304CBD6B">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Sarunu gaitā par priekšlikumu izrādījās, ka Dalībvalstu intereses attiecībā uz priekšlikuma darbības jomu krasi atšķīrās. Daļa Dalībvalstu atbalstīja EK piedāvāto darbības jomas paplašināšanu uz maza apjoma (zem 200 EUR) un īstermiņa aizdevumiem, kamēr citas Dalībvalstis, kuru tirgos tradicionāli dominē banku sniegtie kreditēšanas pakalpojumi, uzskatīja, ka šis paplašinājums ir lieks administratīvais slogs. Kā kompromiss tiek piedāvāts 2.pantā paredzēt tā saukto proporcionalitātes režīmu, kas paredz Dalībvalstīm iespēju četriem kredītu veidiem (kredītiem zem 200 EUR, </w:t>
      </w:r>
      <w:proofErr w:type="spellStart"/>
      <w:r>
        <w:rPr>
          <w:rFonts w:ascii="Times New Roman" w:hAnsi="Times New Roman" w:cs="Times New Roman"/>
          <w:sz w:val="24"/>
          <w:szCs w:val="24"/>
        </w:rPr>
        <w:t>overdraftam</w:t>
      </w:r>
      <w:proofErr w:type="spellEnd"/>
      <w:r>
        <w:rPr>
          <w:rFonts w:ascii="Times New Roman" w:hAnsi="Times New Roman" w:cs="Times New Roman"/>
          <w:sz w:val="24"/>
          <w:szCs w:val="24"/>
        </w:rPr>
        <w:t>, kas atmaksājams 3 mēnešu laikā, bezmaksas kredītiem un kredītiem līdz 3 mēnešiem ar nenozīmīgām izmaksām) paredzēt atkāpi, nepiemērojot visas priekšlikuma prasības.</w:t>
      </w:r>
    </w:p>
    <w:p w:rsidRPr="00210A43" w:rsidR="009F7109" w:rsidP="008E3263" w:rsidRDefault="009F7109" w14:paraId="0B0B6FB1" w14:textId="25E674F2">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Starp citām svarīgām izmaiņām, salīdzinot ar EK </w:t>
      </w:r>
      <w:proofErr w:type="spellStart"/>
      <w:r>
        <w:rPr>
          <w:rFonts w:ascii="Times New Roman" w:hAnsi="Times New Roman" w:cs="Times New Roman"/>
          <w:sz w:val="24"/>
          <w:szCs w:val="24"/>
        </w:rPr>
        <w:t>oriģināltekstu</w:t>
      </w:r>
      <w:proofErr w:type="spellEnd"/>
      <w:r>
        <w:rPr>
          <w:rFonts w:ascii="Times New Roman" w:hAnsi="Times New Roman" w:cs="Times New Roman"/>
          <w:sz w:val="24"/>
          <w:szCs w:val="24"/>
        </w:rPr>
        <w:t>, minams kolektīvās finansēšanas pakalpojumu izslēgšana no darbības jomas pēc Dalībvalstu vairākuma vēlmes regulēt šos pakalpojumus pienācīgi atsevišķā tiesību aktā, aizsargājot ne tikai kredītu ņēmēju, bet arī investoru intereses.</w:t>
      </w:r>
      <w:r w:rsidR="005B289F">
        <w:rPr>
          <w:rFonts w:ascii="Times New Roman" w:hAnsi="Times New Roman" w:cs="Times New Roman"/>
          <w:sz w:val="24"/>
          <w:szCs w:val="24"/>
        </w:rPr>
        <w:t xml:space="preserve"> Tāpat, lai samazinātu patērētājam sniedzamās informācijas apjomu, EK sākotnēji paredzētās divas informācijas veidlapas, kas sniedzamas pirms līguma noslēgšanas, apvienotas vienā, paredzot koncentrētāku galvenās informācijas par aizdevumu sniegšanu.</w:t>
      </w:r>
    </w:p>
    <w:p w:rsidRPr="00227382" w:rsidR="00F46F79" w:rsidP="004807F8" w:rsidRDefault="00F46F79" w14:paraId="31D063EF" w14:textId="16D6E669">
      <w:pPr>
        <w:spacing w:after="120" w:line="240" w:lineRule="auto"/>
        <w:ind w:firstLine="720"/>
        <w:jc w:val="both"/>
        <w:rPr>
          <w:rFonts w:ascii="Times New Roman" w:hAnsi="Times New Roman" w:cs="Times New Roman"/>
          <w:b/>
          <w:sz w:val="24"/>
          <w:szCs w:val="24"/>
        </w:rPr>
      </w:pPr>
      <w:r w:rsidRPr="00227382">
        <w:rPr>
          <w:rFonts w:ascii="Times New Roman" w:hAnsi="Times New Roman" w:cs="Times New Roman"/>
          <w:b/>
          <w:sz w:val="24"/>
          <w:szCs w:val="24"/>
        </w:rPr>
        <w:t>Latvijas nostāja</w:t>
      </w:r>
      <w:r w:rsidRPr="00227382" w:rsidR="0B14F650">
        <w:rPr>
          <w:rFonts w:ascii="Times New Roman" w:hAnsi="Times New Roman" w:cs="Times New Roman"/>
          <w:b/>
          <w:bCs/>
          <w:sz w:val="24"/>
          <w:szCs w:val="24"/>
        </w:rPr>
        <w:t>:</w:t>
      </w:r>
    </w:p>
    <w:p w:rsidRPr="00E722E0" w:rsidR="004B718D" w:rsidP="00230C7A" w:rsidRDefault="004B718D" w14:paraId="74C8600D" w14:textId="1CA84CC4">
      <w:pPr>
        <w:spacing w:after="120" w:line="240" w:lineRule="auto"/>
        <w:ind w:firstLine="720"/>
        <w:jc w:val="both"/>
        <w:rPr>
          <w:rFonts w:ascii="Times New Roman" w:hAnsi="Times New Roman" w:eastAsia="Times New Roman" w:cs="Times New Roman"/>
          <w:sz w:val="24"/>
          <w:szCs w:val="24"/>
        </w:rPr>
      </w:pPr>
      <w:r w:rsidRPr="00E722E0">
        <w:rPr>
          <w:rFonts w:ascii="Times New Roman" w:hAnsi="Times New Roman" w:eastAsia="Times New Roman" w:cs="Times New Roman"/>
          <w:sz w:val="24"/>
          <w:szCs w:val="24"/>
        </w:rPr>
        <w:t xml:space="preserve">Sākotnējā nacionālā pozīcija par </w:t>
      </w:r>
      <w:r w:rsidRPr="00691ACB">
        <w:rPr>
          <w:rFonts w:ascii="Times New Roman" w:hAnsi="Times New Roman" w:eastAsia="Times New Roman" w:cs="Times New Roman"/>
          <w:i/>
          <w:sz w:val="24"/>
          <w:szCs w:val="24"/>
        </w:rPr>
        <w:t>Priekšlikumu Eiropas Parlamenta un Padomes Direktīvai par patēriņa kredītiem</w:t>
      </w:r>
      <w:r w:rsidRPr="00E96BB2">
        <w:rPr>
          <w:rFonts w:ascii="Times New Roman" w:hAnsi="Times New Roman" w:eastAsia="Times New Roman" w:cs="Times New Roman"/>
          <w:sz w:val="24"/>
          <w:szCs w:val="24"/>
        </w:rPr>
        <w:t xml:space="preserve"> </w:t>
      </w:r>
      <w:r w:rsidRPr="005576BD">
        <w:rPr>
          <w:rFonts w:ascii="Times New Roman" w:hAnsi="Times New Roman" w:eastAsia="Times New Roman" w:cs="Times New Roman"/>
          <w:sz w:val="24"/>
          <w:szCs w:val="24"/>
        </w:rPr>
        <w:t xml:space="preserve">ir apstiprināta </w:t>
      </w:r>
      <w:r w:rsidR="007F7BB8">
        <w:rPr>
          <w:rFonts w:ascii="Times New Roman" w:hAnsi="Times New Roman" w:eastAsia="Times New Roman" w:cs="Times New Roman"/>
          <w:sz w:val="24"/>
          <w:szCs w:val="24"/>
        </w:rPr>
        <w:t xml:space="preserve">2022. gada </w:t>
      </w:r>
      <w:r w:rsidR="0061241C">
        <w:rPr>
          <w:rFonts w:ascii="Times New Roman" w:hAnsi="Times New Roman" w:eastAsia="Times New Roman" w:cs="Times New Roman"/>
          <w:sz w:val="24"/>
          <w:szCs w:val="24"/>
        </w:rPr>
        <w:t>8</w:t>
      </w:r>
      <w:r>
        <w:rPr>
          <w:rFonts w:ascii="Times New Roman" w:hAnsi="Times New Roman" w:eastAsia="Times New Roman" w:cs="Times New Roman"/>
          <w:sz w:val="24"/>
          <w:szCs w:val="24"/>
        </w:rPr>
        <w:t>.</w:t>
      </w:r>
      <w:r w:rsidR="002C491C">
        <w:rPr>
          <w:rFonts w:ascii="Times New Roman" w:hAnsi="Times New Roman" w:eastAsia="Times New Roman" w:cs="Times New Roman"/>
          <w:sz w:val="24"/>
          <w:szCs w:val="24"/>
        </w:rPr>
        <w:t xml:space="preserve"> m</w:t>
      </w:r>
      <w:r w:rsidR="00CA2C71">
        <w:rPr>
          <w:rFonts w:ascii="Times New Roman" w:hAnsi="Times New Roman" w:eastAsia="Times New Roman" w:cs="Times New Roman"/>
          <w:sz w:val="24"/>
          <w:szCs w:val="24"/>
        </w:rPr>
        <w:t>arta</w:t>
      </w:r>
      <w:r w:rsidRPr="005576BD">
        <w:rPr>
          <w:rFonts w:ascii="Times New Roman" w:hAnsi="Times New Roman" w:eastAsia="Times New Roman" w:cs="Times New Roman"/>
          <w:sz w:val="24"/>
          <w:szCs w:val="24"/>
        </w:rPr>
        <w:t xml:space="preserve"> Ministru kabineta sēdē (</w:t>
      </w:r>
      <w:r w:rsidR="00532832">
        <w:rPr>
          <w:rFonts w:ascii="Times New Roman" w:hAnsi="Times New Roman" w:eastAsia="Times New Roman" w:cs="Times New Roman"/>
          <w:sz w:val="24"/>
          <w:szCs w:val="24"/>
        </w:rPr>
        <w:t xml:space="preserve">prot. </w:t>
      </w:r>
      <w:r>
        <w:rPr>
          <w:rFonts w:ascii="Times New Roman" w:hAnsi="Times New Roman" w:eastAsia="Times New Roman" w:cs="Times New Roman"/>
          <w:sz w:val="24"/>
          <w:szCs w:val="24"/>
        </w:rPr>
        <w:t>nr</w:t>
      </w:r>
      <w:r w:rsidR="00B50BDB">
        <w:rPr>
          <w:rFonts w:ascii="Times New Roman" w:hAnsi="Times New Roman" w:eastAsia="Times New Roman" w:cs="Times New Roman"/>
          <w:sz w:val="24"/>
          <w:szCs w:val="24"/>
        </w:rPr>
        <w:t>.</w:t>
      </w:r>
      <w:r w:rsidRPr="00532832" w:rsidR="00B50BDB">
        <w:rPr>
          <w:rFonts w:ascii="Times New Roman" w:hAnsi="Times New Roman" w:eastAsia="Times New Roman" w:cs="Times New Roman"/>
          <w:sz w:val="24"/>
          <w:szCs w:val="24"/>
        </w:rPr>
        <w:t xml:space="preserve"> </w:t>
      </w:r>
      <w:r w:rsidRPr="008A59C5" w:rsidR="008A59C5">
        <w:rPr>
          <w:rFonts w:ascii="Times New Roman" w:hAnsi="Times New Roman" w:eastAsia="Times New Roman" w:cs="Times New Roman"/>
          <w:sz w:val="24"/>
          <w:szCs w:val="24"/>
        </w:rPr>
        <w:t>Nr.13</w:t>
      </w:r>
      <w:r w:rsidR="00532832">
        <w:rPr>
          <w:rFonts w:ascii="Times New Roman" w:hAnsi="Times New Roman" w:eastAsia="Times New Roman" w:cs="Times New Roman"/>
          <w:sz w:val="24"/>
          <w:szCs w:val="24"/>
        </w:rPr>
        <w:t xml:space="preserve">, </w:t>
      </w:r>
      <w:r w:rsidRPr="008A59C5" w:rsidR="008A59C5">
        <w:rPr>
          <w:rFonts w:ascii="Times New Roman" w:hAnsi="Times New Roman" w:eastAsia="Times New Roman" w:cs="Times New Roman"/>
          <w:sz w:val="24"/>
          <w:szCs w:val="24"/>
        </w:rPr>
        <w:t>58</w:t>
      </w:r>
      <w:hyperlink w:history="true" w:anchor="meeting-protocol-preview-26" r:id="rId12">
        <w:r w:rsidRPr="00532832" w:rsidR="007839E9">
          <w:t>§</w:t>
        </w:r>
      </w:hyperlink>
      <w:r w:rsidR="00BD2D78">
        <w:rPr>
          <w:rFonts w:ascii="Times New Roman" w:hAnsi="Times New Roman" w:eastAsia="Times New Roman" w:cs="Times New Roman"/>
          <w:sz w:val="24"/>
          <w:szCs w:val="24"/>
        </w:rPr>
        <w:t>;</w:t>
      </w:r>
      <w:r w:rsidR="008A59C5">
        <w:rPr>
          <w:rFonts w:ascii="Times New Roman" w:hAnsi="Times New Roman" w:eastAsia="Times New Roman" w:cs="Times New Roman"/>
          <w:sz w:val="24"/>
          <w:szCs w:val="24"/>
        </w:rPr>
        <w:t xml:space="preserve"> </w:t>
      </w:r>
      <w:r w:rsidRPr="006950B0" w:rsidR="006950B0">
        <w:rPr>
          <w:rFonts w:ascii="Times New Roman" w:hAnsi="Times New Roman" w:eastAsia="Times New Roman" w:cs="Times New Roman"/>
          <w:sz w:val="24"/>
          <w:szCs w:val="24"/>
        </w:rPr>
        <w:t>22-TA-771</w:t>
      </w:r>
      <w:r>
        <w:rPr>
          <w:rFonts w:ascii="Times New Roman" w:hAnsi="Times New Roman" w:eastAsia="Times New Roman" w:cs="Times New Roman"/>
          <w:sz w:val="24"/>
          <w:szCs w:val="24"/>
        </w:rPr>
        <w:t xml:space="preserve">) </w:t>
      </w:r>
      <w:r w:rsidRPr="00BA6706">
        <w:rPr>
          <w:rFonts w:ascii="Times New Roman" w:hAnsi="Times New Roman" w:eastAsia="Times New Roman" w:cs="Times New Roman"/>
          <w:sz w:val="24"/>
          <w:szCs w:val="24"/>
        </w:rPr>
        <w:t xml:space="preserve">un izskatīta Saeimas Eiropas lietu komisijas </w:t>
      </w:r>
      <w:r w:rsidR="007F7BB8">
        <w:rPr>
          <w:rFonts w:ascii="Times New Roman" w:hAnsi="Times New Roman" w:eastAsia="Times New Roman" w:cs="Times New Roman"/>
          <w:sz w:val="24"/>
          <w:szCs w:val="24"/>
        </w:rPr>
        <w:t xml:space="preserve">2022. gada </w:t>
      </w:r>
      <w:r w:rsidR="002C491C">
        <w:rPr>
          <w:rFonts w:ascii="Times New Roman" w:hAnsi="Times New Roman" w:eastAsia="Times New Roman" w:cs="Times New Roman"/>
          <w:sz w:val="24"/>
          <w:szCs w:val="24"/>
        </w:rPr>
        <w:t>28. marta</w:t>
      </w:r>
      <w:r>
        <w:rPr>
          <w:rFonts w:ascii="Times New Roman" w:hAnsi="Times New Roman" w:eastAsia="Times New Roman" w:cs="Times New Roman"/>
          <w:sz w:val="24"/>
          <w:szCs w:val="24"/>
        </w:rPr>
        <w:t xml:space="preserve"> </w:t>
      </w:r>
      <w:r w:rsidRPr="00BA6706">
        <w:rPr>
          <w:rFonts w:ascii="Times New Roman" w:hAnsi="Times New Roman" w:eastAsia="Times New Roman" w:cs="Times New Roman"/>
          <w:sz w:val="24"/>
          <w:szCs w:val="24"/>
        </w:rPr>
        <w:t>sēdē.</w:t>
      </w:r>
      <w:r w:rsidRPr="00E722E0">
        <w:rPr>
          <w:rFonts w:ascii="Times New Roman" w:hAnsi="Times New Roman" w:eastAsia="Times New Roman" w:cs="Times New Roman"/>
          <w:sz w:val="24"/>
          <w:szCs w:val="24"/>
        </w:rPr>
        <w:t xml:space="preserve"> </w:t>
      </w:r>
    </w:p>
    <w:p w:rsidR="008F2759" w:rsidP="005B289F" w:rsidRDefault="00F01696" w14:paraId="22A20899" w14:textId="1B2A2EF1">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L</w:t>
      </w:r>
      <w:r w:rsidR="00966AA2">
        <w:rPr>
          <w:rFonts w:ascii="Times New Roman" w:hAnsi="Times New Roman" w:cs="Times New Roman"/>
          <w:sz w:val="24"/>
          <w:szCs w:val="24"/>
        </w:rPr>
        <w:t>atvijas atbalsta vispārējās pieejas apstiprināšanu</w:t>
      </w:r>
      <w:r w:rsidR="008D4BDF">
        <w:rPr>
          <w:rFonts w:ascii="Times New Roman" w:hAnsi="Times New Roman" w:cs="Times New Roman"/>
          <w:sz w:val="24"/>
          <w:szCs w:val="24"/>
        </w:rPr>
        <w:t>.</w:t>
      </w:r>
      <w:r w:rsidR="00966AA2">
        <w:rPr>
          <w:rFonts w:ascii="Times New Roman" w:hAnsi="Times New Roman" w:cs="Times New Roman"/>
          <w:sz w:val="24"/>
          <w:szCs w:val="24"/>
        </w:rPr>
        <w:t xml:space="preserve"> </w:t>
      </w:r>
      <w:r w:rsidR="003E7999">
        <w:rPr>
          <w:rFonts w:ascii="Times New Roman" w:hAnsi="Times New Roman" w:cs="Times New Roman"/>
          <w:sz w:val="24"/>
          <w:szCs w:val="24"/>
        </w:rPr>
        <w:t>Ņemot vērā priekšlikuma izdošanas juridisko pamatu (LESD 114.pants), Latvija būtu vēlējusies augstāku priekšlikuma noteikumu harmonizācijas līmeni, tomēr krasi atšķirīgās Dalībvalstu intereses šobrīd liecina par to, ka ES nav gatava vienotā tirgus izveidei patēriņa kreditēšanas jomā. Tāpēc Latvija kompromisa vārdā ir gatava atbalstīt vispārējās pieejas tekstu, jo, Latvijas ieskatā, priekšlikums satur daudzus</w:t>
      </w:r>
      <w:r w:rsidR="008D4BDF">
        <w:rPr>
          <w:rFonts w:ascii="Times New Roman" w:hAnsi="Times New Roman" w:cs="Times New Roman"/>
          <w:sz w:val="24"/>
          <w:szCs w:val="24"/>
        </w:rPr>
        <w:t xml:space="preserve"> citus</w:t>
      </w:r>
      <w:r w:rsidR="003E7999">
        <w:rPr>
          <w:rFonts w:ascii="Times New Roman" w:hAnsi="Times New Roman" w:cs="Times New Roman"/>
          <w:sz w:val="24"/>
          <w:szCs w:val="24"/>
        </w:rPr>
        <w:t xml:space="preserve"> svarīgus elementus, kas</w:t>
      </w:r>
      <w:r w:rsidR="005B289F">
        <w:rPr>
          <w:rFonts w:ascii="Times New Roman" w:hAnsi="Times New Roman" w:cs="Times New Roman"/>
          <w:sz w:val="24"/>
          <w:szCs w:val="24"/>
        </w:rPr>
        <w:t xml:space="preserve"> palīdzēs </w:t>
      </w:r>
      <w:r w:rsidR="003E7999">
        <w:rPr>
          <w:rFonts w:ascii="Times New Roman" w:hAnsi="Times New Roman" w:cs="Times New Roman"/>
          <w:sz w:val="24"/>
          <w:szCs w:val="24"/>
        </w:rPr>
        <w:t xml:space="preserve">uzlabot </w:t>
      </w:r>
      <w:r w:rsidR="005B289F">
        <w:rPr>
          <w:rFonts w:ascii="Times New Roman" w:hAnsi="Times New Roman" w:cs="Times New Roman"/>
          <w:sz w:val="24"/>
          <w:szCs w:val="24"/>
        </w:rPr>
        <w:t>kredītņēmēju tiesību aizsardzības līmeni Latvijā</w:t>
      </w:r>
      <w:r w:rsidR="003E7999">
        <w:rPr>
          <w:rFonts w:ascii="Times New Roman" w:hAnsi="Times New Roman" w:cs="Times New Roman"/>
          <w:sz w:val="24"/>
          <w:szCs w:val="24"/>
        </w:rPr>
        <w:t xml:space="preserve"> un ES</w:t>
      </w:r>
      <w:r w:rsidR="008F2759">
        <w:rPr>
          <w:rFonts w:ascii="Times New Roman" w:hAnsi="Times New Roman" w:cs="Times New Roman"/>
          <w:sz w:val="24"/>
          <w:szCs w:val="24"/>
        </w:rPr>
        <w:t>.</w:t>
      </w:r>
    </w:p>
    <w:p w:rsidR="00F46F79" w:rsidP="008F2759" w:rsidRDefault="008F2759" w14:paraId="4F5AEC3F" w14:textId="7AF28C20">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Vispirms jāatzīmē, ka</w:t>
      </w:r>
      <w:r w:rsidR="005B289F">
        <w:rPr>
          <w:rFonts w:ascii="Times New Roman" w:hAnsi="Times New Roman" w:cs="Times New Roman"/>
          <w:sz w:val="24"/>
          <w:szCs w:val="24"/>
        </w:rPr>
        <w:t xml:space="preserve"> j</w:t>
      </w:r>
      <w:r w:rsidRPr="00F46F79" w:rsidR="00F46F79">
        <w:rPr>
          <w:rFonts w:ascii="Times New Roman" w:hAnsi="Times New Roman" w:cs="Times New Roman"/>
          <w:sz w:val="24"/>
          <w:szCs w:val="24"/>
        </w:rPr>
        <w:t>aun</w:t>
      </w:r>
      <w:r w:rsidR="002C11DE">
        <w:rPr>
          <w:rFonts w:ascii="Times New Roman" w:hAnsi="Times New Roman" w:cs="Times New Roman"/>
          <w:sz w:val="24"/>
          <w:szCs w:val="24"/>
        </w:rPr>
        <w:t>ajā</w:t>
      </w:r>
      <w:r w:rsidRPr="00F46F79" w:rsidR="00F46F79">
        <w:rPr>
          <w:rFonts w:ascii="Times New Roman" w:hAnsi="Times New Roman" w:cs="Times New Roman"/>
          <w:sz w:val="24"/>
          <w:szCs w:val="24"/>
        </w:rPr>
        <w:t xml:space="preserve"> direktīvas priekšlikumā </w:t>
      </w:r>
      <w:r w:rsidRPr="00F46F79" w:rsidR="002C11DE">
        <w:rPr>
          <w:rFonts w:ascii="Times New Roman" w:hAnsi="Times New Roman" w:cs="Times New Roman"/>
          <w:sz w:val="24"/>
          <w:szCs w:val="24"/>
        </w:rPr>
        <w:t>ietvert</w:t>
      </w:r>
      <w:r w:rsidR="002C11DE">
        <w:rPr>
          <w:rFonts w:ascii="Times New Roman" w:hAnsi="Times New Roman" w:cs="Times New Roman"/>
          <w:sz w:val="24"/>
          <w:szCs w:val="24"/>
        </w:rPr>
        <w:t>ie</w:t>
      </w:r>
      <w:r w:rsidRPr="00F46F79" w:rsidR="002C11DE">
        <w:rPr>
          <w:rFonts w:ascii="Times New Roman" w:hAnsi="Times New Roman" w:cs="Times New Roman"/>
          <w:sz w:val="24"/>
          <w:szCs w:val="24"/>
        </w:rPr>
        <w:t xml:space="preserve"> </w:t>
      </w:r>
      <w:r w:rsidRPr="00F46F79" w:rsidR="00F46F79">
        <w:rPr>
          <w:rFonts w:ascii="Times New Roman" w:hAnsi="Times New Roman" w:cs="Times New Roman"/>
          <w:sz w:val="24"/>
          <w:szCs w:val="24"/>
        </w:rPr>
        <w:t>grozījum</w:t>
      </w:r>
      <w:r w:rsidR="002C11DE">
        <w:rPr>
          <w:rFonts w:ascii="Times New Roman" w:hAnsi="Times New Roman" w:cs="Times New Roman"/>
          <w:sz w:val="24"/>
          <w:szCs w:val="24"/>
        </w:rPr>
        <w:t>i</w:t>
      </w:r>
      <w:r w:rsidRPr="00F46F79" w:rsidR="00F46F79">
        <w:rPr>
          <w:rFonts w:ascii="Times New Roman" w:hAnsi="Times New Roman" w:cs="Times New Roman"/>
          <w:sz w:val="24"/>
          <w:szCs w:val="24"/>
        </w:rPr>
        <w:t xml:space="preserve"> ir vērsti uz lielāku </w:t>
      </w:r>
      <w:r>
        <w:rPr>
          <w:rFonts w:ascii="Times New Roman" w:hAnsi="Times New Roman" w:cs="Times New Roman"/>
          <w:sz w:val="24"/>
          <w:szCs w:val="24"/>
        </w:rPr>
        <w:t xml:space="preserve"> patēriņa kreditēšanas </w:t>
      </w:r>
      <w:r w:rsidR="00A727EB">
        <w:rPr>
          <w:rFonts w:ascii="Times New Roman" w:hAnsi="Times New Roman" w:cs="Times New Roman"/>
          <w:sz w:val="24"/>
          <w:szCs w:val="24"/>
        </w:rPr>
        <w:t>noteikumu</w:t>
      </w:r>
      <w:r>
        <w:rPr>
          <w:rFonts w:ascii="Times New Roman" w:hAnsi="Times New Roman" w:cs="Times New Roman"/>
          <w:sz w:val="24"/>
          <w:szCs w:val="24"/>
        </w:rPr>
        <w:t xml:space="preserve"> pielāgošanu</w:t>
      </w:r>
      <w:r w:rsidR="00A727EB">
        <w:rPr>
          <w:rFonts w:ascii="Times New Roman" w:hAnsi="Times New Roman" w:cs="Times New Roman"/>
          <w:sz w:val="24"/>
          <w:szCs w:val="24"/>
        </w:rPr>
        <w:t xml:space="preserve"> </w:t>
      </w:r>
      <w:proofErr w:type="spellStart"/>
      <w:r w:rsidR="00A727EB">
        <w:rPr>
          <w:rFonts w:ascii="Times New Roman" w:hAnsi="Times New Roman" w:cs="Times New Roman"/>
          <w:sz w:val="24"/>
          <w:szCs w:val="24"/>
        </w:rPr>
        <w:t>d</w:t>
      </w:r>
      <w:r w:rsidRPr="00F46F79" w:rsidR="00F46F79">
        <w:rPr>
          <w:rFonts w:ascii="Times New Roman" w:hAnsi="Times New Roman" w:cs="Times New Roman"/>
          <w:sz w:val="24"/>
          <w:szCs w:val="24"/>
        </w:rPr>
        <w:t>igitalizācija</w:t>
      </w:r>
      <w:r w:rsidR="00A727EB">
        <w:rPr>
          <w:rFonts w:ascii="Times New Roman" w:hAnsi="Times New Roman" w:cs="Times New Roman"/>
          <w:sz w:val="24"/>
          <w:szCs w:val="24"/>
        </w:rPr>
        <w:t>i</w:t>
      </w:r>
      <w:proofErr w:type="spellEnd"/>
      <w:r w:rsidRPr="00F46F79" w:rsidR="00F46F79">
        <w:rPr>
          <w:rFonts w:ascii="Times New Roman" w:hAnsi="Times New Roman" w:cs="Times New Roman"/>
          <w:sz w:val="24"/>
          <w:szCs w:val="24"/>
        </w:rPr>
        <w:t xml:space="preserve"> un strauj</w:t>
      </w:r>
      <w:r w:rsidR="00A727EB">
        <w:rPr>
          <w:rFonts w:ascii="Times New Roman" w:hAnsi="Times New Roman" w:cs="Times New Roman"/>
          <w:sz w:val="24"/>
          <w:szCs w:val="24"/>
        </w:rPr>
        <w:t>ai</w:t>
      </w:r>
      <w:r w:rsidRPr="00F46F79" w:rsidR="00F46F79">
        <w:rPr>
          <w:rFonts w:ascii="Times New Roman" w:hAnsi="Times New Roman" w:cs="Times New Roman"/>
          <w:sz w:val="24"/>
          <w:szCs w:val="24"/>
        </w:rPr>
        <w:t xml:space="preserve"> tehnoloģisk</w:t>
      </w:r>
      <w:r w:rsidR="00A727EB">
        <w:rPr>
          <w:rFonts w:ascii="Times New Roman" w:hAnsi="Times New Roman" w:cs="Times New Roman"/>
          <w:sz w:val="24"/>
          <w:szCs w:val="24"/>
        </w:rPr>
        <w:t>ajai</w:t>
      </w:r>
      <w:r w:rsidRPr="00F46F79" w:rsidR="00F46F79">
        <w:rPr>
          <w:rFonts w:ascii="Times New Roman" w:hAnsi="Times New Roman" w:cs="Times New Roman"/>
          <w:sz w:val="24"/>
          <w:szCs w:val="24"/>
        </w:rPr>
        <w:t xml:space="preserve"> attīstība</w:t>
      </w:r>
      <w:r w:rsidR="00A727EB">
        <w:rPr>
          <w:rFonts w:ascii="Times New Roman" w:hAnsi="Times New Roman" w:cs="Times New Roman"/>
          <w:sz w:val="24"/>
          <w:szCs w:val="24"/>
        </w:rPr>
        <w:t>i</w:t>
      </w:r>
      <w:r w:rsidR="00E816C4">
        <w:rPr>
          <w:rFonts w:ascii="Times New Roman" w:hAnsi="Times New Roman" w:cs="Times New Roman"/>
          <w:sz w:val="24"/>
          <w:szCs w:val="24"/>
        </w:rPr>
        <w:t>,</w:t>
      </w:r>
      <w:r w:rsidR="00CF65AF">
        <w:rPr>
          <w:rFonts w:ascii="Times New Roman" w:hAnsi="Times New Roman" w:cs="Times New Roman"/>
          <w:sz w:val="24"/>
          <w:szCs w:val="24"/>
        </w:rPr>
        <w:t xml:space="preserve"> kas</w:t>
      </w:r>
      <w:r w:rsidRPr="00F46F79" w:rsidR="00F46F79">
        <w:rPr>
          <w:rFonts w:ascii="Times New Roman" w:hAnsi="Times New Roman" w:cs="Times New Roman"/>
          <w:sz w:val="24"/>
          <w:szCs w:val="24"/>
        </w:rPr>
        <w:t xml:space="preserve"> ir radījusi būtiskas izmaiņas patēriņa kredītu tirgū kopš laika, kad tika pieņemta </w:t>
      </w:r>
      <w:r w:rsidR="00933D5E">
        <w:rPr>
          <w:rFonts w:ascii="Times New Roman" w:hAnsi="Times New Roman" w:cs="Times New Roman"/>
          <w:sz w:val="24"/>
          <w:szCs w:val="24"/>
        </w:rPr>
        <w:t xml:space="preserve">pašreiz spēkā esošā </w:t>
      </w:r>
      <w:r w:rsidRPr="00F46F79" w:rsidR="00F46F79">
        <w:rPr>
          <w:rFonts w:ascii="Times New Roman" w:hAnsi="Times New Roman" w:cs="Times New Roman"/>
          <w:sz w:val="24"/>
          <w:szCs w:val="24"/>
        </w:rPr>
        <w:t>Direktīva 2008/48/EK. Latvija atzīst nepieciešamību modernizēt un uzlabot spēkā esošos patērētāju kreditēšanas noteikumus</w:t>
      </w:r>
      <w:r w:rsidR="00CF65AF">
        <w:rPr>
          <w:rFonts w:ascii="Times New Roman" w:hAnsi="Times New Roman" w:cs="Times New Roman"/>
          <w:sz w:val="24"/>
          <w:szCs w:val="24"/>
        </w:rPr>
        <w:t xml:space="preserve"> un uzskata, ka priekšlikumam ir pievienotā vērtība Latvijas patērētāju aizsardzībai</w:t>
      </w:r>
      <w:r w:rsidRPr="00F46F79" w:rsidR="00F46F79">
        <w:rPr>
          <w:rFonts w:ascii="Times New Roman" w:hAnsi="Times New Roman" w:cs="Times New Roman"/>
          <w:sz w:val="24"/>
          <w:szCs w:val="24"/>
        </w:rPr>
        <w:t>.</w:t>
      </w:r>
    </w:p>
    <w:p w:rsidR="6894EE73" w:rsidP="00230C7A" w:rsidRDefault="6894EE73" w14:paraId="37474ABE" w14:textId="20F07497">
      <w:pPr>
        <w:spacing w:after="120" w:line="240" w:lineRule="auto"/>
        <w:ind w:firstLine="720"/>
        <w:jc w:val="both"/>
        <w:rPr>
          <w:rFonts w:ascii="Times New Roman" w:hAnsi="Times New Roman" w:eastAsia="Times New Roman" w:cs="Times New Roman"/>
          <w:color w:val="000000" w:themeColor="text1"/>
          <w:sz w:val="24"/>
          <w:szCs w:val="24"/>
        </w:rPr>
      </w:pPr>
      <w:r w:rsidRPr="6894EE73">
        <w:rPr>
          <w:rFonts w:ascii="Times New Roman" w:hAnsi="Times New Roman" w:eastAsia="Times New Roman" w:cs="Times New Roman"/>
          <w:color w:val="000000" w:themeColor="text1"/>
          <w:sz w:val="24"/>
          <w:szCs w:val="24"/>
        </w:rPr>
        <w:t xml:space="preserve">Latvijas ieskatā viens no svarīgākajiem </w:t>
      </w:r>
      <w:r w:rsidR="005D1D70">
        <w:rPr>
          <w:rFonts w:ascii="Times New Roman" w:hAnsi="Times New Roman" w:eastAsia="Times New Roman" w:cs="Times New Roman"/>
          <w:color w:val="000000" w:themeColor="text1"/>
          <w:sz w:val="24"/>
          <w:szCs w:val="24"/>
        </w:rPr>
        <w:t xml:space="preserve">ir </w:t>
      </w:r>
      <w:r w:rsidR="00A471A0">
        <w:rPr>
          <w:rFonts w:ascii="Times New Roman" w:hAnsi="Times New Roman" w:eastAsia="Times New Roman" w:cs="Times New Roman"/>
          <w:color w:val="000000" w:themeColor="text1"/>
          <w:sz w:val="24"/>
          <w:szCs w:val="24"/>
        </w:rPr>
        <w:t xml:space="preserve">direktīvas </w:t>
      </w:r>
      <w:r w:rsidRPr="6894EE73">
        <w:rPr>
          <w:rFonts w:ascii="Times New Roman" w:hAnsi="Times New Roman" w:eastAsia="Times New Roman" w:cs="Times New Roman"/>
          <w:color w:val="000000" w:themeColor="text1"/>
          <w:sz w:val="24"/>
          <w:szCs w:val="24"/>
        </w:rPr>
        <w:t>priekšlikuma 18.</w:t>
      </w:r>
      <w:r w:rsidR="005D1D70">
        <w:rPr>
          <w:rFonts w:ascii="Times New Roman" w:hAnsi="Times New Roman" w:eastAsia="Times New Roman" w:cs="Times New Roman"/>
          <w:color w:val="000000" w:themeColor="text1"/>
          <w:sz w:val="24"/>
          <w:szCs w:val="24"/>
        </w:rPr>
        <w:t> </w:t>
      </w:r>
      <w:r w:rsidRPr="6894EE73">
        <w:rPr>
          <w:rFonts w:ascii="Times New Roman" w:hAnsi="Times New Roman" w:eastAsia="Times New Roman" w:cs="Times New Roman"/>
          <w:color w:val="000000" w:themeColor="text1"/>
          <w:sz w:val="24"/>
          <w:szCs w:val="24"/>
        </w:rPr>
        <w:t xml:space="preserve">pants un tajā noteiktās prasības </w:t>
      </w:r>
      <w:r w:rsidRPr="000B26DD">
        <w:rPr>
          <w:rFonts w:ascii="Times New Roman" w:hAnsi="Times New Roman" w:eastAsia="Times New Roman" w:cs="Times New Roman"/>
          <w:color w:val="000000" w:themeColor="text1"/>
          <w:sz w:val="24"/>
          <w:szCs w:val="24"/>
        </w:rPr>
        <w:t>maksātspējas vērtēšanai</w:t>
      </w:r>
      <w:r w:rsidR="008F2759">
        <w:rPr>
          <w:rFonts w:ascii="Times New Roman" w:hAnsi="Times New Roman" w:eastAsia="Times New Roman" w:cs="Times New Roman"/>
          <w:color w:val="000000" w:themeColor="text1"/>
          <w:sz w:val="24"/>
          <w:szCs w:val="24"/>
        </w:rPr>
        <w:t>, kas ir nozīmīgi stiprinātas, salīdzinot ar pašreiz spēkā esošo Direktīvu 2008/48/EK</w:t>
      </w:r>
      <w:r w:rsidRPr="6894EE73">
        <w:rPr>
          <w:rFonts w:ascii="Times New Roman" w:hAnsi="Times New Roman" w:eastAsia="Times New Roman" w:cs="Times New Roman"/>
          <w:color w:val="000000" w:themeColor="text1"/>
          <w:sz w:val="24"/>
          <w:szCs w:val="24"/>
        </w:rPr>
        <w:t>. Maksātspējas vērtēšana ir pamats jebkura kredīta piešķiršanai, lai pasargātu patērētājus no bezatbildīgas aizņemšanās. Latvija atbalst</w:t>
      </w:r>
      <w:r w:rsidR="008F2759">
        <w:rPr>
          <w:rFonts w:ascii="Times New Roman" w:hAnsi="Times New Roman" w:eastAsia="Times New Roman" w:cs="Times New Roman"/>
          <w:color w:val="000000" w:themeColor="text1"/>
          <w:sz w:val="24"/>
          <w:szCs w:val="24"/>
        </w:rPr>
        <w:t>a</w:t>
      </w:r>
      <w:r w:rsidRPr="6894EE73">
        <w:rPr>
          <w:rFonts w:ascii="Times New Roman" w:hAnsi="Times New Roman" w:eastAsia="Times New Roman" w:cs="Times New Roman"/>
          <w:color w:val="000000" w:themeColor="text1"/>
          <w:sz w:val="24"/>
          <w:szCs w:val="24"/>
        </w:rPr>
        <w:t xml:space="preserve"> šo pantu pašreizējā kompromisa redakcijā</w:t>
      </w:r>
      <w:r w:rsidR="008F2759">
        <w:rPr>
          <w:rFonts w:ascii="Times New Roman" w:hAnsi="Times New Roman" w:eastAsia="Times New Roman" w:cs="Times New Roman"/>
          <w:color w:val="000000" w:themeColor="text1"/>
          <w:sz w:val="24"/>
          <w:szCs w:val="24"/>
        </w:rPr>
        <w:t xml:space="preserve"> un iestāsies pret tā prasību mīkstināšanu turpmākajās diskusijās</w:t>
      </w:r>
      <w:r w:rsidRPr="6894EE73">
        <w:rPr>
          <w:rFonts w:ascii="Times New Roman" w:hAnsi="Times New Roman" w:eastAsia="Times New Roman" w:cs="Times New Roman"/>
          <w:color w:val="000000" w:themeColor="text1"/>
          <w:sz w:val="24"/>
          <w:szCs w:val="24"/>
        </w:rPr>
        <w:t>.</w:t>
      </w:r>
    </w:p>
    <w:p w:rsidR="00AB4C73" w:rsidP="00AB4C73" w:rsidRDefault="008F2759" w14:paraId="3ABE64A2" w14:textId="77777777">
      <w:pPr>
        <w:spacing w:after="120" w:line="240" w:lineRule="auto"/>
        <w:ind w:firstLine="720"/>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Latvija atbalsta priekšlikumā paredzēto kreditēšanas reklāmas un pirms kreditēšanas līguma noslēgšanas sniedzamās informācijas </w:t>
      </w:r>
      <w:r w:rsidR="00AB4C73">
        <w:rPr>
          <w:rFonts w:ascii="Times New Roman" w:hAnsi="Times New Roman" w:eastAsia="Times New Roman" w:cs="Times New Roman"/>
          <w:color w:val="000000" w:themeColor="text1"/>
          <w:sz w:val="24"/>
          <w:szCs w:val="24"/>
        </w:rPr>
        <w:t xml:space="preserve">pārskatīšanu un saīsināšanu, padarot to skaidrāku, koncentrētāku un patērētājam vieglāk uztveramu. Tāpat Latvija atbalsta minimālo profesionālās rūpības prasību noteikšanu kredīta devējiem un starpniekiem, kas palīdzēs uzlabot kreditēšanas pakalpojumu kvalitāti kopumā. </w:t>
      </w:r>
    </w:p>
    <w:p w:rsidR="00AB4C73" w:rsidP="00AB4C73" w:rsidRDefault="00AB4C73" w14:paraId="52AAD0E5" w14:textId="76C900FC">
      <w:pPr>
        <w:spacing w:after="120" w:line="240" w:lineRule="auto"/>
        <w:ind w:firstLine="720"/>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Par pozitīvām uzskatām arī jaunās prasības kredīta devējiem nodrošināt procedūras tā saucamajiem “iecietības” pasākumiem, ja patērētājam līguma darbības laikā rodas problēmas ar laicīgu līgumsaistību izpildi, kā arī prasīb</w:t>
      </w:r>
      <w:r w:rsidR="008D4BDF">
        <w:rPr>
          <w:rFonts w:ascii="Times New Roman" w:hAnsi="Times New Roman" w:eastAsia="Times New Roman" w:cs="Times New Roman"/>
          <w:color w:val="000000" w:themeColor="text1"/>
          <w:sz w:val="24"/>
          <w:szCs w:val="24"/>
        </w:rPr>
        <w:t>u</w:t>
      </w:r>
      <w:r>
        <w:rPr>
          <w:rFonts w:ascii="Times New Roman" w:hAnsi="Times New Roman" w:eastAsia="Times New Roman" w:cs="Times New Roman"/>
          <w:color w:val="000000" w:themeColor="text1"/>
          <w:sz w:val="24"/>
          <w:szCs w:val="24"/>
        </w:rPr>
        <w:t xml:space="preserve"> dalībvalstīm nodrošināt parādu konsultāciju pieejamību patērētājiem, kas nonākuši finanšu grūtībās. Abi minētie pasākumi, ja tie tiks efektīvi ieviesti Latvijā, </w:t>
      </w:r>
      <w:r w:rsidR="008D4BDF">
        <w:rPr>
          <w:rFonts w:ascii="Times New Roman" w:hAnsi="Times New Roman" w:eastAsia="Times New Roman" w:cs="Times New Roman"/>
          <w:color w:val="000000" w:themeColor="text1"/>
          <w:sz w:val="24"/>
          <w:szCs w:val="24"/>
        </w:rPr>
        <w:t xml:space="preserve">nākotnē </w:t>
      </w:r>
      <w:r>
        <w:rPr>
          <w:rFonts w:ascii="Times New Roman" w:hAnsi="Times New Roman" w:eastAsia="Times New Roman" w:cs="Times New Roman"/>
          <w:color w:val="000000" w:themeColor="text1"/>
          <w:sz w:val="24"/>
          <w:szCs w:val="24"/>
        </w:rPr>
        <w:t xml:space="preserve">sniegs būtisku atbalstu kredītņēmējiem </w:t>
      </w:r>
      <w:r w:rsidR="008D4BDF">
        <w:rPr>
          <w:rFonts w:ascii="Times New Roman" w:hAnsi="Times New Roman" w:eastAsia="Times New Roman" w:cs="Times New Roman"/>
          <w:color w:val="000000" w:themeColor="text1"/>
          <w:sz w:val="24"/>
          <w:szCs w:val="24"/>
        </w:rPr>
        <w:t xml:space="preserve">tādās situācijās, kā piemēram Covid-19 pandēmijas radītā krīze, kad patērētāji masveidā </w:t>
      </w:r>
      <w:proofErr w:type="spellStart"/>
      <w:r w:rsidR="008D4BDF">
        <w:rPr>
          <w:rFonts w:ascii="Times New Roman" w:hAnsi="Times New Roman" w:eastAsia="Times New Roman" w:cs="Times New Roman"/>
          <w:color w:val="000000" w:themeColor="text1"/>
          <w:sz w:val="24"/>
          <w:szCs w:val="24"/>
        </w:rPr>
        <w:t>saskārās</w:t>
      </w:r>
      <w:proofErr w:type="spellEnd"/>
      <w:r w:rsidR="008D4BDF">
        <w:rPr>
          <w:rFonts w:ascii="Times New Roman" w:hAnsi="Times New Roman" w:eastAsia="Times New Roman" w:cs="Times New Roman"/>
          <w:color w:val="000000" w:themeColor="text1"/>
          <w:sz w:val="24"/>
          <w:szCs w:val="24"/>
        </w:rPr>
        <w:t xml:space="preserve"> ar problēmām finanšu saistību izpildē. </w:t>
      </w:r>
    </w:p>
    <w:p w:rsidR="6894EE73" w:rsidP="00230C7A" w:rsidRDefault="6894EE73" w14:paraId="0F151E6A" w14:textId="053EEC42">
      <w:pPr>
        <w:spacing w:after="120" w:line="240" w:lineRule="auto"/>
        <w:ind w:firstLine="720"/>
        <w:jc w:val="both"/>
        <w:rPr>
          <w:rFonts w:ascii="Times New Roman" w:hAnsi="Times New Roman" w:eastAsia="Times New Roman" w:cs="Times New Roman"/>
          <w:sz w:val="24"/>
          <w:szCs w:val="24"/>
        </w:rPr>
      </w:pPr>
      <w:r w:rsidRPr="6894EE73">
        <w:rPr>
          <w:rFonts w:ascii="Times New Roman" w:hAnsi="Times New Roman" w:eastAsia="Times New Roman" w:cs="Times New Roman"/>
          <w:sz w:val="24"/>
          <w:szCs w:val="24"/>
        </w:rPr>
        <w:t xml:space="preserve">Attiecībā uz </w:t>
      </w:r>
      <w:r w:rsidRPr="00A715BA">
        <w:rPr>
          <w:rFonts w:ascii="Times New Roman" w:hAnsi="Times New Roman" w:eastAsia="Times New Roman" w:cs="Times New Roman"/>
          <w:sz w:val="24"/>
          <w:szCs w:val="24"/>
        </w:rPr>
        <w:t>priekšlikuma darbības jomu</w:t>
      </w:r>
      <w:r w:rsidRPr="6894EE73">
        <w:rPr>
          <w:rFonts w:ascii="Times New Roman" w:hAnsi="Times New Roman" w:eastAsia="Times New Roman" w:cs="Times New Roman"/>
          <w:sz w:val="24"/>
          <w:szCs w:val="24"/>
        </w:rPr>
        <w:t xml:space="preserve">, Latvija ir skeptiska par proporcionalitātes režīma ieviešanas pievienoto vērtību. Latvijas ieskatā arī mazie kredīti (zem 200 </w:t>
      </w:r>
      <w:r w:rsidRPr="00DB25BF">
        <w:rPr>
          <w:rFonts w:ascii="Times New Roman" w:hAnsi="Times New Roman" w:eastAsia="Times New Roman" w:cs="Times New Roman"/>
          <w:sz w:val="24"/>
          <w:szCs w:val="24"/>
        </w:rPr>
        <w:t>e</w:t>
      </w:r>
      <w:r w:rsidRPr="00DB25BF" w:rsidR="00DB25BF">
        <w:rPr>
          <w:rFonts w:ascii="Times New Roman" w:hAnsi="Times New Roman" w:eastAsia="Times New Roman" w:cs="Times New Roman"/>
          <w:sz w:val="24"/>
          <w:szCs w:val="24"/>
        </w:rPr>
        <w:t>i</w:t>
      </w:r>
      <w:r w:rsidRPr="00DB25BF">
        <w:rPr>
          <w:rFonts w:ascii="Times New Roman" w:hAnsi="Times New Roman" w:eastAsia="Times New Roman" w:cs="Times New Roman"/>
          <w:sz w:val="24"/>
          <w:szCs w:val="24"/>
        </w:rPr>
        <w:t>ro</w:t>
      </w:r>
      <w:r w:rsidRPr="6894EE73">
        <w:rPr>
          <w:rFonts w:ascii="Times New Roman" w:hAnsi="Times New Roman" w:eastAsia="Times New Roman" w:cs="Times New Roman"/>
          <w:sz w:val="24"/>
          <w:szCs w:val="24"/>
        </w:rPr>
        <w:t xml:space="preserve">), īstermiņa un </w:t>
      </w:r>
      <w:proofErr w:type="spellStart"/>
      <w:r w:rsidRPr="00EF135D">
        <w:rPr>
          <w:rFonts w:ascii="Times New Roman" w:hAnsi="Times New Roman" w:eastAsia="Times New Roman" w:cs="Times New Roman"/>
          <w:i/>
          <w:sz w:val="24"/>
          <w:szCs w:val="24"/>
        </w:rPr>
        <w:t>overdraft</w:t>
      </w:r>
      <w:proofErr w:type="spellEnd"/>
      <w:r w:rsidRPr="6894EE73">
        <w:rPr>
          <w:rFonts w:ascii="Times New Roman" w:hAnsi="Times New Roman" w:eastAsia="Times New Roman" w:cs="Times New Roman"/>
          <w:sz w:val="24"/>
          <w:szCs w:val="24"/>
        </w:rPr>
        <w:t xml:space="preserve"> kredīti var radīt patērētājiem būtiskas finansiālas problēmas, tāpēc Latvija labprātāk būtu vēlējusies, lai uz šiem kredītu veidiem tiktu attiecinātas visas direktīvā noteiktās prasības. Vienlaikus, kompromisa vārdā, varam atbalstīt pašreizējo kompromisa tekstu, kas </w:t>
      </w:r>
      <w:r w:rsidR="008F2759">
        <w:rPr>
          <w:rFonts w:ascii="Times New Roman" w:hAnsi="Times New Roman" w:eastAsia="Times New Roman" w:cs="Times New Roman"/>
          <w:sz w:val="24"/>
          <w:szCs w:val="24"/>
        </w:rPr>
        <w:t>dod Latvijai izvēles iespēju</w:t>
      </w:r>
      <w:r w:rsidRPr="6894EE73">
        <w:rPr>
          <w:rFonts w:ascii="Times New Roman" w:hAnsi="Times New Roman" w:eastAsia="Times New Roman" w:cs="Times New Roman"/>
          <w:sz w:val="24"/>
          <w:szCs w:val="24"/>
        </w:rPr>
        <w:t xml:space="preserve"> nepiemērot </w:t>
      </w:r>
      <w:r w:rsidR="008F2759">
        <w:rPr>
          <w:rFonts w:ascii="Times New Roman" w:hAnsi="Times New Roman" w:eastAsia="Times New Roman" w:cs="Times New Roman"/>
          <w:sz w:val="24"/>
          <w:szCs w:val="24"/>
        </w:rPr>
        <w:t xml:space="preserve">izņēmumus </w:t>
      </w:r>
      <w:proofErr w:type="spellStart"/>
      <w:r w:rsidR="008F2759">
        <w:rPr>
          <w:rFonts w:ascii="Times New Roman" w:hAnsi="Times New Roman" w:eastAsia="Times New Roman" w:cs="Times New Roman"/>
          <w:sz w:val="24"/>
          <w:szCs w:val="24"/>
        </w:rPr>
        <w:t>minētajiem</w:t>
      </w:r>
      <w:r w:rsidRPr="6894EE73">
        <w:rPr>
          <w:rFonts w:ascii="Times New Roman" w:hAnsi="Times New Roman" w:eastAsia="Times New Roman" w:cs="Times New Roman"/>
          <w:sz w:val="24"/>
          <w:szCs w:val="24"/>
        </w:rPr>
        <w:t>kredīta</w:t>
      </w:r>
      <w:proofErr w:type="spellEnd"/>
      <w:r w:rsidRPr="6894EE73">
        <w:rPr>
          <w:rFonts w:ascii="Times New Roman" w:hAnsi="Times New Roman" w:eastAsia="Times New Roman" w:cs="Times New Roman"/>
          <w:sz w:val="24"/>
          <w:szCs w:val="24"/>
        </w:rPr>
        <w:t xml:space="preserve"> veidiem</w:t>
      </w:r>
      <w:r w:rsidR="0044738A">
        <w:rPr>
          <w:rFonts w:ascii="Times New Roman" w:hAnsi="Times New Roman" w:eastAsia="Times New Roman" w:cs="Times New Roman"/>
          <w:sz w:val="24"/>
          <w:szCs w:val="24"/>
        </w:rPr>
        <w:t>, saglabā</w:t>
      </w:r>
      <w:r w:rsidR="008F2759">
        <w:rPr>
          <w:rFonts w:ascii="Times New Roman" w:hAnsi="Times New Roman" w:eastAsia="Times New Roman" w:cs="Times New Roman"/>
          <w:sz w:val="24"/>
          <w:szCs w:val="24"/>
        </w:rPr>
        <w:t>jo</w:t>
      </w:r>
      <w:r w:rsidR="0044738A">
        <w:rPr>
          <w:rFonts w:ascii="Times New Roman" w:hAnsi="Times New Roman" w:eastAsia="Times New Roman" w:cs="Times New Roman"/>
          <w:sz w:val="24"/>
          <w:szCs w:val="24"/>
        </w:rPr>
        <w:t xml:space="preserve">t </w:t>
      </w:r>
      <w:r w:rsidR="008F2759">
        <w:rPr>
          <w:rFonts w:ascii="Times New Roman" w:hAnsi="Times New Roman" w:eastAsia="Times New Roman" w:cs="Times New Roman"/>
          <w:sz w:val="24"/>
          <w:szCs w:val="24"/>
        </w:rPr>
        <w:t xml:space="preserve">Latvijā </w:t>
      </w:r>
      <w:r w:rsidR="0044738A">
        <w:rPr>
          <w:rFonts w:ascii="Times New Roman" w:hAnsi="Times New Roman" w:eastAsia="Times New Roman" w:cs="Times New Roman"/>
          <w:sz w:val="24"/>
          <w:szCs w:val="24"/>
        </w:rPr>
        <w:t>esošo augsto patērētāju aizsardzības līmeni</w:t>
      </w:r>
      <w:r w:rsidRPr="6894EE73">
        <w:rPr>
          <w:rFonts w:ascii="Times New Roman" w:hAnsi="Times New Roman" w:eastAsia="Times New Roman" w:cs="Times New Roman"/>
          <w:sz w:val="24"/>
          <w:szCs w:val="24"/>
        </w:rPr>
        <w:t>.</w:t>
      </w:r>
    </w:p>
    <w:p w:rsidR="008D4BDF" w:rsidP="008D4BDF" w:rsidRDefault="008D4BDF" w14:paraId="4365EDA1" w14:textId="3ED84CDE">
      <w:pPr>
        <w:spacing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Kopumā, Latvija ir apmierināta ar sarunu iznākumu Padomē un vispārējās pieejas tekstu, tas atbilst Latvijas nacionālajām interesēm – saglabāt Latvijā šobrīd spēkā esošo augsto patērētāju aizsardzības līmeni patērētāju kreditēšanā un uzlabot nozares regulējumu.</w:t>
      </w:r>
    </w:p>
    <w:p w:rsidR="6894EE73" w:rsidP="007E4C58" w:rsidRDefault="6894EE73" w14:paraId="7B65F001" w14:textId="51A08F5C">
      <w:pPr>
        <w:spacing w:after="120" w:line="240" w:lineRule="auto"/>
        <w:ind w:firstLine="720"/>
        <w:jc w:val="both"/>
        <w:rPr>
          <w:rFonts w:ascii="Times New Roman" w:hAnsi="Times New Roman" w:eastAsia="Times New Roman" w:cs="Times New Roman"/>
          <w:sz w:val="24"/>
          <w:szCs w:val="24"/>
        </w:rPr>
      </w:pPr>
    </w:p>
    <w:p w:rsidR="009B7E7D" w:rsidP="009862D1" w:rsidRDefault="002318C2" w14:paraId="1328A9B5" w14:textId="5F6D0968">
      <w:pPr>
        <w:tabs>
          <w:tab w:val="left" w:pos="709"/>
        </w:tabs>
        <w:spacing w:after="120" w:line="240" w:lineRule="auto"/>
        <w:ind w:left="709" w:hanging="709"/>
        <w:rPr>
          <w:rFonts w:ascii="Times New Roman" w:hAnsi="Times New Roman" w:cs="Times New Roman"/>
          <w:b/>
          <w:bCs/>
          <w:sz w:val="24"/>
          <w:szCs w:val="24"/>
        </w:rPr>
      </w:pPr>
      <w:r>
        <w:rPr>
          <w:rFonts w:ascii="Times New Roman" w:hAnsi="Times New Roman" w:cs="Times New Roman"/>
          <w:b/>
          <w:bCs/>
          <w:sz w:val="24"/>
          <w:szCs w:val="24"/>
        </w:rPr>
        <w:t>3.</w:t>
      </w:r>
      <w:r w:rsidR="00210A43">
        <w:rPr>
          <w:rFonts w:ascii="Times New Roman" w:hAnsi="Times New Roman" w:cs="Times New Roman"/>
          <w:b/>
          <w:bCs/>
          <w:sz w:val="24"/>
          <w:szCs w:val="24"/>
        </w:rPr>
        <w:tab/>
      </w:r>
      <w:r w:rsidRPr="007C26AD">
        <w:rPr>
          <w:rFonts w:ascii="Times New Roman" w:hAnsi="Times New Roman" w:eastAsia="Times New Roman" w:cs="Times New Roman"/>
          <w:b/>
          <w:sz w:val="24"/>
          <w:szCs w:val="24"/>
        </w:rPr>
        <w:t>Eiropas</w:t>
      </w:r>
      <w:r w:rsidRPr="002318C2">
        <w:rPr>
          <w:rFonts w:ascii="Times New Roman" w:hAnsi="Times New Roman" w:cs="Times New Roman"/>
          <w:b/>
          <w:bCs/>
          <w:sz w:val="24"/>
          <w:szCs w:val="24"/>
        </w:rPr>
        <w:t xml:space="preserve"> stratēģisko rūpniecisko ekosistēmu noturības stiprināšana</w:t>
      </w:r>
    </w:p>
    <w:p w:rsidR="00B3429F" w:rsidP="00230C7A" w:rsidRDefault="00B3429F" w14:paraId="5E7E435B" w14:textId="77777777">
      <w:pPr>
        <w:spacing w:after="120" w:line="240" w:lineRule="auto"/>
        <w:ind w:firstLine="709"/>
        <w:jc w:val="both"/>
        <w:rPr>
          <w:rFonts w:ascii="Times New Roman" w:hAnsi="Times New Roman" w:eastAsia="Times New Roman" w:cs="Times New Roman"/>
          <w:i/>
          <w:iCs/>
          <w:sz w:val="24"/>
          <w:szCs w:val="24"/>
        </w:rPr>
      </w:pPr>
      <w:r w:rsidRPr="008771A3">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Politiska diskusija</w:t>
      </w:r>
    </w:p>
    <w:p w:rsidR="00210A43" w:rsidP="00230C7A" w:rsidRDefault="7760C470" w14:paraId="0FF6A6BD" w14:textId="78E325C9">
      <w:pPr>
        <w:spacing w:after="120" w:line="240" w:lineRule="auto"/>
        <w:ind w:firstLine="720"/>
        <w:jc w:val="both"/>
        <w:rPr>
          <w:rFonts w:ascii="Times New Roman" w:hAnsi="Times New Roman" w:cs="Times New Roman"/>
          <w:sz w:val="24"/>
          <w:szCs w:val="24"/>
        </w:rPr>
      </w:pPr>
      <w:r w:rsidRPr="054C9675">
        <w:rPr>
          <w:rFonts w:ascii="Times New Roman" w:hAnsi="Times New Roman" w:cs="Times New Roman"/>
          <w:sz w:val="24"/>
          <w:szCs w:val="24"/>
        </w:rPr>
        <w:t>Izaicinājumi</w:t>
      </w:r>
      <w:r w:rsidR="002318C2">
        <w:rPr>
          <w:rFonts w:ascii="Times New Roman" w:hAnsi="Times New Roman" w:cs="Times New Roman"/>
          <w:sz w:val="24"/>
          <w:szCs w:val="24"/>
        </w:rPr>
        <w:t xml:space="preserve">, ar ko </w:t>
      </w:r>
      <w:r w:rsidRPr="054C9675">
        <w:rPr>
          <w:rFonts w:ascii="Times New Roman" w:hAnsi="Times New Roman" w:cs="Times New Roman"/>
          <w:sz w:val="24"/>
          <w:szCs w:val="24"/>
        </w:rPr>
        <w:t xml:space="preserve">ES </w:t>
      </w:r>
      <w:r w:rsidR="002318C2">
        <w:rPr>
          <w:rFonts w:ascii="Times New Roman" w:hAnsi="Times New Roman" w:cs="Times New Roman"/>
          <w:sz w:val="24"/>
          <w:szCs w:val="24"/>
        </w:rPr>
        <w:t xml:space="preserve">ir </w:t>
      </w:r>
      <w:proofErr w:type="spellStart"/>
      <w:r w:rsidR="002318C2">
        <w:rPr>
          <w:rFonts w:ascii="Times New Roman" w:hAnsi="Times New Roman" w:cs="Times New Roman"/>
          <w:sz w:val="24"/>
          <w:szCs w:val="24"/>
        </w:rPr>
        <w:t>saskārusies</w:t>
      </w:r>
      <w:proofErr w:type="spellEnd"/>
      <w:r w:rsidR="002318C2">
        <w:rPr>
          <w:rFonts w:ascii="Times New Roman" w:hAnsi="Times New Roman" w:cs="Times New Roman"/>
          <w:sz w:val="24"/>
          <w:szCs w:val="24"/>
        </w:rPr>
        <w:t xml:space="preserve"> </w:t>
      </w:r>
      <w:r w:rsidRPr="054C9675">
        <w:rPr>
          <w:rFonts w:ascii="Times New Roman" w:hAnsi="Times New Roman" w:cs="Times New Roman"/>
          <w:sz w:val="24"/>
          <w:szCs w:val="24"/>
        </w:rPr>
        <w:t>pēdējos gados</w:t>
      </w:r>
      <w:r w:rsidR="00690B7A">
        <w:rPr>
          <w:rFonts w:ascii="Times New Roman" w:hAnsi="Times New Roman" w:cs="Times New Roman"/>
          <w:sz w:val="24"/>
          <w:szCs w:val="24"/>
        </w:rPr>
        <w:t>,</w:t>
      </w:r>
      <w:r w:rsidR="002C1DDF">
        <w:rPr>
          <w:rFonts w:ascii="Times New Roman" w:hAnsi="Times New Roman" w:cs="Times New Roman"/>
          <w:sz w:val="24"/>
          <w:szCs w:val="24"/>
        </w:rPr>
        <w:t xml:space="preserve"> </w:t>
      </w:r>
      <w:r w:rsidR="002318C2">
        <w:rPr>
          <w:rFonts w:ascii="Times New Roman" w:hAnsi="Times New Roman" w:cs="Times New Roman"/>
          <w:sz w:val="24"/>
          <w:szCs w:val="24"/>
        </w:rPr>
        <w:t xml:space="preserve">ir </w:t>
      </w:r>
      <w:r w:rsidRPr="054C9675">
        <w:rPr>
          <w:rFonts w:ascii="Times New Roman" w:hAnsi="Times New Roman" w:cs="Times New Roman"/>
          <w:sz w:val="24"/>
          <w:szCs w:val="24"/>
        </w:rPr>
        <w:t xml:space="preserve">izgaismojuši </w:t>
      </w:r>
      <w:r w:rsidR="002318C2">
        <w:rPr>
          <w:rFonts w:ascii="Times New Roman" w:hAnsi="Times New Roman" w:cs="Times New Roman"/>
          <w:sz w:val="24"/>
          <w:szCs w:val="24"/>
        </w:rPr>
        <w:t xml:space="preserve">nepieciešamību pēc </w:t>
      </w:r>
      <w:r w:rsidRPr="054C9675">
        <w:rPr>
          <w:rFonts w:ascii="Times New Roman" w:hAnsi="Times New Roman" w:cs="Times New Roman"/>
          <w:sz w:val="24"/>
          <w:szCs w:val="24"/>
        </w:rPr>
        <w:t>ES</w:t>
      </w:r>
      <w:r w:rsidR="002318C2">
        <w:rPr>
          <w:rFonts w:ascii="Times New Roman" w:hAnsi="Times New Roman" w:cs="Times New Roman"/>
          <w:sz w:val="24"/>
          <w:szCs w:val="24"/>
        </w:rPr>
        <w:t xml:space="preserve"> stratēģisko rūpniecības ekosistēmu noturības </w:t>
      </w:r>
      <w:r w:rsidRPr="054C9675">
        <w:rPr>
          <w:rFonts w:ascii="Times New Roman" w:hAnsi="Times New Roman" w:cs="Times New Roman"/>
          <w:sz w:val="24"/>
          <w:szCs w:val="24"/>
        </w:rPr>
        <w:t>stiprināšanas, īpaši ņemot vērā zaļo</w:t>
      </w:r>
      <w:r w:rsidR="00A12D3E">
        <w:rPr>
          <w:rFonts w:ascii="Times New Roman" w:hAnsi="Times New Roman" w:cs="Times New Roman"/>
          <w:sz w:val="24"/>
          <w:szCs w:val="24"/>
        </w:rPr>
        <w:t xml:space="preserve"> </w:t>
      </w:r>
      <w:r w:rsidR="002318C2">
        <w:rPr>
          <w:rFonts w:ascii="Times New Roman" w:hAnsi="Times New Roman" w:cs="Times New Roman"/>
          <w:sz w:val="24"/>
          <w:szCs w:val="24"/>
        </w:rPr>
        <w:t xml:space="preserve">un digitālo </w:t>
      </w:r>
      <w:r w:rsidRPr="054C9675">
        <w:rPr>
          <w:rFonts w:ascii="Times New Roman" w:hAnsi="Times New Roman" w:cs="Times New Roman"/>
          <w:sz w:val="24"/>
          <w:szCs w:val="24"/>
        </w:rPr>
        <w:t>pāreju. Jo īpaši</w:t>
      </w:r>
      <w:r w:rsidR="002318C2">
        <w:rPr>
          <w:rFonts w:ascii="Times New Roman" w:hAnsi="Times New Roman" w:cs="Times New Roman"/>
          <w:sz w:val="24"/>
          <w:szCs w:val="24"/>
        </w:rPr>
        <w:t xml:space="preserve"> Krievijas </w:t>
      </w:r>
      <w:r w:rsidR="004534F2">
        <w:rPr>
          <w:rFonts w:ascii="Times New Roman" w:hAnsi="Times New Roman" w:cs="Times New Roman"/>
          <w:sz w:val="24"/>
          <w:szCs w:val="24"/>
        </w:rPr>
        <w:t>militārais iebrukums</w:t>
      </w:r>
      <w:r w:rsidR="002318C2">
        <w:rPr>
          <w:rFonts w:ascii="Times New Roman" w:hAnsi="Times New Roman" w:cs="Times New Roman"/>
          <w:sz w:val="24"/>
          <w:szCs w:val="24"/>
        </w:rPr>
        <w:t xml:space="preserve"> </w:t>
      </w:r>
      <w:r w:rsidRPr="054C9675">
        <w:rPr>
          <w:rFonts w:ascii="Times New Roman" w:hAnsi="Times New Roman" w:cs="Times New Roman"/>
          <w:sz w:val="24"/>
          <w:szCs w:val="24"/>
        </w:rPr>
        <w:t>Ukrainā</w:t>
      </w:r>
      <w:r w:rsidR="002318C2">
        <w:rPr>
          <w:rFonts w:ascii="Times New Roman" w:hAnsi="Times New Roman" w:cs="Times New Roman"/>
          <w:sz w:val="24"/>
          <w:szCs w:val="24"/>
        </w:rPr>
        <w:t xml:space="preserve"> ir </w:t>
      </w:r>
      <w:r w:rsidRPr="054C9675">
        <w:rPr>
          <w:rFonts w:ascii="Times New Roman" w:hAnsi="Times New Roman" w:cs="Times New Roman"/>
          <w:sz w:val="24"/>
          <w:szCs w:val="24"/>
        </w:rPr>
        <w:t>atklājis ES vājās vietas ne tikai enerģētiskajā drošībā, bet arī izejvielu piegādes tīklu noturībā, izgaismojot</w:t>
      </w:r>
      <w:r w:rsidR="002318C2">
        <w:rPr>
          <w:rFonts w:ascii="Times New Roman" w:hAnsi="Times New Roman" w:cs="Times New Roman"/>
          <w:sz w:val="24"/>
          <w:szCs w:val="24"/>
        </w:rPr>
        <w:t xml:space="preserve"> nepieciešamību pēc apņēmīgas </w:t>
      </w:r>
      <w:r w:rsidRPr="054C9675">
        <w:rPr>
          <w:rFonts w:ascii="Times New Roman" w:hAnsi="Times New Roman" w:cs="Times New Roman"/>
          <w:sz w:val="24"/>
          <w:szCs w:val="24"/>
        </w:rPr>
        <w:t xml:space="preserve">ES </w:t>
      </w:r>
      <w:r w:rsidR="002318C2">
        <w:rPr>
          <w:rFonts w:ascii="Times New Roman" w:hAnsi="Times New Roman" w:cs="Times New Roman"/>
          <w:sz w:val="24"/>
          <w:szCs w:val="24"/>
        </w:rPr>
        <w:t>rīcības</w:t>
      </w:r>
      <w:r w:rsidRPr="054C9675">
        <w:rPr>
          <w:rFonts w:ascii="Times New Roman" w:hAnsi="Times New Roman" w:cs="Times New Roman"/>
          <w:sz w:val="24"/>
          <w:szCs w:val="24"/>
        </w:rPr>
        <w:t>.</w:t>
      </w:r>
    </w:p>
    <w:p w:rsidR="00CF08A8" w:rsidP="00230C7A" w:rsidRDefault="08B2B3AF" w14:paraId="51CC6962" w14:textId="5BCF8C08">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Kā minēts ES stratēģisko atkarību</w:t>
      </w:r>
      <w:r w:rsidR="00331BD8">
        <w:rPr>
          <w:rFonts w:ascii="Times New Roman" w:hAnsi="Times New Roman" w:cs="Times New Roman"/>
          <w:sz w:val="24"/>
          <w:szCs w:val="24"/>
        </w:rPr>
        <w:t xml:space="preserve"> </w:t>
      </w:r>
      <w:r>
        <w:rPr>
          <w:rFonts w:ascii="Times New Roman" w:hAnsi="Times New Roman" w:cs="Times New Roman"/>
          <w:sz w:val="24"/>
          <w:szCs w:val="24"/>
        </w:rPr>
        <w:t xml:space="preserve">sākotnējā </w:t>
      </w:r>
      <w:proofErr w:type="spellStart"/>
      <w:r>
        <w:rPr>
          <w:rFonts w:ascii="Times New Roman" w:hAnsi="Times New Roman" w:cs="Times New Roman"/>
          <w:sz w:val="24"/>
          <w:szCs w:val="24"/>
        </w:rPr>
        <w:t>izvērtējumā</w:t>
      </w:r>
      <w:proofErr w:type="spellEnd"/>
      <w:r w:rsidR="00331BD8">
        <w:rPr>
          <w:rFonts w:ascii="Times New Roman" w:hAnsi="Times New Roman" w:cs="Times New Roman"/>
          <w:sz w:val="24"/>
          <w:szCs w:val="24"/>
        </w:rPr>
        <w:t xml:space="preserve"> 2021.</w:t>
      </w:r>
      <w:r w:rsidR="00202C39">
        <w:rPr>
          <w:rFonts w:ascii="Times New Roman" w:hAnsi="Times New Roman" w:cs="Times New Roman"/>
          <w:sz w:val="24"/>
          <w:szCs w:val="24"/>
        </w:rPr>
        <w:t> </w:t>
      </w:r>
      <w:r w:rsidR="00331BD8">
        <w:rPr>
          <w:rFonts w:ascii="Times New Roman" w:hAnsi="Times New Roman" w:cs="Times New Roman"/>
          <w:sz w:val="24"/>
          <w:szCs w:val="24"/>
        </w:rPr>
        <w:t>gadā</w:t>
      </w:r>
      <w:r>
        <w:rPr>
          <w:rFonts w:ascii="Times New Roman" w:hAnsi="Times New Roman" w:cs="Times New Roman"/>
          <w:sz w:val="24"/>
          <w:szCs w:val="24"/>
        </w:rPr>
        <w:t>, kas tika papildināts š</w:t>
      </w:r>
      <w:r w:rsidR="003E1158">
        <w:rPr>
          <w:rFonts w:ascii="Times New Roman" w:hAnsi="Times New Roman" w:cs="Times New Roman"/>
          <w:sz w:val="24"/>
          <w:szCs w:val="24"/>
        </w:rPr>
        <w:t xml:space="preserve">ī </w:t>
      </w:r>
      <w:r>
        <w:rPr>
          <w:rFonts w:ascii="Times New Roman" w:hAnsi="Times New Roman" w:cs="Times New Roman"/>
          <w:sz w:val="24"/>
          <w:szCs w:val="24"/>
        </w:rPr>
        <w:t>g</w:t>
      </w:r>
      <w:r w:rsidR="003E1158">
        <w:rPr>
          <w:rFonts w:ascii="Times New Roman" w:hAnsi="Times New Roman" w:cs="Times New Roman"/>
          <w:sz w:val="24"/>
          <w:szCs w:val="24"/>
        </w:rPr>
        <w:t>ada</w:t>
      </w:r>
      <w:r>
        <w:rPr>
          <w:rFonts w:ascii="Times New Roman" w:hAnsi="Times New Roman" w:cs="Times New Roman"/>
          <w:sz w:val="24"/>
          <w:szCs w:val="24"/>
        </w:rPr>
        <w:t xml:space="preserve"> februārī,</w:t>
      </w:r>
      <w:r w:rsidR="00131D35">
        <w:rPr>
          <w:rFonts w:ascii="Times New Roman" w:hAnsi="Times New Roman" w:cs="Times New Roman"/>
          <w:sz w:val="24"/>
          <w:szCs w:val="24"/>
        </w:rPr>
        <w:t xml:space="preserve"> </w:t>
      </w:r>
      <w:r w:rsidR="00331BD8">
        <w:rPr>
          <w:rFonts w:ascii="Times New Roman" w:hAnsi="Times New Roman" w:cs="Times New Roman"/>
          <w:sz w:val="24"/>
          <w:szCs w:val="24"/>
        </w:rPr>
        <w:t xml:space="preserve">ES saražo vien 2% no </w:t>
      </w:r>
      <w:r>
        <w:rPr>
          <w:rFonts w:ascii="Times New Roman" w:hAnsi="Times New Roman" w:cs="Times New Roman"/>
          <w:sz w:val="24"/>
          <w:szCs w:val="24"/>
        </w:rPr>
        <w:t>kopējām nepieciešamajām</w:t>
      </w:r>
      <w:r w:rsidR="00331BD8">
        <w:rPr>
          <w:rFonts w:ascii="Times New Roman" w:hAnsi="Times New Roman" w:cs="Times New Roman"/>
          <w:sz w:val="24"/>
          <w:szCs w:val="24"/>
        </w:rPr>
        <w:t xml:space="preserve"> </w:t>
      </w:r>
      <w:r>
        <w:rPr>
          <w:rFonts w:ascii="Times New Roman" w:hAnsi="Times New Roman" w:cs="Times New Roman"/>
          <w:sz w:val="24"/>
          <w:szCs w:val="24"/>
        </w:rPr>
        <w:t>kritiskajām izejvielām</w:t>
      </w:r>
      <w:r w:rsidR="00331BD8">
        <w:rPr>
          <w:rFonts w:ascii="Times New Roman" w:hAnsi="Times New Roman" w:cs="Times New Roman"/>
          <w:sz w:val="24"/>
          <w:szCs w:val="24"/>
        </w:rPr>
        <w:t>, lai ražotu</w:t>
      </w:r>
      <w:r>
        <w:rPr>
          <w:rFonts w:ascii="Times New Roman" w:hAnsi="Times New Roman" w:cs="Times New Roman"/>
          <w:sz w:val="24"/>
          <w:szCs w:val="24"/>
        </w:rPr>
        <w:t>, piemēram,</w:t>
      </w:r>
      <w:r w:rsidR="00331BD8">
        <w:rPr>
          <w:rFonts w:ascii="Times New Roman" w:hAnsi="Times New Roman" w:cs="Times New Roman"/>
          <w:sz w:val="24"/>
          <w:szCs w:val="24"/>
        </w:rPr>
        <w:t xml:space="preserve"> tādus produktus kā baterijas, vēja turbīnas vai robotikas mehānismus.</w:t>
      </w:r>
    </w:p>
    <w:p w:rsidR="00B154BC" w:rsidP="00230C7A" w:rsidRDefault="00331BD8" w14:paraId="550191C3" w14:textId="4FA6B5AD">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Lai stiprinātu stratēģisko neatkarību, </w:t>
      </w:r>
      <w:r w:rsidR="00B3429F">
        <w:rPr>
          <w:rFonts w:ascii="Times New Roman" w:hAnsi="Times New Roman" w:cs="Times New Roman"/>
          <w:sz w:val="24"/>
          <w:szCs w:val="24"/>
        </w:rPr>
        <w:t xml:space="preserve">ES </w:t>
      </w:r>
      <w:r>
        <w:rPr>
          <w:rFonts w:ascii="Times New Roman" w:hAnsi="Times New Roman" w:cs="Times New Roman"/>
          <w:sz w:val="24"/>
          <w:szCs w:val="24"/>
        </w:rPr>
        <w:t xml:space="preserve">ir jāizmanto visi tai </w:t>
      </w:r>
      <w:r w:rsidR="08B2B3AF">
        <w:rPr>
          <w:rFonts w:ascii="Times New Roman" w:hAnsi="Times New Roman" w:cs="Times New Roman"/>
          <w:sz w:val="24"/>
          <w:szCs w:val="24"/>
        </w:rPr>
        <w:t>pieejamie</w:t>
      </w:r>
      <w:r>
        <w:rPr>
          <w:rFonts w:ascii="Times New Roman" w:hAnsi="Times New Roman" w:cs="Times New Roman"/>
          <w:sz w:val="24"/>
          <w:szCs w:val="24"/>
        </w:rPr>
        <w:t xml:space="preserve"> instrumenti</w:t>
      </w:r>
      <w:r w:rsidR="00FB2F30">
        <w:rPr>
          <w:rFonts w:ascii="Times New Roman" w:hAnsi="Times New Roman" w:cs="Times New Roman"/>
          <w:sz w:val="24"/>
          <w:szCs w:val="24"/>
        </w:rPr>
        <w:t xml:space="preserve">, </w:t>
      </w:r>
      <w:r w:rsidR="3A22F44C">
        <w:rPr>
          <w:rFonts w:ascii="Times New Roman" w:hAnsi="Times New Roman" w:cs="Times New Roman"/>
          <w:sz w:val="24"/>
          <w:szCs w:val="24"/>
        </w:rPr>
        <w:t xml:space="preserve">lai veicinātu izejvielu ieguves </w:t>
      </w:r>
      <w:r w:rsidRPr="00331BD8" w:rsidR="08B2B3AF">
        <w:rPr>
          <w:rFonts w:ascii="Times New Roman" w:hAnsi="Times New Roman" w:cs="Times New Roman"/>
          <w:sz w:val="24"/>
          <w:szCs w:val="24"/>
        </w:rPr>
        <w:t>kapacitāti</w:t>
      </w:r>
      <w:r w:rsidRPr="00331BD8">
        <w:rPr>
          <w:rFonts w:ascii="Times New Roman" w:hAnsi="Times New Roman" w:cs="Times New Roman"/>
          <w:sz w:val="24"/>
          <w:szCs w:val="24"/>
        </w:rPr>
        <w:t xml:space="preserve"> </w:t>
      </w:r>
      <w:r w:rsidR="00982514">
        <w:rPr>
          <w:rFonts w:ascii="Times New Roman" w:hAnsi="Times New Roman" w:cs="Times New Roman"/>
          <w:sz w:val="24"/>
          <w:szCs w:val="24"/>
        </w:rPr>
        <w:t>ES</w:t>
      </w:r>
      <w:r w:rsidRPr="00331BD8" w:rsidR="00982514">
        <w:rPr>
          <w:rFonts w:ascii="Times New Roman" w:hAnsi="Times New Roman" w:cs="Times New Roman"/>
          <w:sz w:val="24"/>
          <w:szCs w:val="24"/>
        </w:rPr>
        <w:t xml:space="preserve"> </w:t>
      </w:r>
      <w:r w:rsidRPr="00331BD8">
        <w:rPr>
          <w:rFonts w:ascii="Times New Roman" w:hAnsi="Times New Roman" w:cs="Times New Roman"/>
          <w:sz w:val="24"/>
          <w:szCs w:val="24"/>
        </w:rPr>
        <w:t>ietvaros</w:t>
      </w:r>
      <w:r w:rsidR="00982514">
        <w:rPr>
          <w:rFonts w:ascii="Times New Roman" w:hAnsi="Times New Roman" w:cs="Times New Roman"/>
          <w:sz w:val="24"/>
          <w:szCs w:val="24"/>
        </w:rPr>
        <w:t xml:space="preserve">, </w:t>
      </w:r>
      <w:r w:rsidR="2C459C96">
        <w:rPr>
          <w:rFonts w:ascii="Times New Roman" w:hAnsi="Times New Roman" w:cs="Times New Roman"/>
          <w:sz w:val="24"/>
          <w:szCs w:val="24"/>
        </w:rPr>
        <w:t xml:space="preserve">sekmētu </w:t>
      </w:r>
      <w:r w:rsidR="005513EE">
        <w:rPr>
          <w:rFonts w:ascii="Times New Roman" w:hAnsi="Times New Roman" w:cs="Times New Roman"/>
          <w:sz w:val="24"/>
          <w:szCs w:val="24"/>
        </w:rPr>
        <w:t>a</w:t>
      </w:r>
      <w:r>
        <w:rPr>
          <w:rFonts w:ascii="Times New Roman" w:hAnsi="Times New Roman" w:cs="Times New Roman"/>
          <w:sz w:val="24"/>
          <w:szCs w:val="24"/>
        </w:rPr>
        <w:t xml:space="preserve">prites </w:t>
      </w:r>
      <w:r w:rsidR="08B2B3AF">
        <w:rPr>
          <w:rFonts w:ascii="Times New Roman" w:hAnsi="Times New Roman" w:cs="Times New Roman"/>
          <w:sz w:val="24"/>
          <w:szCs w:val="24"/>
        </w:rPr>
        <w:t>ekonomiku,</w:t>
      </w:r>
      <w:r>
        <w:rPr>
          <w:rFonts w:ascii="Times New Roman" w:hAnsi="Times New Roman" w:cs="Times New Roman"/>
          <w:sz w:val="24"/>
          <w:szCs w:val="24"/>
        </w:rPr>
        <w:t xml:space="preserve"> otrreizēj</w:t>
      </w:r>
      <w:r w:rsidR="005513EE">
        <w:rPr>
          <w:rFonts w:ascii="Times New Roman" w:hAnsi="Times New Roman" w:cs="Times New Roman"/>
          <w:sz w:val="24"/>
          <w:szCs w:val="24"/>
        </w:rPr>
        <w:t>o</w:t>
      </w:r>
      <w:r>
        <w:rPr>
          <w:rFonts w:ascii="Times New Roman" w:hAnsi="Times New Roman" w:cs="Times New Roman"/>
          <w:sz w:val="24"/>
          <w:szCs w:val="24"/>
        </w:rPr>
        <w:t xml:space="preserve"> pārstrād</w:t>
      </w:r>
      <w:r w:rsidR="005513EE">
        <w:rPr>
          <w:rFonts w:ascii="Times New Roman" w:hAnsi="Times New Roman" w:cs="Times New Roman"/>
          <w:sz w:val="24"/>
          <w:szCs w:val="24"/>
        </w:rPr>
        <w:t>i</w:t>
      </w:r>
      <w:r w:rsidR="00FB2F30">
        <w:rPr>
          <w:rFonts w:ascii="Times New Roman" w:hAnsi="Times New Roman" w:cs="Times New Roman"/>
          <w:sz w:val="24"/>
          <w:szCs w:val="24"/>
        </w:rPr>
        <w:t xml:space="preserve">, </w:t>
      </w:r>
      <w:r w:rsidR="3A22F44C">
        <w:rPr>
          <w:rFonts w:ascii="Times New Roman" w:hAnsi="Times New Roman" w:cs="Times New Roman"/>
          <w:sz w:val="24"/>
          <w:szCs w:val="24"/>
        </w:rPr>
        <w:t>veicinātu investīciju pieejamību jauniem</w:t>
      </w:r>
      <w:r w:rsidR="00FB2F30">
        <w:rPr>
          <w:rFonts w:ascii="Times New Roman" w:hAnsi="Times New Roman" w:cs="Times New Roman"/>
          <w:sz w:val="24"/>
          <w:szCs w:val="24"/>
        </w:rPr>
        <w:t xml:space="preserve"> un </w:t>
      </w:r>
      <w:r w:rsidR="3A22F44C">
        <w:rPr>
          <w:rFonts w:ascii="Times New Roman" w:hAnsi="Times New Roman" w:cs="Times New Roman"/>
          <w:sz w:val="24"/>
          <w:szCs w:val="24"/>
        </w:rPr>
        <w:t>inovatīviem risinājumiem</w:t>
      </w:r>
      <w:r w:rsidR="005513EE">
        <w:rPr>
          <w:rFonts w:ascii="Times New Roman" w:hAnsi="Times New Roman" w:cs="Times New Roman"/>
          <w:sz w:val="24"/>
          <w:szCs w:val="24"/>
        </w:rPr>
        <w:t xml:space="preserve">, </w:t>
      </w:r>
      <w:r w:rsidR="2C459C96">
        <w:rPr>
          <w:rFonts w:ascii="Times New Roman" w:hAnsi="Times New Roman" w:cs="Times New Roman"/>
          <w:sz w:val="24"/>
          <w:szCs w:val="24"/>
        </w:rPr>
        <w:t>kā arī sekmētu</w:t>
      </w:r>
      <w:r w:rsidR="00B44E46">
        <w:rPr>
          <w:rFonts w:ascii="Times New Roman" w:hAnsi="Times New Roman" w:cs="Times New Roman"/>
          <w:sz w:val="24"/>
          <w:szCs w:val="24"/>
        </w:rPr>
        <w:t xml:space="preserve"> </w:t>
      </w:r>
      <w:r w:rsidR="00B154BC">
        <w:rPr>
          <w:rFonts w:ascii="Times New Roman" w:hAnsi="Times New Roman" w:cs="Times New Roman"/>
          <w:sz w:val="24"/>
          <w:szCs w:val="24"/>
        </w:rPr>
        <w:t>stratēģisko partnerību izveid</w:t>
      </w:r>
      <w:r w:rsidR="003576D3">
        <w:rPr>
          <w:rFonts w:ascii="Times New Roman" w:hAnsi="Times New Roman" w:cs="Times New Roman"/>
          <w:sz w:val="24"/>
          <w:szCs w:val="24"/>
        </w:rPr>
        <w:t xml:space="preserve">i un </w:t>
      </w:r>
      <w:r w:rsidR="6F73734A">
        <w:rPr>
          <w:rFonts w:ascii="Times New Roman" w:hAnsi="Times New Roman" w:cs="Times New Roman"/>
          <w:sz w:val="24"/>
          <w:szCs w:val="24"/>
        </w:rPr>
        <w:t>kritisko izejvielu piegādes no uzticamiem partneriem</w:t>
      </w:r>
      <w:r w:rsidR="001433D9">
        <w:rPr>
          <w:rFonts w:ascii="Times New Roman" w:hAnsi="Times New Roman" w:cs="Times New Roman"/>
          <w:sz w:val="24"/>
          <w:szCs w:val="24"/>
        </w:rPr>
        <w:t>.</w:t>
      </w:r>
    </w:p>
    <w:p w:rsidR="00B154BC" w:rsidP="00230C7A" w:rsidRDefault="2807B9AB" w14:paraId="56430168" w14:textId="0AD40079">
      <w:pPr>
        <w:spacing w:after="120" w:line="240" w:lineRule="auto"/>
        <w:ind w:firstLine="720"/>
        <w:jc w:val="both"/>
        <w:rPr>
          <w:rFonts w:ascii="Times New Roman" w:hAnsi="Times New Roman" w:cs="Times New Roman"/>
          <w:sz w:val="24"/>
          <w:szCs w:val="24"/>
        </w:rPr>
      </w:pPr>
      <w:r w:rsidRPr="58CE5070">
        <w:rPr>
          <w:rFonts w:ascii="Times New Roman" w:hAnsi="Times New Roman" w:cs="Times New Roman"/>
          <w:sz w:val="24"/>
          <w:szCs w:val="24"/>
        </w:rPr>
        <w:t>Līdz ar to</w:t>
      </w:r>
      <w:r w:rsidRPr="50334E31" w:rsidR="00841B79">
        <w:rPr>
          <w:rFonts w:ascii="Times New Roman" w:hAnsi="Times New Roman" w:cs="Times New Roman"/>
          <w:sz w:val="24"/>
          <w:szCs w:val="24"/>
        </w:rPr>
        <w:t xml:space="preserve"> </w:t>
      </w:r>
      <w:r w:rsidR="0084650E">
        <w:rPr>
          <w:rFonts w:ascii="Times New Roman" w:hAnsi="Times New Roman" w:cs="Times New Roman"/>
          <w:sz w:val="24"/>
          <w:szCs w:val="24"/>
        </w:rPr>
        <w:t xml:space="preserve">2022. gada </w:t>
      </w:r>
      <w:r w:rsidRPr="50334E31" w:rsidR="00841B79">
        <w:rPr>
          <w:rFonts w:ascii="Times New Roman" w:hAnsi="Times New Roman" w:cs="Times New Roman"/>
          <w:sz w:val="24"/>
          <w:szCs w:val="24"/>
        </w:rPr>
        <w:t>18.</w:t>
      </w:r>
      <w:r w:rsidR="0084650E">
        <w:rPr>
          <w:rFonts w:ascii="Times New Roman" w:hAnsi="Times New Roman" w:cs="Times New Roman"/>
          <w:sz w:val="24"/>
          <w:szCs w:val="24"/>
        </w:rPr>
        <w:t> </w:t>
      </w:r>
      <w:r w:rsidRPr="50334E31" w:rsidR="00841B79">
        <w:rPr>
          <w:rFonts w:ascii="Times New Roman" w:hAnsi="Times New Roman" w:cs="Times New Roman"/>
          <w:sz w:val="24"/>
          <w:szCs w:val="24"/>
        </w:rPr>
        <w:t xml:space="preserve">maija publicētajā komunikācijā </w:t>
      </w:r>
      <w:proofErr w:type="spellStart"/>
      <w:r w:rsidRPr="003B0C24" w:rsidR="00841B79">
        <w:rPr>
          <w:rFonts w:ascii="Times New Roman" w:hAnsi="Times New Roman" w:cs="Times New Roman"/>
          <w:i/>
          <w:sz w:val="24"/>
          <w:szCs w:val="24"/>
        </w:rPr>
        <w:t>REPowerEU</w:t>
      </w:r>
      <w:proofErr w:type="spellEnd"/>
      <w:r w:rsidRPr="50334E31" w:rsidR="00841B79">
        <w:rPr>
          <w:rFonts w:ascii="Times New Roman" w:hAnsi="Times New Roman" w:cs="Times New Roman"/>
          <w:sz w:val="24"/>
          <w:szCs w:val="24"/>
        </w:rPr>
        <w:t xml:space="preserve"> </w:t>
      </w:r>
      <w:r w:rsidRPr="58CE5070">
        <w:rPr>
          <w:rFonts w:ascii="Times New Roman" w:hAnsi="Times New Roman" w:cs="Times New Roman"/>
          <w:sz w:val="24"/>
          <w:szCs w:val="24"/>
        </w:rPr>
        <w:t xml:space="preserve">EK ir </w:t>
      </w:r>
      <w:r w:rsidRPr="50334E31" w:rsidR="00841B79">
        <w:rPr>
          <w:rFonts w:ascii="Times New Roman" w:hAnsi="Times New Roman" w:cs="Times New Roman"/>
          <w:sz w:val="24"/>
          <w:szCs w:val="24"/>
        </w:rPr>
        <w:t xml:space="preserve">paziņojusi, ka strādā pie priekšlikuma par resursu </w:t>
      </w:r>
      <w:r w:rsidRPr="054C9675" w:rsidR="70E3E1E2">
        <w:rPr>
          <w:rFonts w:ascii="Times New Roman" w:hAnsi="Times New Roman" w:cs="Times New Roman"/>
          <w:sz w:val="24"/>
          <w:szCs w:val="24"/>
        </w:rPr>
        <w:t>pieejamības veicināšanu.</w:t>
      </w:r>
    </w:p>
    <w:p w:rsidRPr="00BB3D7A" w:rsidR="00BB3D7A" w:rsidP="00230C7A" w:rsidRDefault="00BB3D7A" w14:paraId="03B7E018" w14:textId="59794C63">
      <w:pPr>
        <w:pStyle w:val="ListParagraph"/>
        <w:spacing w:after="120" w:line="240" w:lineRule="auto"/>
        <w:contextualSpacing w:val="false"/>
        <w:jc w:val="both"/>
        <w:rPr>
          <w:rFonts w:ascii="Times New Roman" w:hAnsi="Times New Roman" w:eastAsia="Times New Roman" w:cs="Times New Roman"/>
          <w:sz w:val="24"/>
          <w:szCs w:val="24"/>
        </w:rPr>
      </w:pPr>
      <w:r w:rsidRPr="00BB3D7A">
        <w:rPr>
          <w:rFonts w:ascii="Times New Roman" w:hAnsi="Times New Roman" w:eastAsia="Times New Roman" w:cs="Times New Roman"/>
          <w:sz w:val="24"/>
          <w:szCs w:val="24"/>
        </w:rPr>
        <w:t xml:space="preserve">Prezidentūra </w:t>
      </w:r>
      <w:r w:rsidR="00A72FDC">
        <w:rPr>
          <w:rFonts w:ascii="Times New Roman" w:hAnsi="Times New Roman" w:eastAsia="Times New Roman" w:cs="Times New Roman"/>
          <w:sz w:val="24"/>
          <w:szCs w:val="24"/>
        </w:rPr>
        <w:t xml:space="preserve">ministru </w:t>
      </w:r>
      <w:r w:rsidRPr="00BB3D7A">
        <w:rPr>
          <w:rFonts w:ascii="Times New Roman" w:hAnsi="Times New Roman" w:eastAsia="Times New Roman" w:cs="Times New Roman"/>
          <w:sz w:val="24"/>
          <w:szCs w:val="24"/>
        </w:rPr>
        <w:t>diskusijai ir izvirzījusi divus jautājumus:</w:t>
      </w:r>
    </w:p>
    <w:p w:rsidRPr="003E408E" w:rsidR="003E408E" w:rsidP="003E408E" w:rsidRDefault="003E408E" w14:paraId="2FE7E528" w14:textId="77777777">
      <w:pPr>
        <w:pStyle w:val="ListParagraph"/>
        <w:numPr>
          <w:ilvl w:val="0"/>
          <w:numId w:val="8"/>
        </w:numPr>
        <w:rPr>
          <w:rFonts w:ascii="Times New Roman" w:hAnsi="Times New Roman" w:eastAsia="Times New Roman" w:cs="Times New Roman"/>
          <w:i/>
          <w:iCs/>
          <w:sz w:val="24"/>
          <w:szCs w:val="24"/>
        </w:rPr>
      </w:pPr>
      <w:r w:rsidRPr="003E408E">
        <w:rPr>
          <w:rFonts w:ascii="Times New Roman" w:hAnsi="Times New Roman" w:eastAsia="Times New Roman" w:cs="Times New Roman"/>
          <w:i/>
          <w:iCs/>
          <w:sz w:val="24"/>
          <w:szCs w:val="24"/>
        </w:rPr>
        <w:t xml:space="preserve">Kādām būtu jābūt prioritārajām rīcībām, lai nodrošinātu Versaļas deklarācijas mērķi, noteiktu konkrētus Eiropas mērķus ražošanai un mazinātu atkarības sešos stratēģiskajos sektoros? </w:t>
      </w:r>
    </w:p>
    <w:p w:rsidRPr="00BB3D7A" w:rsidR="00D54117" w:rsidP="001718A2" w:rsidRDefault="557647BB" w14:paraId="331E87A9" w14:textId="42799E12">
      <w:pPr>
        <w:pStyle w:val="ListParagraph"/>
        <w:numPr>
          <w:ilvl w:val="0"/>
          <w:numId w:val="8"/>
        </w:numPr>
        <w:spacing w:after="120" w:line="240" w:lineRule="auto"/>
        <w:contextualSpacing w:val="false"/>
        <w:jc w:val="both"/>
        <w:rPr>
          <w:rFonts w:ascii="Times New Roman" w:hAnsi="Times New Roman" w:eastAsia="Times New Roman" w:cs="Times New Roman"/>
          <w:i/>
          <w:iCs/>
          <w:sz w:val="24"/>
          <w:szCs w:val="24"/>
        </w:rPr>
      </w:pPr>
      <w:r w:rsidRPr="054C9675">
        <w:rPr>
          <w:rFonts w:ascii="Times New Roman" w:hAnsi="Times New Roman" w:eastAsia="Times New Roman" w:cs="Times New Roman"/>
          <w:i/>
          <w:iCs/>
          <w:sz w:val="24"/>
          <w:szCs w:val="24"/>
        </w:rPr>
        <w:t>Plānotās</w:t>
      </w:r>
      <w:r w:rsidRPr="00BB3D7A" w:rsidR="00D54117">
        <w:rPr>
          <w:rFonts w:ascii="Times New Roman" w:hAnsi="Times New Roman" w:eastAsia="Times New Roman" w:cs="Times New Roman"/>
          <w:i/>
          <w:iCs/>
          <w:sz w:val="24"/>
          <w:szCs w:val="24"/>
        </w:rPr>
        <w:t xml:space="preserve"> </w:t>
      </w:r>
      <w:r w:rsidRPr="054C9675">
        <w:rPr>
          <w:rFonts w:ascii="Times New Roman" w:hAnsi="Times New Roman" w:eastAsia="Times New Roman" w:cs="Times New Roman"/>
          <w:i/>
          <w:iCs/>
          <w:sz w:val="24"/>
          <w:szCs w:val="24"/>
        </w:rPr>
        <w:t>izejvielu</w:t>
      </w:r>
      <w:r w:rsidRPr="00BB3D7A" w:rsidR="00D54117">
        <w:rPr>
          <w:rFonts w:ascii="Times New Roman" w:hAnsi="Times New Roman" w:eastAsia="Times New Roman" w:cs="Times New Roman"/>
          <w:i/>
          <w:iCs/>
          <w:sz w:val="24"/>
          <w:szCs w:val="24"/>
        </w:rPr>
        <w:t xml:space="preserve"> iniciatīvas kontekstā</w:t>
      </w:r>
      <w:r w:rsidRPr="054C9675">
        <w:rPr>
          <w:rFonts w:ascii="Times New Roman" w:hAnsi="Times New Roman" w:eastAsia="Times New Roman" w:cs="Times New Roman"/>
          <w:i/>
          <w:iCs/>
          <w:sz w:val="24"/>
          <w:szCs w:val="24"/>
        </w:rPr>
        <w:t>, kā arī ņemot vērā ES zaļo un digitālo pāreju</w:t>
      </w:r>
      <w:r w:rsidRPr="00BB3D7A" w:rsidR="00D54117">
        <w:rPr>
          <w:rFonts w:ascii="Times New Roman" w:hAnsi="Times New Roman" w:eastAsia="Times New Roman" w:cs="Times New Roman"/>
          <w:i/>
          <w:iCs/>
          <w:sz w:val="24"/>
          <w:szCs w:val="24"/>
        </w:rPr>
        <w:t xml:space="preserve">, kādus virzienus būtu nepieciešams izvēlēties, lai attīstītu primāro un sekundāro ražošanu, kā arī stiprinātu  </w:t>
      </w:r>
      <w:r w:rsidRPr="054C9675">
        <w:rPr>
          <w:rFonts w:ascii="Times New Roman" w:hAnsi="Times New Roman" w:eastAsia="Times New Roman" w:cs="Times New Roman"/>
          <w:i/>
          <w:iCs/>
          <w:sz w:val="24"/>
          <w:szCs w:val="24"/>
        </w:rPr>
        <w:t>izejvielu</w:t>
      </w:r>
      <w:r w:rsidRPr="00BB3D7A" w:rsidR="00D54117">
        <w:rPr>
          <w:rFonts w:ascii="Times New Roman" w:hAnsi="Times New Roman" w:eastAsia="Times New Roman" w:cs="Times New Roman"/>
          <w:i/>
          <w:iCs/>
          <w:sz w:val="24"/>
          <w:szCs w:val="24"/>
        </w:rPr>
        <w:t xml:space="preserve"> piegādes</w:t>
      </w:r>
      <w:r w:rsidRPr="054C9675">
        <w:rPr>
          <w:rFonts w:ascii="Times New Roman" w:hAnsi="Times New Roman" w:eastAsia="Times New Roman" w:cs="Times New Roman"/>
          <w:i/>
          <w:iCs/>
          <w:sz w:val="24"/>
          <w:szCs w:val="24"/>
        </w:rPr>
        <w:t xml:space="preserve"> no trešajām valstīm</w:t>
      </w:r>
      <w:r w:rsidRPr="00BB3D7A" w:rsidR="00D54117">
        <w:rPr>
          <w:rFonts w:ascii="Times New Roman" w:hAnsi="Times New Roman" w:eastAsia="Times New Roman" w:cs="Times New Roman"/>
          <w:i/>
          <w:iCs/>
          <w:sz w:val="24"/>
          <w:szCs w:val="24"/>
        </w:rPr>
        <w:t>?</w:t>
      </w:r>
    </w:p>
    <w:p w:rsidR="004214F1" w:rsidP="00A72FDC" w:rsidRDefault="004214F1" w14:paraId="624C2CA0" w14:textId="77777777">
      <w:pPr>
        <w:spacing w:after="120" w:line="24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Latvijas nostāja:</w:t>
      </w:r>
    </w:p>
    <w:p w:rsidR="00E40E37" w:rsidP="00230C7A" w:rsidRDefault="00E40E37" w14:paraId="74E81781" w14:textId="22D374B9">
      <w:pPr>
        <w:spacing w:after="120" w:line="240" w:lineRule="auto"/>
        <w:ind w:firstLine="720"/>
        <w:jc w:val="both"/>
        <w:rPr>
          <w:rFonts w:ascii="Times New Roman" w:hAnsi="Times New Roman" w:cs="Times New Roman"/>
          <w:sz w:val="24"/>
          <w:szCs w:val="24"/>
        </w:rPr>
      </w:pPr>
      <w:r>
        <w:rPr>
          <w:rFonts w:ascii="Times New Roman" w:hAnsi="Times New Roman" w:eastAsia="Times New Roman" w:cs="Times New Roman"/>
          <w:sz w:val="24"/>
          <w:szCs w:val="24"/>
        </w:rPr>
        <w:t>N</w:t>
      </w:r>
      <w:r w:rsidRPr="00E722E0">
        <w:rPr>
          <w:rFonts w:ascii="Times New Roman" w:hAnsi="Times New Roman" w:eastAsia="Times New Roman" w:cs="Times New Roman"/>
          <w:sz w:val="24"/>
          <w:szCs w:val="24"/>
        </w:rPr>
        <w:t xml:space="preserve">acionālā pozīcija par </w:t>
      </w:r>
      <w:r w:rsidRPr="00056DBB" w:rsidR="00DC70A9">
        <w:rPr>
          <w:rFonts w:ascii="Times New Roman" w:hAnsi="Times New Roman" w:eastAsia="Times New Roman" w:cs="Times New Roman"/>
          <w:i/>
          <w:sz w:val="24"/>
          <w:szCs w:val="24"/>
        </w:rPr>
        <w:t>Latvijas</w:t>
      </w:r>
      <w:r w:rsidRPr="00056DBB" w:rsidR="00A572F1">
        <w:rPr>
          <w:rFonts w:ascii="Times New Roman" w:hAnsi="Times New Roman" w:eastAsia="Times New Roman" w:cs="Times New Roman"/>
          <w:i/>
          <w:sz w:val="24"/>
          <w:szCs w:val="24"/>
        </w:rPr>
        <w:t xml:space="preserve"> </w:t>
      </w:r>
      <w:r w:rsidRPr="00056DBB" w:rsidR="00DC70A9">
        <w:rPr>
          <w:rFonts w:ascii="Times New Roman" w:hAnsi="Times New Roman" w:eastAsia="Times New Roman" w:cs="Times New Roman"/>
          <w:i/>
          <w:sz w:val="24"/>
          <w:szCs w:val="24"/>
        </w:rPr>
        <w:t>rūpniecībai kritiski svarīgām izejvielām un komponentēm</w:t>
      </w:r>
      <w:r w:rsidR="00DC70A9">
        <w:rPr>
          <w:rFonts w:ascii="Times New Roman" w:hAnsi="Times New Roman" w:eastAsia="Times New Roman" w:cs="Times New Roman"/>
          <w:sz w:val="24"/>
          <w:szCs w:val="24"/>
        </w:rPr>
        <w:t xml:space="preserve"> </w:t>
      </w:r>
      <w:r w:rsidRPr="005576BD">
        <w:rPr>
          <w:rFonts w:ascii="Times New Roman" w:hAnsi="Times New Roman" w:eastAsia="Times New Roman" w:cs="Times New Roman"/>
          <w:sz w:val="24"/>
          <w:szCs w:val="24"/>
        </w:rPr>
        <w:t xml:space="preserve">ir apstiprināta </w:t>
      </w:r>
      <w:r w:rsidR="00A72FDC">
        <w:rPr>
          <w:rFonts w:ascii="Times New Roman" w:hAnsi="Times New Roman" w:eastAsia="Times New Roman" w:cs="Times New Roman"/>
          <w:sz w:val="24"/>
          <w:szCs w:val="24"/>
        </w:rPr>
        <w:t xml:space="preserve">2022. gada </w:t>
      </w:r>
      <w:r w:rsidRPr="00A572F1" w:rsidR="00A572F1">
        <w:rPr>
          <w:rFonts w:ascii="Times New Roman" w:hAnsi="Times New Roman" w:eastAsia="Times New Roman" w:cs="Times New Roman"/>
          <w:sz w:val="24"/>
          <w:szCs w:val="24"/>
        </w:rPr>
        <w:t>10.</w:t>
      </w:r>
      <w:r w:rsidR="00A72FDC">
        <w:rPr>
          <w:rFonts w:ascii="Times New Roman" w:hAnsi="Times New Roman" w:eastAsia="Times New Roman" w:cs="Times New Roman"/>
          <w:sz w:val="24"/>
          <w:szCs w:val="24"/>
        </w:rPr>
        <w:t> </w:t>
      </w:r>
      <w:r w:rsidRPr="00A572F1" w:rsidR="00A572F1">
        <w:rPr>
          <w:rFonts w:ascii="Times New Roman" w:hAnsi="Times New Roman" w:eastAsia="Times New Roman" w:cs="Times New Roman"/>
          <w:sz w:val="24"/>
          <w:szCs w:val="24"/>
        </w:rPr>
        <w:t>maija Ministru kabineta sēdē (</w:t>
      </w:r>
      <w:r w:rsidR="000A3613">
        <w:rPr>
          <w:rFonts w:ascii="Times New Roman" w:hAnsi="Times New Roman" w:eastAsia="Times New Roman" w:cs="Times New Roman"/>
          <w:sz w:val="24"/>
          <w:szCs w:val="24"/>
        </w:rPr>
        <w:t xml:space="preserve">prot. </w:t>
      </w:r>
      <w:r w:rsidRPr="00A572F1" w:rsidR="00A572F1">
        <w:rPr>
          <w:rFonts w:ascii="Times New Roman" w:hAnsi="Times New Roman" w:eastAsia="Times New Roman" w:cs="Times New Roman"/>
          <w:sz w:val="24"/>
          <w:szCs w:val="24"/>
        </w:rPr>
        <w:t>nr. Nr.26</w:t>
      </w:r>
      <w:r w:rsidR="00A72FDC">
        <w:rPr>
          <w:rFonts w:ascii="Times New Roman" w:hAnsi="Times New Roman" w:eastAsia="Times New Roman" w:cs="Times New Roman"/>
          <w:sz w:val="24"/>
          <w:szCs w:val="24"/>
        </w:rPr>
        <w:t xml:space="preserve">, </w:t>
      </w:r>
      <w:r w:rsidR="00203DF5">
        <w:rPr>
          <w:rFonts w:ascii="Times New Roman" w:hAnsi="Times New Roman" w:eastAsia="Times New Roman" w:cs="Times New Roman"/>
          <w:sz w:val="24"/>
          <w:szCs w:val="24"/>
        </w:rPr>
        <w:t>49</w:t>
      </w:r>
      <w:hyperlink w:history="true" w:anchor="meeting-protocol-preview-26" r:id="rId13">
        <w:r w:rsidRPr="00A72FDC" w:rsidR="00BC0757">
          <w:t>§</w:t>
        </w:r>
      </w:hyperlink>
      <w:r w:rsidRPr="00A572F1" w:rsidR="00A572F1">
        <w:rPr>
          <w:rFonts w:ascii="Times New Roman" w:hAnsi="Times New Roman" w:eastAsia="Times New Roman" w:cs="Times New Roman"/>
          <w:sz w:val="24"/>
          <w:szCs w:val="24"/>
        </w:rPr>
        <w:t>;</w:t>
      </w:r>
      <w:r w:rsidRPr="004C679F" w:rsidR="004C679F">
        <w:t xml:space="preserve"> </w:t>
      </w:r>
      <w:r w:rsidRPr="004C679F" w:rsidR="004C679F">
        <w:rPr>
          <w:rFonts w:ascii="Times New Roman" w:hAnsi="Times New Roman" w:eastAsia="Times New Roman" w:cs="Times New Roman"/>
          <w:sz w:val="24"/>
          <w:szCs w:val="24"/>
        </w:rPr>
        <w:t>22-TA-1461</w:t>
      </w:r>
      <w:r w:rsidRPr="00A572F1" w:rsidR="00A572F1">
        <w:rPr>
          <w:rFonts w:ascii="Times New Roman" w:hAnsi="Times New Roman" w:eastAsia="Times New Roman" w:cs="Times New Roman"/>
          <w:sz w:val="24"/>
          <w:szCs w:val="24"/>
        </w:rPr>
        <w:t xml:space="preserve">) un izskatīta Saeimas Eiropas lietu komisijas </w:t>
      </w:r>
      <w:r w:rsidR="00A72FDC">
        <w:rPr>
          <w:rFonts w:ascii="Times New Roman" w:hAnsi="Times New Roman" w:eastAsia="Times New Roman" w:cs="Times New Roman"/>
          <w:sz w:val="24"/>
          <w:szCs w:val="24"/>
        </w:rPr>
        <w:t xml:space="preserve">2022. gada </w:t>
      </w:r>
      <w:r w:rsidRPr="00A572F1" w:rsidR="00A572F1">
        <w:rPr>
          <w:rFonts w:ascii="Times New Roman" w:hAnsi="Times New Roman" w:eastAsia="Times New Roman" w:cs="Times New Roman"/>
          <w:sz w:val="24"/>
          <w:szCs w:val="24"/>
        </w:rPr>
        <w:t>20. maija sēdē</w:t>
      </w:r>
      <w:r w:rsidR="00A572F1">
        <w:rPr>
          <w:rFonts w:ascii="Times New Roman" w:hAnsi="Times New Roman" w:eastAsia="Times New Roman" w:cs="Times New Roman"/>
          <w:sz w:val="24"/>
          <w:szCs w:val="24"/>
        </w:rPr>
        <w:t>.</w:t>
      </w:r>
    </w:p>
    <w:p w:rsidRPr="00CD75B1" w:rsidR="00F03EBB" w:rsidP="00230C7A" w:rsidRDefault="00F03EBB" w14:paraId="196B48B6" w14:textId="3E7DA322">
      <w:pPr>
        <w:spacing w:after="120" w:line="240" w:lineRule="auto"/>
        <w:ind w:firstLine="720"/>
        <w:jc w:val="both"/>
        <w:rPr>
          <w:rFonts w:ascii="Times New Roman" w:hAnsi="Times New Roman" w:cs="Times New Roman"/>
          <w:sz w:val="24"/>
          <w:szCs w:val="24"/>
        </w:rPr>
      </w:pPr>
      <w:r w:rsidRPr="00CD75B1">
        <w:rPr>
          <w:rFonts w:ascii="Times New Roman" w:hAnsi="Times New Roman" w:cs="Times New Roman"/>
          <w:sz w:val="24"/>
          <w:szCs w:val="24"/>
        </w:rPr>
        <w:t>ES līmenī Latvijai ir svarīgi veicināt atvērtu ES stratēģisko autonomiju, saglabājot nozaru konkurētspēju, kā arī nodrošināt Latvijas uzņēmējiem kritiski svarīgo izejvielu un komponenšu pieejamību un alternatīvas to piegādēm.</w:t>
      </w:r>
    </w:p>
    <w:p w:rsidRPr="00CD75B1" w:rsidR="003B39F2" w:rsidP="003B39F2" w:rsidRDefault="003B39F2" w14:paraId="36C77E31" w14:textId="456C8EF3">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Latvija atbalsta EK iniciatīvas kritisko izejvielu jomā ar mērķi attīstīt ieguvi un ražošanu ES un apzināt kritisko izejvielu alternatīvas. Tāpat, svarīgi ir </w:t>
      </w:r>
      <w:r w:rsidRPr="009B5267">
        <w:rPr>
          <w:rFonts w:ascii="Times New Roman" w:hAnsi="Times New Roman" w:cs="Times New Roman"/>
          <w:sz w:val="24"/>
          <w:szCs w:val="24"/>
        </w:rPr>
        <w:t>samazin</w:t>
      </w:r>
      <w:r>
        <w:rPr>
          <w:rFonts w:ascii="Times New Roman" w:hAnsi="Times New Roman" w:cs="Times New Roman"/>
          <w:sz w:val="24"/>
          <w:szCs w:val="24"/>
        </w:rPr>
        <w:t>āt</w:t>
      </w:r>
      <w:r w:rsidRPr="009B5267">
        <w:rPr>
          <w:rFonts w:ascii="Times New Roman" w:hAnsi="Times New Roman" w:cs="Times New Roman"/>
          <w:sz w:val="24"/>
          <w:szCs w:val="24"/>
        </w:rPr>
        <w:t xml:space="preserve"> materiālu patēriņ</w:t>
      </w:r>
      <w:r>
        <w:rPr>
          <w:rFonts w:ascii="Times New Roman" w:hAnsi="Times New Roman" w:cs="Times New Roman"/>
          <w:sz w:val="24"/>
          <w:szCs w:val="24"/>
        </w:rPr>
        <w:t>u</w:t>
      </w:r>
      <w:r w:rsidRPr="009B5267">
        <w:rPr>
          <w:rFonts w:ascii="Times New Roman" w:hAnsi="Times New Roman" w:cs="Times New Roman"/>
          <w:sz w:val="24"/>
          <w:szCs w:val="24"/>
        </w:rPr>
        <w:t xml:space="preserve">, veicinot to </w:t>
      </w:r>
      <w:proofErr w:type="spellStart"/>
      <w:r w:rsidRPr="009B5267">
        <w:rPr>
          <w:rFonts w:ascii="Times New Roman" w:hAnsi="Times New Roman" w:cs="Times New Roman"/>
          <w:sz w:val="24"/>
          <w:szCs w:val="24"/>
        </w:rPr>
        <w:t>atkalizmantošanu</w:t>
      </w:r>
      <w:proofErr w:type="spellEnd"/>
      <w:r w:rsidRPr="009B5267">
        <w:rPr>
          <w:rFonts w:ascii="Times New Roman" w:hAnsi="Times New Roman" w:cs="Times New Roman"/>
          <w:sz w:val="24"/>
          <w:szCs w:val="24"/>
        </w:rPr>
        <w:t xml:space="preserve"> un pārstrādi. </w:t>
      </w:r>
    </w:p>
    <w:p w:rsidRPr="00CD75B1" w:rsidR="00F03EBB" w:rsidP="00230C7A" w:rsidRDefault="00F03EBB" w14:paraId="43D13B5E" w14:textId="72423858">
      <w:pPr>
        <w:spacing w:after="120" w:line="240" w:lineRule="auto"/>
        <w:ind w:firstLine="720"/>
        <w:jc w:val="both"/>
        <w:rPr>
          <w:rFonts w:ascii="Times New Roman" w:hAnsi="Times New Roman" w:cs="Times New Roman"/>
          <w:b/>
          <w:i/>
          <w:sz w:val="24"/>
          <w:szCs w:val="24"/>
        </w:rPr>
      </w:pPr>
      <w:r w:rsidRPr="00CD75B1">
        <w:rPr>
          <w:rFonts w:ascii="Times New Roman" w:hAnsi="Times New Roman" w:cs="Times New Roman"/>
          <w:sz w:val="24"/>
          <w:szCs w:val="24"/>
        </w:rPr>
        <w:t>Lai novērstu pēkšņu piegāžu pārrāvumu negatīvo ietekmi, jāveicina piegāžu ķēžu diversifikāciju</w:t>
      </w:r>
      <w:r w:rsidRPr="58CE5070" w:rsidR="28E4B221">
        <w:rPr>
          <w:rFonts w:ascii="Times New Roman" w:hAnsi="Times New Roman" w:cs="Times New Roman"/>
          <w:sz w:val="24"/>
          <w:szCs w:val="24"/>
        </w:rPr>
        <w:t>, izvērtējot iespējas kā vislabāk veicināt ekonomisko noturību, dažādojot importa avotus un veicinot jaunu globālo piegāžu ķēžu rašanos. Šī brīža ģeopolitiskajā situācijā</w:t>
      </w:r>
      <w:r w:rsidR="003C7983">
        <w:rPr>
          <w:rFonts w:ascii="Times New Roman" w:hAnsi="Times New Roman" w:cs="Times New Roman"/>
          <w:sz w:val="24"/>
          <w:szCs w:val="24"/>
        </w:rPr>
        <w:t>,</w:t>
      </w:r>
      <w:r w:rsidRPr="58CE5070" w:rsidR="28E4B221">
        <w:rPr>
          <w:rFonts w:ascii="Times New Roman" w:hAnsi="Times New Roman" w:cs="Times New Roman"/>
          <w:sz w:val="24"/>
          <w:szCs w:val="24"/>
        </w:rPr>
        <w:t xml:space="preserve"> vairāk kā jebkad</w:t>
      </w:r>
      <w:r w:rsidR="00E92C61">
        <w:rPr>
          <w:rFonts w:ascii="Times New Roman" w:hAnsi="Times New Roman" w:cs="Times New Roman"/>
          <w:sz w:val="24"/>
          <w:szCs w:val="24"/>
        </w:rPr>
        <w:t>,</w:t>
      </w:r>
      <w:r w:rsidRPr="58CE5070" w:rsidR="28E4B221">
        <w:rPr>
          <w:rFonts w:ascii="Times New Roman" w:hAnsi="Times New Roman" w:cs="Times New Roman"/>
          <w:sz w:val="24"/>
          <w:szCs w:val="24"/>
        </w:rPr>
        <w:t xml:space="preserve"> ir nepieciešams modernizēt un paplašināt ES tirdzniecības nolīgumu tīklu (t.sk. ar Austrāliju, Jaunzēlandi, Meksiku, Čīli). Tāpat a</w:t>
      </w:r>
      <w:r w:rsidRPr="58CE5070" w:rsidR="2BBECB0F">
        <w:rPr>
          <w:rFonts w:ascii="Times New Roman" w:hAnsi="Times New Roman" w:cs="Times New Roman"/>
          <w:sz w:val="24"/>
          <w:szCs w:val="24"/>
        </w:rPr>
        <w:t>prites ekonomikas veicināšana, kā arī zaļās un digitālās pārejas mērķu īstenošana ir kritiski svarīga, lai nodrošinātu ES primārās un sekundārās ražošanas stabilitāti un drošību, un mazinātu tās atkarību no ārējiem piegādātājiem. Sektoros, kur ES nav spējīga pilnībā nodrošināt savas vajadzības, nepieciešams veidot skaidras un caurskatāmas piegādes ķēdes</w:t>
      </w:r>
      <w:r w:rsidR="00265157">
        <w:rPr>
          <w:rFonts w:ascii="Times New Roman" w:hAnsi="Times New Roman" w:cs="Times New Roman"/>
          <w:sz w:val="24"/>
          <w:szCs w:val="24"/>
        </w:rPr>
        <w:t>,</w:t>
      </w:r>
      <w:r w:rsidRPr="58CE5070" w:rsidR="2BBECB0F">
        <w:rPr>
          <w:rFonts w:ascii="Times New Roman" w:hAnsi="Times New Roman" w:cs="Times New Roman"/>
          <w:sz w:val="24"/>
          <w:szCs w:val="24"/>
        </w:rPr>
        <w:t xml:space="preserve"> caur uzticamu stratēģisko partnerību veidošanu.</w:t>
      </w:r>
    </w:p>
    <w:p w:rsidRPr="00CD75B1" w:rsidR="00CD75B1" w:rsidP="00230C7A" w:rsidRDefault="4FAE4C7F" w14:paraId="565939B2" w14:textId="23D4AC43">
      <w:pPr>
        <w:spacing w:after="120" w:line="240" w:lineRule="auto"/>
        <w:ind w:firstLine="720"/>
        <w:jc w:val="both"/>
        <w:rPr>
          <w:rFonts w:ascii="Times New Roman" w:hAnsi="Times New Roman" w:cs="Times New Roman"/>
          <w:sz w:val="24"/>
          <w:szCs w:val="24"/>
        </w:rPr>
      </w:pPr>
      <w:r w:rsidRPr="58CE5070">
        <w:rPr>
          <w:rFonts w:ascii="Times New Roman" w:hAnsi="Times New Roman" w:cs="Times New Roman"/>
          <w:sz w:val="24"/>
          <w:szCs w:val="24"/>
        </w:rPr>
        <w:t xml:space="preserve">ES stratēģisko sektoru konkurētspējai </w:t>
      </w:r>
      <w:r w:rsidRPr="58CE5070" w:rsidR="0823685E">
        <w:rPr>
          <w:rFonts w:ascii="Times New Roman" w:hAnsi="Times New Roman" w:cs="Times New Roman"/>
          <w:sz w:val="24"/>
          <w:szCs w:val="24"/>
        </w:rPr>
        <w:t xml:space="preserve">būtiska ir </w:t>
      </w:r>
      <w:r w:rsidRPr="00CD75B1" w:rsidR="00CD75B1">
        <w:rPr>
          <w:rFonts w:ascii="Times New Roman" w:hAnsi="Times New Roman" w:cs="Times New Roman"/>
          <w:sz w:val="24"/>
          <w:szCs w:val="24"/>
        </w:rPr>
        <w:t>stabila un ilgtspējīga piekļuve energoresursiem par pieejamu cenu. Tādējādi ne tikai nacionālā, bet arī ES mērogā būtu jāmeklē risinājumi rūpniecības, īpaši energoietilpīgo, uzņēmumu atbalstam.</w:t>
      </w:r>
    </w:p>
    <w:p w:rsidRPr="00CD75B1" w:rsidR="00CD75B1" w:rsidP="00230C7A" w:rsidRDefault="00CD75B1" w14:paraId="08DBB188" w14:textId="57297DCE">
      <w:pPr>
        <w:spacing w:after="120" w:line="240" w:lineRule="auto"/>
        <w:ind w:firstLine="720"/>
        <w:jc w:val="both"/>
        <w:rPr>
          <w:rFonts w:ascii="Times New Roman" w:hAnsi="Times New Roman" w:cs="Times New Roman"/>
          <w:sz w:val="24"/>
          <w:szCs w:val="24"/>
        </w:rPr>
      </w:pPr>
      <w:r w:rsidRPr="00CD75B1">
        <w:rPr>
          <w:rFonts w:ascii="Times New Roman" w:hAnsi="Times New Roman" w:cs="Times New Roman"/>
          <w:sz w:val="24"/>
          <w:szCs w:val="24"/>
        </w:rPr>
        <w:t xml:space="preserve">Izmantojot un veicinot zinātnes progresu, ir jāmeklē iespējamie izejvielu un tehnoloģisko risinājumu aizvietotāji. Tādējādi Latvija pozitīvi vērtē ES iniciatīvas kritisko izejvielu </w:t>
      </w:r>
      <w:r w:rsidRPr="58CE5070" w:rsidR="0823685E">
        <w:rPr>
          <w:rFonts w:ascii="Times New Roman" w:hAnsi="Times New Roman" w:cs="Times New Roman"/>
          <w:sz w:val="24"/>
          <w:szCs w:val="24"/>
        </w:rPr>
        <w:t xml:space="preserve">un tehnoloģiju </w:t>
      </w:r>
      <w:r w:rsidRPr="00CD75B1">
        <w:rPr>
          <w:rFonts w:ascii="Times New Roman" w:hAnsi="Times New Roman" w:cs="Times New Roman"/>
          <w:sz w:val="24"/>
          <w:szCs w:val="24"/>
        </w:rPr>
        <w:t>alternatīvu radīšanā (ūdeņraža izmantošanu kā alternatīvo degvielu transportā, 5G datu pārraidē u.tml</w:t>
      </w:r>
      <w:r w:rsidRPr="58CE5070" w:rsidR="0823685E">
        <w:rPr>
          <w:rFonts w:ascii="Times New Roman" w:hAnsi="Times New Roman" w:cs="Times New Roman"/>
          <w:sz w:val="24"/>
          <w:szCs w:val="24"/>
        </w:rPr>
        <w:t xml:space="preserve">.), </w:t>
      </w:r>
      <w:r w:rsidRPr="391450EF" w:rsidR="0804A158">
        <w:rPr>
          <w:rFonts w:ascii="Times New Roman" w:hAnsi="Times New Roman" w:cs="Times New Roman"/>
          <w:sz w:val="24"/>
          <w:szCs w:val="24"/>
        </w:rPr>
        <w:t xml:space="preserve">kas veicinātu </w:t>
      </w:r>
      <w:r w:rsidRPr="2030BCF2" w:rsidR="0804A158">
        <w:rPr>
          <w:rFonts w:ascii="Times New Roman" w:hAnsi="Times New Roman" w:cs="Times New Roman"/>
          <w:sz w:val="24"/>
          <w:szCs w:val="24"/>
        </w:rPr>
        <w:t>ES stratēģisko</w:t>
      </w:r>
      <w:r w:rsidRPr="79EC948F" w:rsidR="0804A158">
        <w:rPr>
          <w:rFonts w:ascii="Times New Roman" w:hAnsi="Times New Roman" w:cs="Times New Roman"/>
          <w:sz w:val="24"/>
          <w:szCs w:val="24"/>
        </w:rPr>
        <w:t xml:space="preserve"> </w:t>
      </w:r>
      <w:r w:rsidRPr="1D3EAA97" w:rsidR="0804A158">
        <w:rPr>
          <w:rFonts w:ascii="Times New Roman" w:hAnsi="Times New Roman" w:cs="Times New Roman"/>
          <w:sz w:val="24"/>
          <w:szCs w:val="24"/>
        </w:rPr>
        <w:t xml:space="preserve">sektoru </w:t>
      </w:r>
      <w:r w:rsidRPr="717025B1" w:rsidR="0804A158">
        <w:rPr>
          <w:rFonts w:ascii="Times New Roman" w:hAnsi="Times New Roman" w:cs="Times New Roman"/>
          <w:sz w:val="24"/>
          <w:szCs w:val="24"/>
        </w:rPr>
        <w:t xml:space="preserve">konkurētspēju un </w:t>
      </w:r>
      <w:r w:rsidRPr="66D4E900" w:rsidR="0804A158">
        <w:rPr>
          <w:rFonts w:ascii="Times New Roman" w:hAnsi="Times New Roman" w:cs="Times New Roman"/>
          <w:sz w:val="24"/>
          <w:szCs w:val="24"/>
        </w:rPr>
        <w:t>noturību</w:t>
      </w:r>
      <w:r w:rsidR="00A41A8F">
        <w:rPr>
          <w:rFonts w:ascii="Times New Roman" w:hAnsi="Times New Roman" w:cs="Times New Roman"/>
          <w:sz w:val="24"/>
          <w:szCs w:val="24"/>
        </w:rPr>
        <w:t>.</w:t>
      </w:r>
    </w:p>
    <w:p w:rsidRPr="00CD75B1" w:rsidR="00E5601E" w:rsidP="00230C7A" w:rsidRDefault="748F358E" w14:paraId="51E1D4B2" w14:textId="5DA6EFBD">
      <w:pPr>
        <w:spacing w:after="120" w:line="240" w:lineRule="auto"/>
        <w:ind w:firstLine="720"/>
        <w:jc w:val="both"/>
        <w:rPr>
          <w:rFonts w:ascii="Times New Roman" w:hAnsi="Times New Roman" w:cs="Times New Roman"/>
          <w:sz w:val="24"/>
          <w:szCs w:val="24"/>
        </w:rPr>
      </w:pPr>
      <w:r w:rsidRPr="3FD50FE1">
        <w:rPr>
          <w:rFonts w:ascii="Times New Roman" w:hAnsi="Times New Roman" w:cs="Times New Roman"/>
          <w:sz w:val="24"/>
          <w:szCs w:val="24"/>
        </w:rPr>
        <w:t xml:space="preserve">Plānoto </w:t>
      </w:r>
      <w:r w:rsidRPr="235D3F63">
        <w:rPr>
          <w:rFonts w:ascii="Times New Roman" w:hAnsi="Times New Roman" w:cs="Times New Roman"/>
          <w:sz w:val="24"/>
          <w:szCs w:val="24"/>
        </w:rPr>
        <w:t xml:space="preserve">EK </w:t>
      </w:r>
      <w:r w:rsidRPr="18C202B2">
        <w:rPr>
          <w:rFonts w:ascii="Times New Roman" w:hAnsi="Times New Roman" w:cs="Times New Roman"/>
          <w:sz w:val="24"/>
          <w:szCs w:val="24"/>
        </w:rPr>
        <w:t>iniciatīvu (</w:t>
      </w:r>
      <w:r w:rsidRPr="085A9AB8">
        <w:rPr>
          <w:rFonts w:ascii="Times New Roman" w:hAnsi="Times New Roman" w:cs="Times New Roman"/>
          <w:sz w:val="24"/>
          <w:szCs w:val="24"/>
        </w:rPr>
        <w:t xml:space="preserve">priekšlikums </w:t>
      </w:r>
      <w:r w:rsidRPr="44A88104">
        <w:rPr>
          <w:rFonts w:ascii="Times New Roman" w:hAnsi="Times New Roman" w:cs="Times New Roman"/>
          <w:sz w:val="24"/>
          <w:szCs w:val="24"/>
        </w:rPr>
        <w:t xml:space="preserve">par resursu </w:t>
      </w:r>
      <w:r w:rsidRPr="2EE3BA09">
        <w:rPr>
          <w:rFonts w:ascii="Times New Roman" w:hAnsi="Times New Roman" w:cs="Times New Roman"/>
          <w:sz w:val="24"/>
          <w:szCs w:val="24"/>
        </w:rPr>
        <w:t>pieejamību,</w:t>
      </w:r>
      <w:r w:rsidR="00CA42D2">
        <w:rPr>
          <w:rFonts w:ascii="Times New Roman" w:hAnsi="Times New Roman" w:cs="Times New Roman"/>
          <w:sz w:val="24"/>
          <w:szCs w:val="24"/>
        </w:rPr>
        <w:t xml:space="preserve"> </w:t>
      </w:r>
      <w:r w:rsidRPr="00CD75B1" w:rsidR="00CD75B1">
        <w:rPr>
          <w:rFonts w:ascii="Times New Roman" w:hAnsi="Times New Roman" w:cs="Times New Roman"/>
          <w:sz w:val="24"/>
          <w:szCs w:val="24"/>
        </w:rPr>
        <w:t xml:space="preserve">krīžu pārvaldības </w:t>
      </w:r>
      <w:r w:rsidRPr="3190D575">
        <w:rPr>
          <w:rFonts w:ascii="Times New Roman" w:hAnsi="Times New Roman" w:cs="Times New Roman"/>
          <w:sz w:val="24"/>
          <w:szCs w:val="24"/>
        </w:rPr>
        <w:t>mehānisms)</w:t>
      </w:r>
      <w:r w:rsidRPr="00CD75B1" w:rsidR="00CD75B1">
        <w:rPr>
          <w:rFonts w:ascii="Times New Roman" w:hAnsi="Times New Roman" w:cs="Times New Roman"/>
          <w:sz w:val="24"/>
          <w:szCs w:val="24"/>
        </w:rPr>
        <w:t xml:space="preserve"> ietvaros, Latvija uzskata, ka ir svarīgi, lai tiktu izstrādāts </w:t>
      </w:r>
      <w:r w:rsidRPr="6C0F94EA">
        <w:rPr>
          <w:rFonts w:ascii="Times New Roman" w:hAnsi="Times New Roman" w:cs="Times New Roman"/>
          <w:sz w:val="24"/>
          <w:szCs w:val="24"/>
        </w:rPr>
        <w:t>tāds mehānisms</w:t>
      </w:r>
      <w:r w:rsidRPr="00CD75B1" w:rsidR="00CD75B1">
        <w:rPr>
          <w:rFonts w:ascii="Times New Roman" w:hAnsi="Times New Roman" w:cs="Times New Roman"/>
          <w:sz w:val="24"/>
          <w:szCs w:val="24"/>
        </w:rPr>
        <w:t xml:space="preserve">, kas </w:t>
      </w:r>
      <w:r w:rsidRPr="11C2478B">
        <w:rPr>
          <w:rFonts w:ascii="Times New Roman" w:hAnsi="Times New Roman" w:cs="Times New Roman"/>
          <w:sz w:val="24"/>
          <w:szCs w:val="24"/>
        </w:rPr>
        <w:t>ļautu nodrošināt</w:t>
      </w:r>
      <w:r w:rsidRPr="00CD75B1" w:rsidR="00CD75B1">
        <w:rPr>
          <w:rFonts w:ascii="Times New Roman" w:hAnsi="Times New Roman" w:cs="Times New Roman"/>
          <w:sz w:val="24"/>
          <w:szCs w:val="24"/>
        </w:rPr>
        <w:t xml:space="preserve"> taisnīgu pieeju izejvielām un sekmētu vienlīdzīgas konkurences iespējas ES tirgū kā lielajiem, tā maziem un vidējiem uzņēmumiem.</w:t>
      </w:r>
    </w:p>
    <w:p w:rsidR="004214F1" w:rsidP="00230C7A" w:rsidRDefault="004214F1" w14:paraId="2DFB2AB0" w14:textId="77777777">
      <w:pPr>
        <w:spacing w:after="120" w:line="240" w:lineRule="auto"/>
        <w:jc w:val="center"/>
        <w:rPr>
          <w:rFonts w:ascii="Times New Roman" w:hAnsi="Times New Roman" w:cs="Times New Roman"/>
          <w:b/>
          <w:bCs/>
          <w:sz w:val="24"/>
          <w:szCs w:val="24"/>
        </w:rPr>
      </w:pPr>
      <w:bookmarkStart w:name="_Hlk87451102" w:id="2"/>
      <w:r>
        <w:rPr>
          <w:rFonts w:ascii="Times New Roman" w:hAnsi="Times New Roman" w:cs="Times New Roman"/>
          <w:b/>
          <w:bCs/>
          <w:sz w:val="24"/>
          <w:szCs w:val="24"/>
        </w:rPr>
        <w:t>4. Citi jautājumi</w:t>
      </w:r>
    </w:p>
    <w:p w:rsidR="004214F1" w:rsidP="00984D46" w:rsidRDefault="004214F1" w14:paraId="17A15B43" w14:textId="5D799706">
      <w:pPr>
        <w:tabs>
          <w:tab w:val="left" w:pos="709"/>
        </w:tabs>
        <w:spacing w:after="120" w:line="24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4.1.</w:t>
      </w:r>
      <w:r w:rsidR="00230C7A">
        <w:rPr>
          <w:rFonts w:ascii="Times New Roman" w:hAnsi="Times New Roman" w:cs="Times New Roman"/>
          <w:b/>
          <w:bCs/>
          <w:sz w:val="24"/>
          <w:szCs w:val="24"/>
        </w:rPr>
        <w:tab/>
      </w:r>
      <w:r w:rsidRPr="001527EC">
        <w:rPr>
          <w:rFonts w:ascii="Times New Roman" w:hAnsi="Times New Roman" w:cs="Times New Roman"/>
          <w:b/>
          <w:bCs/>
          <w:sz w:val="24"/>
          <w:szCs w:val="24"/>
        </w:rPr>
        <w:t xml:space="preserve">Priekšlikums </w:t>
      </w:r>
      <w:r>
        <w:rPr>
          <w:rFonts w:ascii="Times New Roman" w:hAnsi="Times New Roman" w:cs="Times New Roman"/>
          <w:b/>
          <w:bCs/>
          <w:sz w:val="24"/>
          <w:szCs w:val="24"/>
        </w:rPr>
        <w:t>Eiropas parlamenta un Padomes direktīvai</w:t>
      </w:r>
      <w:r w:rsidRPr="001527EC">
        <w:rPr>
          <w:rFonts w:ascii="Times New Roman" w:hAnsi="Times New Roman" w:cs="Times New Roman"/>
          <w:b/>
          <w:bCs/>
          <w:sz w:val="24"/>
          <w:szCs w:val="24"/>
        </w:rPr>
        <w:t xml:space="preserve">, ar ko attiecībā uz </w:t>
      </w:r>
      <w:r w:rsidRPr="009862D1">
        <w:rPr>
          <w:rFonts w:ascii="Times New Roman" w:hAnsi="Times New Roman" w:eastAsia="Times New Roman" w:cs="Times New Roman"/>
          <w:b/>
          <w:sz w:val="24"/>
          <w:szCs w:val="24"/>
        </w:rPr>
        <w:t>patērētāju</w:t>
      </w:r>
      <w:r w:rsidRPr="001527EC">
        <w:rPr>
          <w:rFonts w:ascii="Times New Roman" w:hAnsi="Times New Roman" w:cs="Times New Roman"/>
          <w:b/>
          <w:bCs/>
          <w:sz w:val="24"/>
          <w:szCs w:val="24"/>
        </w:rPr>
        <w:t xml:space="preserve"> iespēcināšanu zaļās pārkārtošanās procesam, nodrošinot viņiem labāku aizsardzību pret negodīgu praksi un viņu labāku informētību, groza Direktīvu 2005/29/EK un Direktīvu 2011/83/ES</w:t>
      </w:r>
    </w:p>
    <w:p w:rsidR="004214F1" w:rsidP="00151E0D" w:rsidRDefault="004214F1" w14:paraId="2436CB18" w14:textId="77777777">
      <w:pPr>
        <w:spacing w:after="120" w:line="240" w:lineRule="auto"/>
        <w:ind w:firstLine="709"/>
        <w:jc w:val="both"/>
        <w:rPr>
          <w:rFonts w:ascii="Times New Roman" w:hAnsi="Times New Roman" w:eastAsia="Times New Roman" w:cs="Times New Roman"/>
          <w:i/>
          <w:iCs/>
          <w:sz w:val="24"/>
          <w:szCs w:val="24"/>
        </w:rPr>
      </w:pPr>
      <w:r w:rsidRPr="008771A3">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Informācija no EK</w:t>
      </w:r>
    </w:p>
    <w:p w:rsidRPr="0097322A" w:rsidR="004214F1" w:rsidP="00151E0D" w:rsidRDefault="004214F1" w14:paraId="1ECAE5DF" w14:textId="113C7AED">
      <w:pPr>
        <w:spacing w:after="120" w:line="240" w:lineRule="auto"/>
        <w:ind w:firstLine="709"/>
        <w:jc w:val="both"/>
        <w:rPr>
          <w:rFonts w:ascii="Times New Roman" w:hAnsi="Times New Roman" w:cs="Times New Roman"/>
          <w:sz w:val="24"/>
          <w:szCs w:val="24"/>
        </w:rPr>
      </w:pPr>
      <w:r w:rsidRPr="0097322A">
        <w:rPr>
          <w:rFonts w:ascii="Times New Roman" w:hAnsi="Times New Roman" w:cs="Times New Roman"/>
          <w:sz w:val="24"/>
          <w:szCs w:val="24"/>
        </w:rPr>
        <w:t xml:space="preserve">Jaunā priekšlikuma mērķis ir stiprināt patērētāju tiesības un veicināt ilgtspējīgu patēriņu un zaļo aprites ekonomiku ES, ļaujot patērētājiem pieņemt informācijā balstītus lēmumus par pirkumu, un tādējādi veicināt ilgtspējīgāku patēriņu, balstoties arī uz tādu informāciju par precēm, kas liecina par to </w:t>
      </w:r>
      <w:proofErr w:type="spellStart"/>
      <w:r w:rsidRPr="0097322A">
        <w:rPr>
          <w:rFonts w:ascii="Times New Roman" w:hAnsi="Times New Roman" w:cs="Times New Roman"/>
          <w:sz w:val="24"/>
          <w:szCs w:val="24"/>
        </w:rPr>
        <w:t>labojamību</w:t>
      </w:r>
      <w:proofErr w:type="spellEnd"/>
      <w:r w:rsidRPr="0097322A">
        <w:rPr>
          <w:rFonts w:ascii="Times New Roman" w:hAnsi="Times New Roman" w:cs="Times New Roman"/>
          <w:sz w:val="24"/>
          <w:szCs w:val="24"/>
        </w:rPr>
        <w:t xml:space="preserve"> un ilgmūžību</w:t>
      </w:r>
      <w:r w:rsidR="004A0709">
        <w:rPr>
          <w:rFonts w:ascii="Times New Roman" w:hAnsi="Times New Roman" w:cs="Times New Roman"/>
          <w:sz w:val="24"/>
          <w:szCs w:val="24"/>
        </w:rPr>
        <w:t>,</w:t>
      </w:r>
      <w:r w:rsidRPr="0097322A">
        <w:rPr>
          <w:rFonts w:ascii="Times New Roman" w:hAnsi="Times New Roman" w:cs="Times New Roman"/>
          <w:sz w:val="24"/>
          <w:szCs w:val="24"/>
        </w:rPr>
        <w:t xml:space="preserve"> attiecībā pret citām precēm. Tāpat ir paredzēts vērst uzmanību arī uz negodīgas </w:t>
      </w:r>
      <w:proofErr w:type="spellStart"/>
      <w:r w:rsidRPr="0097322A">
        <w:rPr>
          <w:rFonts w:ascii="Times New Roman" w:hAnsi="Times New Roman" w:cs="Times New Roman"/>
          <w:sz w:val="24"/>
          <w:szCs w:val="24"/>
        </w:rPr>
        <w:t>komercprakses</w:t>
      </w:r>
      <w:proofErr w:type="spellEnd"/>
      <w:r w:rsidRPr="0097322A">
        <w:rPr>
          <w:rFonts w:ascii="Times New Roman" w:hAnsi="Times New Roman" w:cs="Times New Roman"/>
          <w:sz w:val="24"/>
          <w:szCs w:val="24"/>
        </w:rPr>
        <w:t xml:space="preserve"> gadījumiem, kad patērētāji tiek maldināti par ilgtspējīga patēriņa iespējām. </w:t>
      </w:r>
    </w:p>
    <w:p w:rsidRPr="0097322A" w:rsidR="004214F1" w:rsidP="00151E0D" w:rsidRDefault="004214F1" w14:paraId="36AD267D" w14:textId="7FE9BA8F">
      <w:pPr>
        <w:spacing w:after="120" w:line="240" w:lineRule="auto"/>
        <w:ind w:firstLine="709"/>
        <w:jc w:val="both"/>
        <w:rPr>
          <w:rFonts w:ascii="Times New Roman" w:hAnsi="Times New Roman" w:cs="Times New Roman"/>
          <w:sz w:val="24"/>
          <w:szCs w:val="24"/>
        </w:rPr>
      </w:pPr>
      <w:r w:rsidRPr="0097322A">
        <w:rPr>
          <w:rFonts w:ascii="Times New Roman" w:hAnsi="Times New Roman" w:cs="Times New Roman"/>
          <w:sz w:val="24"/>
          <w:szCs w:val="24"/>
        </w:rPr>
        <w:t xml:space="preserve">Direktīvas priekšlikumā noteiktas vairākas prasības attiecībā uz informācijas sniegšanu par produkta ilgtspēju, </w:t>
      </w:r>
      <w:proofErr w:type="spellStart"/>
      <w:r w:rsidRPr="0097322A">
        <w:rPr>
          <w:rFonts w:ascii="Times New Roman" w:hAnsi="Times New Roman" w:cs="Times New Roman"/>
          <w:sz w:val="24"/>
          <w:szCs w:val="24"/>
        </w:rPr>
        <w:t>labojamību</w:t>
      </w:r>
      <w:proofErr w:type="spellEnd"/>
      <w:r w:rsidRPr="0097322A">
        <w:rPr>
          <w:rFonts w:ascii="Times New Roman" w:hAnsi="Times New Roman" w:cs="Times New Roman"/>
          <w:sz w:val="24"/>
          <w:szCs w:val="24"/>
        </w:rPr>
        <w:t xml:space="preserve"> un citiem būtiskiem preču ilgtspējas aspektiem, kā arī vispārīgas prasības, kuru mērķis ir ierobežot negodīgu </w:t>
      </w:r>
      <w:proofErr w:type="spellStart"/>
      <w:r w:rsidRPr="0097322A">
        <w:rPr>
          <w:rFonts w:ascii="Times New Roman" w:hAnsi="Times New Roman" w:cs="Times New Roman"/>
          <w:sz w:val="24"/>
          <w:szCs w:val="24"/>
        </w:rPr>
        <w:t>komercpraksi</w:t>
      </w:r>
      <w:proofErr w:type="spellEnd"/>
      <w:r w:rsidRPr="0097322A">
        <w:rPr>
          <w:rFonts w:ascii="Times New Roman" w:hAnsi="Times New Roman" w:cs="Times New Roman"/>
          <w:sz w:val="24"/>
          <w:szCs w:val="24"/>
        </w:rPr>
        <w:t xml:space="preserve">, kas saistīta ar agrīnu preču novecošanos, patērētāju maldinošiem apgalvojumiem par ietekmi uz vidi jeb </w:t>
      </w:r>
      <w:proofErr w:type="spellStart"/>
      <w:r w:rsidRPr="0097322A">
        <w:rPr>
          <w:rFonts w:ascii="Times New Roman" w:hAnsi="Times New Roman" w:cs="Times New Roman"/>
          <w:sz w:val="24"/>
          <w:szCs w:val="24"/>
        </w:rPr>
        <w:t>zaļmaldināšanu</w:t>
      </w:r>
      <w:proofErr w:type="spellEnd"/>
      <w:r w:rsidRPr="0097322A">
        <w:rPr>
          <w:rFonts w:ascii="Times New Roman" w:hAnsi="Times New Roman" w:cs="Times New Roman"/>
          <w:sz w:val="24"/>
          <w:szCs w:val="24"/>
        </w:rPr>
        <w:t xml:space="preserve"> </w:t>
      </w:r>
      <w:r w:rsidRPr="00B15B3A">
        <w:rPr>
          <w:rFonts w:ascii="Times New Roman" w:hAnsi="Times New Roman" w:cs="Times New Roman"/>
          <w:i/>
          <w:iCs/>
          <w:sz w:val="24"/>
          <w:szCs w:val="24"/>
        </w:rPr>
        <w:t>(</w:t>
      </w:r>
      <w:proofErr w:type="spellStart"/>
      <w:r w:rsidRPr="00B15B3A">
        <w:rPr>
          <w:rFonts w:ascii="Times New Roman" w:hAnsi="Times New Roman" w:cs="Times New Roman"/>
          <w:i/>
          <w:sz w:val="24"/>
          <w:szCs w:val="24"/>
        </w:rPr>
        <w:t>green</w:t>
      </w:r>
      <w:proofErr w:type="spellEnd"/>
      <w:r w:rsidRPr="00B15B3A">
        <w:rPr>
          <w:rFonts w:ascii="Times New Roman" w:hAnsi="Times New Roman" w:cs="Times New Roman"/>
          <w:i/>
          <w:sz w:val="24"/>
          <w:szCs w:val="24"/>
        </w:rPr>
        <w:t xml:space="preserve"> </w:t>
      </w:r>
      <w:proofErr w:type="spellStart"/>
      <w:r w:rsidRPr="00B15B3A">
        <w:rPr>
          <w:rFonts w:ascii="Times New Roman" w:hAnsi="Times New Roman" w:cs="Times New Roman"/>
          <w:i/>
          <w:sz w:val="24"/>
          <w:szCs w:val="24"/>
        </w:rPr>
        <w:t>washing</w:t>
      </w:r>
      <w:proofErr w:type="spellEnd"/>
      <w:r w:rsidRPr="00B15B3A">
        <w:rPr>
          <w:rFonts w:ascii="Times New Roman" w:hAnsi="Times New Roman" w:cs="Times New Roman"/>
          <w:i/>
          <w:iCs/>
          <w:sz w:val="24"/>
          <w:szCs w:val="24"/>
        </w:rPr>
        <w:t>)</w:t>
      </w:r>
      <w:r w:rsidRPr="0097322A">
        <w:rPr>
          <w:rFonts w:ascii="Times New Roman" w:hAnsi="Times New Roman" w:cs="Times New Roman"/>
          <w:sz w:val="24"/>
          <w:szCs w:val="24"/>
        </w:rPr>
        <w:t xml:space="preserve">, </w:t>
      </w:r>
      <w:r w:rsidR="005D7E8C">
        <w:rPr>
          <w:rFonts w:ascii="Times New Roman" w:hAnsi="Times New Roman" w:cs="Times New Roman"/>
          <w:sz w:val="24"/>
          <w:szCs w:val="24"/>
        </w:rPr>
        <w:t xml:space="preserve">kā arī </w:t>
      </w:r>
      <w:r w:rsidRPr="0097322A">
        <w:rPr>
          <w:rFonts w:ascii="Times New Roman" w:hAnsi="Times New Roman" w:cs="Times New Roman"/>
          <w:sz w:val="24"/>
          <w:szCs w:val="24"/>
        </w:rPr>
        <w:t>nepārredzamas un neuzticamas informācijas sniegšanu par preču ilgtspēju (t.sk. obligātās marķējuma un vispārējas informācijas sniegšanas prasības).</w:t>
      </w:r>
    </w:p>
    <w:p w:rsidR="004214F1" w:rsidP="009312DD" w:rsidRDefault="004214F1" w14:paraId="2BAA4F05" w14:textId="77777777">
      <w:pPr>
        <w:spacing w:after="120" w:line="24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Latvijas nostāja:</w:t>
      </w:r>
    </w:p>
    <w:p w:rsidRPr="00227382" w:rsidR="007B7DAF" w:rsidP="009312DD" w:rsidRDefault="004214F1" w14:paraId="0F7E63F5" w14:textId="129F2F64">
      <w:pPr>
        <w:spacing w:after="120" w:line="240" w:lineRule="auto"/>
        <w:ind w:firstLine="709"/>
        <w:jc w:val="both"/>
      </w:pPr>
      <w:r w:rsidRPr="0097322A">
        <w:rPr>
          <w:rFonts w:ascii="Times New Roman" w:hAnsi="Times New Roman" w:cs="Times New Roman"/>
          <w:bCs/>
          <w:sz w:val="24"/>
          <w:szCs w:val="24"/>
        </w:rPr>
        <w:t xml:space="preserve">Latvija kopumā atbalsta priekšlikuma mērķus, kuriem būs pozitīva ietekme uz ilgtspējīgu patēriņu un tiesisko noteiktību, papildus nosakot arī tādus gadījumus, kad </w:t>
      </w:r>
      <w:proofErr w:type="spellStart"/>
      <w:r w:rsidRPr="0097322A">
        <w:rPr>
          <w:rFonts w:ascii="Times New Roman" w:hAnsi="Times New Roman" w:cs="Times New Roman"/>
          <w:bCs/>
          <w:sz w:val="24"/>
          <w:szCs w:val="24"/>
        </w:rPr>
        <w:t>komercprakse</w:t>
      </w:r>
      <w:proofErr w:type="spellEnd"/>
      <w:r w:rsidRPr="0097322A">
        <w:rPr>
          <w:rFonts w:ascii="Times New Roman" w:hAnsi="Times New Roman" w:cs="Times New Roman"/>
          <w:bCs/>
          <w:sz w:val="24"/>
          <w:szCs w:val="24"/>
        </w:rPr>
        <w:t xml:space="preserve"> tiek uzskatīta par negodīgu, maldinot patērētājus par ilgtspējīga patēriņa iespējām</w:t>
      </w:r>
      <w:r>
        <w:rPr>
          <w:rFonts w:ascii="Times New Roman" w:hAnsi="Times New Roman" w:cs="Times New Roman"/>
          <w:bCs/>
          <w:sz w:val="24"/>
          <w:szCs w:val="24"/>
        </w:rPr>
        <w:t xml:space="preserve">. </w:t>
      </w:r>
      <w:r w:rsidRPr="00227382" w:rsidR="000977AC">
        <w:rPr>
          <w:rFonts w:ascii="Times New Roman" w:hAnsi="Times New Roman" w:cs="Times New Roman"/>
          <w:sz w:val="24"/>
          <w:szCs w:val="24"/>
        </w:rPr>
        <w:t xml:space="preserve">Latvija </w:t>
      </w:r>
      <w:r w:rsidRPr="00984D46" w:rsidR="000977AC">
        <w:rPr>
          <w:rFonts w:ascii="Times New Roman" w:hAnsi="Times New Roman" w:cs="Times New Roman"/>
          <w:sz w:val="24"/>
          <w:szCs w:val="24"/>
        </w:rPr>
        <w:t>atbalsta patērētāju informēšanas nepieciešamību</w:t>
      </w:r>
      <w:r w:rsidRPr="00227382" w:rsidR="000977AC">
        <w:rPr>
          <w:rFonts w:ascii="Times New Roman" w:hAnsi="Times New Roman" w:cs="Times New Roman"/>
          <w:sz w:val="24"/>
          <w:szCs w:val="24"/>
        </w:rPr>
        <w:t xml:space="preserve">, lai </w:t>
      </w:r>
      <w:r w:rsidR="004D4C95">
        <w:rPr>
          <w:rFonts w:ascii="Times New Roman" w:hAnsi="Times New Roman" w:cs="Times New Roman"/>
          <w:sz w:val="24"/>
          <w:szCs w:val="24"/>
        </w:rPr>
        <w:t>veicinātu</w:t>
      </w:r>
      <w:r w:rsidRPr="00227382" w:rsidR="000977AC">
        <w:rPr>
          <w:rFonts w:ascii="Times New Roman" w:hAnsi="Times New Roman" w:cs="Times New Roman"/>
          <w:sz w:val="24"/>
          <w:szCs w:val="24"/>
        </w:rPr>
        <w:t xml:space="preserve"> ilgtspējīgāku lēmumu pieņemšanu un</w:t>
      </w:r>
      <w:r w:rsidRPr="00227382" w:rsidDel="0037472D" w:rsidR="000977AC">
        <w:rPr>
          <w:rFonts w:ascii="Times New Roman" w:hAnsi="Times New Roman" w:cs="Times New Roman"/>
          <w:sz w:val="24"/>
          <w:szCs w:val="24"/>
        </w:rPr>
        <w:t xml:space="preserve"> </w:t>
      </w:r>
      <w:r w:rsidRPr="00227382" w:rsidR="000977AC">
        <w:rPr>
          <w:rFonts w:ascii="Times New Roman" w:hAnsi="Times New Roman" w:cs="Times New Roman"/>
          <w:sz w:val="24"/>
          <w:szCs w:val="24"/>
        </w:rPr>
        <w:t>aprites ekonomiku kopumā</w:t>
      </w:r>
      <w:r w:rsidRPr="00227382" w:rsidR="00C63B4B">
        <w:rPr>
          <w:rFonts w:ascii="Times New Roman" w:hAnsi="Times New Roman" w:cs="Times New Roman"/>
          <w:sz w:val="24"/>
          <w:szCs w:val="24"/>
        </w:rPr>
        <w:t xml:space="preserve">, taču </w:t>
      </w:r>
      <w:r w:rsidRPr="00227382" w:rsidR="00B63E7D">
        <w:rPr>
          <w:rFonts w:ascii="Times New Roman" w:hAnsi="Times New Roman" w:cs="Times New Roman"/>
          <w:sz w:val="24"/>
          <w:szCs w:val="24"/>
        </w:rPr>
        <w:t xml:space="preserve">Latvijas ieskatā ar direktīvas priekšlikumu </w:t>
      </w:r>
      <w:r w:rsidRPr="00983129" w:rsidR="00B63E7D">
        <w:rPr>
          <w:rFonts w:ascii="Times New Roman" w:hAnsi="Times New Roman" w:cs="Times New Roman"/>
          <w:bCs/>
          <w:sz w:val="24"/>
          <w:szCs w:val="24"/>
        </w:rPr>
        <w:t xml:space="preserve">nevajadzētu būtiski pārslogot gan </w:t>
      </w:r>
      <w:r w:rsidRPr="00983129" w:rsidR="00517FE7">
        <w:rPr>
          <w:rFonts w:ascii="Times New Roman" w:hAnsi="Times New Roman" w:cs="Times New Roman"/>
          <w:bCs/>
          <w:sz w:val="24"/>
          <w:szCs w:val="24"/>
        </w:rPr>
        <w:t xml:space="preserve">uzņēmējus </w:t>
      </w:r>
      <w:r w:rsidRPr="00983129" w:rsidR="00B63E7D">
        <w:rPr>
          <w:rFonts w:ascii="Times New Roman" w:hAnsi="Times New Roman" w:cs="Times New Roman"/>
          <w:bCs/>
          <w:sz w:val="24"/>
          <w:szCs w:val="24"/>
        </w:rPr>
        <w:t>ar papildus izmaksām un darba ieguldījumu,</w:t>
      </w:r>
      <w:r w:rsidRPr="00227382" w:rsidR="00B63E7D">
        <w:rPr>
          <w:rFonts w:ascii="Times New Roman" w:hAnsi="Times New Roman" w:cs="Times New Roman"/>
          <w:sz w:val="24"/>
          <w:szCs w:val="24"/>
        </w:rPr>
        <w:t xml:space="preserve"> gan patērētājus ar informāciju, kuru pēc būtības var darīt pieejamu citos formātos.</w:t>
      </w:r>
      <w:r w:rsidRPr="00227382" w:rsidR="00B63E7D">
        <w:rPr>
          <w:szCs w:val="24"/>
        </w:rPr>
        <w:t xml:space="preserve"> </w:t>
      </w:r>
    </w:p>
    <w:p w:rsidR="004214F1" w:rsidP="009312DD" w:rsidRDefault="004214F1" w14:paraId="3FA642D7" w14:textId="73153425">
      <w:pPr>
        <w:spacing w:after="120" w:line="240" w:lineRule="auto"/>
        <w:ind w:firstLine="709"/>
        <w:jc w:val="both"/>
        <w:rPr>
          <w:rFonts w:ascii="Times New Roman" w:hAnsi="Times New Roman" w:cs="Times New Roman"/>
          <w:bCs/>
          <w:sz w:val="24"/>
          <w:szCs w:val="24"/>
        </w:rPr>
      </w:pPr>
      <w:r w:rsidRPr="0097322A">
        <w:rPr>
          <w:rFonts w:ascii="Times New Roman" w:hAnsi="Times New Roman" w:cs="Times New Roman"/>
          <w:bCs/>
          <w:sz w:val="24"/>
          <w:szCs w:val="24"/>
        </w:rPr>
        <w:t>Latvijas nacionālā pozīcija ir izstrādes procesā un Latvija pieņem zināšanai EK sniegto informāciju.</w:t>
      </w:r>
    </w:p>
    <w:p w:rsidR="004214F1" w:rsidP="009862D1" w:rsidRDefault="004214F1" w14:paraId="685F0BA5" w14:textId="299606E0">
      <w:pPr>
        <w:tabs>
          <w:tab w:val="left" w:pos="709"/>
        </w:tabs>
        <w:spacing w:after="120" w:line="240" w:lineRule="auto"/>
        <w:ind w:left="709" w:hanging="709"/>
        <w:rPr>
          <w:rFonts w:ascii="Times New Roman" w:hAnsi="Times New Roman" w:cs="Times New Roman"/>
          <w:b/>
          <w:sz w:val="24"/>
          <w:szCs w:val="24"/>
        </w:rPr>
      </w:pPr>
      <w:r>
        <w:rPr>
          <w:rFonts w:ascii="Times New Roman" w:hAnsi="Times New Roman" w:cs="Times New Roman"/>
          <w:b/>
          <w:sz w:val="24"/>
          <w:szCs w:val="24"/>
        </w:rPr>
        <w:t>4.2.</w:t>
      </w:r>
      <w:r w:rsidR="00230C7A">
        <w:rPr>
          <w:rFonts w:ascii="Times New Roman" w:hAnsi="Times New Roman" w:cs="Times New Roman"/>
          <w:b/>
          <w:sz w:val="24"/>
          <w:szCs w:val="24"/>
        </w:rPr>
        <w:tab/>
      </w:r>
      <w:r w:rsidRPr="009862D1">
        <w:rPr>
          <w:rFonts w:ascii="Times New Roman" w:hAnsi="Times New Roman" w:eastAsia="Times New Roman" w:cs="Times New Roman"/>
          <w:b/>
          <w:sz w:val="24"/>
          <w:szCs w:val="24"/>
        </w:rPr>
        <w:t>Čehijas</w:t>
      </w:r>
      <w:r>
        <w:rPr>
          <w:rFonts w:ascii="Times New Roman" w:hAnsi="Times New Roman" w:cs="Times New Roman"/>
          <w:b/>
          <w:sz w:val="24"/>
          <w:szCs w:val="24"/>
        </w:rPr>
        <w:t xml:space="preserve"> prezidentūras prioritātes</w:t>
      </w:r>
    </w:p>
    <w:p w:rsidR="004214F1" w:rsidP="006F1618" w:rsidRDefault="004214F1" w14:paraId="214E951B" w14:textId="77777777">
      <w:pPr>
        <w:spacing w:after="120" w:line="240" w:lineRule="auto"/>
        <w:ind w:firstLine="709"/>
        <w:jc w:val="both"/>
        <w:rPr>
          <w:rFonts w:ascii="Times New Roman" w:hAnsi="Times New Roman" w:eastAsia="Times New Roman" w:cs="Times New Roman"/>
          <w:i/>
          <w:iCs/>
          <w:sz w:val="24"/>
          <w:szCs w:val="24"/>
        </w:rPr>
      </w:pPr>
      <w:r w:rsidRPr="008771A3">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Informācija no Čehijas delegācijas</w:t>
      </w:r>
    </w:p>
    <w:p w:rsidR="004214F1" w:rsidP="009312DD" w:rsidRDefault="004214F1" w14:paraId="5EBAF051" w14:textId="77777777">
      <w:pPr>
        <w:spacing w:after="120" w:line="24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Latvijas nostāja:</w:t>
      </w:r>
    </w:p>
    <w:p w:rsidRPr="0097322A" w:rsidR="004214F1" w:rsidP="009312DD" w:rsidRDefault="004214F1" w14:paraId="44A24684" w14:textId="77777777">
      <w:pPr>
        <w:spacing w:after="12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Latvija pieņem zināšanai </w:t>
      </w:r>
      <w:r w:rsidRPr="0097322A">
        <w:rPr>
          <w:rFonts w:ascii="Times New Roman" w:hAnsi="Times New Roman" w:eastAsia="Times New Roman" w:cs="Times New Roman"/>
          <w:sz w:val="24"/>
          <w:szCs w:val="24"/>
        </w:rPr>
        <w:t>nākamās prezidentvalsts darba programmu</w:t>
      </w:r>
      <w:r>
        <w:rPr>
          <w:rFonts w:ascii="Times New Roman" w:hAnsi="Times New Roman" w:eastAsia="Times New Roman" w:cs="Times New Roman"/>
          <w:sz w:val="24"/>
          <w:szCs w:val="24"/>
        </w:rPr>
        <w:t>.</w:t>
      </w:r>
    </w:p>
    <w:p w:rsidR="004214F1" w:rsidP="00230C7A" w:rsidRDefault="004214F1" w14:paraId="20780FCB" w14:textId="77777777">
      <w:pPr>
        <w:keepNext/>
        <w:keepLines/>
        <w:spacing w:after="120" w:line="240" w:lineRule="auto"/>
        <w:rPr>
          <w:rFonts w:ascii="Times New Roman" w:hAnsi="Times New Roman" w:cs="Times New Roman"/>
          <w:b/>
          <w:sz w:val="24"/>
          <w:szCs w:val="24"/>
        </w:rPr>
      </w:pPr>
    </w:p>
    <w:p w:rsidRPr="00156D9C" w:rsidR="004214F1" w:rsidP="009862D1" w:rsidRDefault="004214F1" w14:paraId="3902B06B" w14:textId="77777777">
      <w:pPr>
        <w:keepNext/>
        <w:keepLines/>
        <w:spacing w:after="120" w:line="240" w:lineRule="auto"/>
        <w:jc w:val="center"/>
        <w:rPr>
          <w:rFonts w:ascii="Times New Roman" w:hAnsi="Times New Roman" w:cs="Times New Roman"/>
          <w:b/>
          <w:sz w:val="24"/>
          <w:szCs w:val="24"/>
        </w:rPr>
      </w:pPr>
      <w:r w:rsidRPr="00156D9C">
        <w:rPr>
          <w:rFonts w:ascii="Times New Roman" w:hAnsi="Times New Roman" w:cs="Times New Roman"/>
          <w:b/>
          <w:sz w:val="24"/>
          <w:szCs w:val="24"/>
        </w:rPr>
        <w:t>Latvijas delegācija</w:t>
      </w:r>
    </w:p>
    <w:p w:rsidR="004214F1" w:rsidP="00230C7A" w:rsidRDefault="004214F1" w14:paraId="3736D243" w14:textId="77777777">
      <w:pPr>
        <w:pStyle w:val="ListParagraph"/>
        <w:keepNext/>
        <w:keepLines/>
        <w:spacing w:after="120" w:line="240" w:lineRule="auto"/>
        <w:ind w:left="6096" w:right="-483" w:hanging="6096"/>
        <w:contextualSpacing w:val="false"/>
        <w:jc w:val="both"/>
        <w:rPr>
          <w:rFonts w:ascii="Times New Roman" w:hAnsi="Times New Roman" w:cs="Times New Roman"/>
          <w:sz w:val="24"/>
          <w:szCs w:val="24"/>
        </w:rPr>
      </w:pPr>
      <w:r w:rsidRPr="0B27DE84">
        <w:rPr>
          <w:rFonts w:ascii="Times New Roman" w:hAnsi="Times New Roman" w:cs="Times New Roman"/>
          <w:sz w:val="24"/>
          <w:szCs w:val="24"/>
        </w:rPr>
        <w:t>Delegācijas vadītāj</w:t>
      </w:r>
      <w:r>
        <w:rPr>
          <w:rFonts w:ascii="Times New Roman" w:hAnsi="Times New Roman" w:cs="Times New Roman"/>
          <w:sz w:val="24"/>
          <w:szCs w:val="24"/>
        </w:rPr>
        <w:t>s</w:t>
      </w:r>
      <w:r w:rsidRPr="0B27DE84">
        <w:rPr>
          <w:rFonts w:ascii="Times New Roman" w:hAnsi="Times New Roman" w:cs="Times New Roman"/>
          <w:sz w:val="24"/>
          <w:szCs w:val="24"/>
        </w:rPr>
        <w:t>:</w:t>
      </w:r>
    </w:p>
    <w:p w:rsidR="004214F1" w:rsidP="0012229B" w:rsidRDefault="00F5485B" w14:paraId="4D2D2291" w14:textId="3E43F7CD">
      <w:pPr>
        <w:spacing w:after="120" w:line="240" w:lineRule="auto"/>
        <w:ind w:left="3402" w:hanging="3402"/>
        <w:jc w:val="both"/>
        <w:rPr>
          <w:rFonts w:ascii="Times New Roman" w:hAnsi="Times New Roman" w:cs="Times New Roman"/>
          <w:sz w:val="24"/>
          <w:szCs w:val="24"/>
        </w:rPr>
      </w:pPr>
      <w:r w:rsidRPr="0B27DE84">
        <w:rPr>
          <w:rFonts w:ascii="Times New Roman" w:hAnsi="Times New Roman" w:eastAsia="Times New Roman" w:cs="Times New Roman"/>
          <w:b/>
          <w:bCs/>
          <w:sz w:val="24"/>
          <w:szCs w:val="24"/>
        </w:rPr>
        <w:t>Mārtiņš K</w:t>
      </w:r>
      <w:r>
        <w:rPr>
          <w:rFonts w:ascii="Times New Roman" w:hAnsi="Times New Roman" w:eastAsia="Times New Roman" w:cs="Times New Roman"/>
          <w:b/>
          <w:bCs/>
          <w:sz w:val="24"/>
          <w:szCs w:val="24"/>
        </w:rPr>
        <w:t>r</w:t>
      </w:r>
      <w:r w:rsidRPr="0B27DE84">
        <w:rPr>
          <w:rFonts w:ascii="Times New Roman" w:hAnsi="Times New Roman" w:eastAsia="Times New Roman" w:cs="Times New Roman"/>
          <w:b/>
          <w:bCs/>
          <w:sz w:val="24"/>
          <w:szCs w:val="24"/>
        </w:rPr>
        <w:t>eitus</w:t>
      </w:r>
      <w:r w:rsidR="004214F1">
        <w:rPr>
          <w:rFonts w:ascii="Times New Roman" w:hAnsi="Times New Roman" w:cs="Times New Roman"/>
          <w:b/>
          <w:bCs/>
          <w:sz w:val="24"/>
          <w:szCs w:val="24"/>
        </w:rPr>
        <w:tab/>
      </w:r>
      <w:r w:rsidRPr="008A4386" w:rsidR="008A4386">
        <w:rPr>
          <w:rFonts w:ascii="Times New Roman" w:hAnsi="Times New Roman" w:cs="Times New Roman"/>
          <w:sz w:val="24"/>
          <w:szCs w:val="24"/>
        </w:rPr>
        <w:t>V</w:t>
      </w:r>
      <w:r w:rsidRPr="00A67C75">
        <w:rPr>
          <w:rFonts w:ascii="Times New Roman" w:hAnsi="Times New Roman" w:cs="Times New Roman"/>
          <w:sz w:val="24"/>
          <w:szCs w:val="24"/>
        </w:rPr>
        <w:t>ēstnieks,</w:t>
      </w:r>
      <w:r>
        <w:rPr>
          <w:rFonts w:ascii="Times New Roman" w:hAnsi="Times New Roman" w:cs="Times New Roman"/>
          <w:b/>
          <w:bCs/>
          <w:sz w:val="24"/>
          <w:szCs w:val="24"/>
        </w:rPr>
        <w:t xml:space="preserve"> </w:t>
      </w:r>
      <w:r w:rsidRPr="0B27DE84">
        <w:rPr>
          <w:rFonts w:ascii="Times New Roman" w:hAnsi="Times New Roman" w:eastAsia="Times New Roman" w:cs="Times New Roman"/>
          <w:sz w:val="24"/>
          <w:szCs w:val="24"/>
        </w:rPr>
        <w:t>Latvijas Republikas pastāvīgās pārstāves Eiropas Savienībā vietnieks</w:t>
      </w:r>
      <w:r w:rsidRPr="0B27DE84">
        <w:rPr>
          <w:rFonts w:ascii="Times New Roman" w:hAnsi="Times New Roman" w:cs="Times New Roman"/>
          <w:sz w:val="24"/>
          <w:szCs w:val="24"/>
        </w:rPr>
        <w:t>;</w:t>
      </w:r>
    </w:p>
    <w:p w:rsidR="004214F1" w:rsidP="00230C7A" w:rsidRDefault="004214F1" w14:paraId="5793E06D" w14:textId="77777777">
      <w:pPr>
        <w:spacing w:after="120" w:line="240" w:lineRule="auto"/>
        <w:ind w:left="2552" w:hanging="2552"/>
        <w:jc w:val="both"/>
        <w:rPr>
          <w:rFonts w:ascii="Times New Roman" w:hAnsi="Times New Roman" w:cs="Times New Roman"/>
          <w:sz w:val="24"/>
          <w:szCs w:val="24"/>
        </w:rPr>
      </w:pPr>
      <w:bookmarkStart w:name="_Hlk82592954" w:id="3"/>
      <w:r w:rsidRPr="0B27DE84">
        <w:rPr>
          <w:rFonts w:ascii="Times New Roman" w:hAnsi="Times New Roman" w:cs="Times New Roman"/>
          <w:sz w:val="24"/>
          <w:szCs w:val="24"/>
        </w:rPr>
        <w:t>Delegācija:</w:t>
      </w:r>
      <w:r w:rsidRPr="0B27DE84">
        <w:rPr>
          <w:rFonts w:ascii="Times New Roman" w:hAnsi="Times New Roman" w:eastAsia="Times New Roman" w:cs="Times New Roman"/>
          <w:b/>
          <w:bCs/>
          <w:sz w:val="24"/>
          <w:szCs w:val="24"/>
        </w:rPr>
        <w:t xml:space="preserve"> </w:t>
      </w:r>
    </w:p>
    <w:p w:rsidRPr="00230C7A" w:rsidR="004214F1" w:rsidP="00950E5A" w:rsidRDefault="004214F1" w14:paraId="5CD88311" w14:textId="2E361299">
      <w:pPr>
        <w:spacing w:after="120" w:line="240" w:lineRule="auto"/>
        <w:ind w:left="3402" w:hanging="3402"/>
        <w:jc w:val="both"/>
        <w:rPr>
          <w:rFonts w:ascii="Times New Roman" w:hAnsi="Times New Roman" w:cs="Times New Roman"/>
          <w:sz w:val="24"/>
          <w:szCs w:val="24"/>
        </w:rPr>
      </w:pPr>
      <w:r w:rsidRPr="0B27DE84">
        <w:rPr>
          <w:rFonts w:ascii="Times New Roman" w:hAnsi="Times New Roman" w:eastAsia="Times New Roman" w:cs="Times New Roman"/>
          <w:b/>
          <w:bCs/>
          <w:sz w:val="24"/>
          <w:szCs w:val="24"/>
        </w:rPr>
        <w:t>Zaiga Liepiņa</w:t>
      </w:r>
      <w:r>
        <w:rPr>
          <w:rFonts w:ascii="Times New Roman" w:hAnsi="Times New Roman" w:eastAsia="Times New Roman" w:cs="Times New Roman"/>
          <w:sz w:val="24"/>
          <w:szCs w:val="24"/>
        </w:rPr>
        <w:tab/>
      </w:r>
      <w:r w:rsidRPr="0B27DE84">
        <w:rPr>
          <w:rFonts w:ascii="Times New Roman" w:hAnsi="Times New Roman" w:eastAsia="Times New Roman" w:cs="Times New Roman"/>
          <w:sz w:val="24"/>
          <w:szCs w:val="24"/>
        </w:rPr>
        <w:t>Ekonomikas ministrijas valsts sekretāra vietniece;</w:t>
      </w:r>
    </w:p>
    <w:p w:rsidRPr="0009393C" w:rsidR="004214F1" w:rsidP="00950E5A" w:rsidRDefault="004214F1" w14:paraId="79291E0E" w14:textId="77777777">
      <w:pPr>
        <w:spacing w:after="120" w:line="240" w:lineRule="auto"/>
        <w:ind w:left="3402" w:hanging="3402"/>
        <w:jc w:val="both"/>
        <w:rPr>
          <w:rFonts w:ascii="Times New Roman" w:hAnsi="Times New Roman" w:cs="Times New Roman"/>
        </w:rPr>
      </w:pPr>
      <w:r>
        <w:rPr>
          <w:rFonts w:ascii="Times New Roman" w:hAnsi="Times New Roman" w:eastAsia="Times New Roman" w:cs="Times New Roman"/>
          <w:b/>
          <w:bCs/>
          <w:sz w:val="24"/>
          <w:szCs w:val="24"/>
        </w:rPr>
        <w:t>Linda Duntava</w:t>
      </w:r>
      <w:r>
        <w:rPr>
          <w:rFonts w:ascii="Times New Roman" w:hAnsi="Times New Roman" w:eastAsia="Times New Roman" w:cs="Times New Roman"/>
          <w:b/>
          <w:bCs/>
          <w:sz w:val="24"/>
          <w:szCs w:val="24"/>
        </w:rPr>
        <w:tab/>
      </w:r>
      <w:r w:rsidRPr="0B27DE84">
        <w:rPr>
          <w:rFonts w:ascii="Times New Roman" w:hAnsi="Times New Roman" w:eastAsia="Times New Roman" w:cs="Times New Roman"/>
          <w:sz w:val="24"/>
          <w:szCs w:val="24"/>
        </w:rPr>
        <w:t>Ekonomikas ministrijas nozares padomnie</w:t>
      </w:r>
      <w:r>
        <w:rPr>
          <w:rFonts w:ascii="Times New Roman" w:hAnsi="Times New Roman" w:eastAsia="Times New Roman" w:cs="Times New Roman"/>
          <w:sz w:val="24"/>
          <w:szCs w:val="24"/>
        </w:rPr>
        <w:t>ce</w:t>
      </w:r>
      <w:r w:rsidRPr="0B27DE84">
        <w:rPr>
          <w:rFonts w:ascii="Times New Roman" w:hAnsi="Times New Roman" w:eastAsia="Times New Roman" w:cs="Times New Roman"/>
          <w:sz w:val="24"/>
          <w:szCs w:val="24"/>
        </w:rPr>
        <w:t xml:space="preserve"> Latvijas Republikas Pastāvīgajā pārstāvniecībā Eiropas Savienībā</w:t>
      </w:r>
      <w:r>
        <w:rPr>
          <w:rFonts w:ascii="Times New Roman" w:hAnsi="Times New Roman" w:eastAsia="Times New Roman" w:cs="Times New Roman"/>
          <w:sz w:val="24"/>
          <w:szCs w:val="24"/>
        </w:rPr>
        <w:t>;</w:t>
      </w:r>
    </w:p>
    <w:p w:rsidR="004214F1" w:rsidP="00950E5A" w:rsidRDefault="004214F1" w14:paraId="3972FB18" w14:textId="77777777">
      <w:pPr>
        <w:spacing w:after="120" w:line="240" w:lineRule="auto"/>
        <w:ind w:left="3402" w:hanging="3402"/>
        <w:jc w:val="both"/>
        <w:rPr>
          <w:rFonts w:ascii="Times New Roman" w:hAnsi="Times New Roman" w:eastAsia="Times New Roman" w:cs="Times New Roman"/>
          <w:sz w:val="24"/>
          <w:szCs w:val="24"/>
        </w:rPr>
      </w:pPr>
      <w:r w:rsidRPr="0B27DE84">
        <w:rPr>
          <w:rFonts w:ascii="Times New Roman" w:hAnsi="Times New Roman" w:eastAsia="Times New Roman" w:cs="Times New Roman"/>
          <w:b/>
          <w:bCs/>
          <w:sz w:val="24"/>
          <w:szCs w:val="24"/>
        </w:rPr>
        <w:t>Edgars Ozoliņš-Ozols</w:t>
      </w:r>
      <w:r>
        <w:rPr>
          <w:rFonts w:ascii="Times New Roman" w:hAnsi="Times New Roman" w:eastAsia="Times New Roman" w:cs="Times New Roman"/>
          <w:sz w:val="24"/>
          <w:szCs w:val="24"/>
        </w:rPr>
        <w:tab/>
      </w:r>
      <w:r w:rsidRPr="0B27DE84">
        <w:rPr>
          <w:rFonts w:ascii="Times New Roman" w:hAnsi="Times New Roman" w:eastAsia="Times New Roman" w:cs="Times New Roman"/>
          <w:sz w:val="24"/>
          <w:szCs w:val="24"/>
        </w:rPr>
        <w:t>Ekonomikas ministrijas nozares padomnieks Latvijas Republikas Pastāvīgajā pārstāvniecībā Eiropas Savienībā</w:t>
      </w:r>
      <w:r>
        <w:rPr>
          <w:rFonts w:ascii="Times New Roman" w:hAnsi="Times New Roman" w:eastAsia="Times New Roman" w:cs="Times New Roman"/>
          <w:sz w:val="24"/>
          <w:szCs w:val="24"/>
        </w:rPr>
        <w:t>.</w:t>
      </w:r>
    </w:p>
    <w:p w:rsidR="004214F1" w:rsidP="00230C7A" w:rsidRDefault="004214F1" w14:paraId="0B1792E0" w14:textId="77777777">
      <w:pPr>
        <w:pStyle w:val="ListParagraph"/>
        <w:spacing w:after="120" w:line="240" w:lineRule="auto"/>
        <w:ind w:left="6096" w:right="-483" w:hanging="6096"/>
        <w:contextualSpacing w:val="false"/>
        <w:rPr>
          <w:rFonts w:ascii="Times New Roman" w:hAnsi="Times New Roman" w:cs="Times New Roman"/>
          <w:sz w:val="24"/>
          <w:szCs w:val="24"/>
        </w:rPr>
      </w:pPr>
    </w:p>
    <w:bookmarkEnd w:id="3"/>
    <w:p w:rsidRPr="00ED2FC4" w:rsidR="004214F1" w:rsidP="00230C7A" w:rsidRDefault="004214F1" w14:paraId="226A55F9" w14:textId="77777777">
      <w:pPr>
        <w:spacing w:after="120" w:line="240" w:lineRule="auto"/>
        <w:ind w:right="-1"/>
        <w:rPr>
          <w:rFonts w:ascii="Times New Roman" w:hAnsi="Times New Roman" w:cs="Times New Roman"/>
          <w:bCs/>
          <w:sz w:val="24"/>
          <w:szCs w:val="24"/>
        </w:rPr>
      </w:pPr>
    </w:p>
    <w:p w:rsidR="004214F1" w:rsidP="00230C7A" w:rsidRDefault="004214F1" w14:paraId="6470E694" w14:textId="4CA78AE4">
      <w:pPr>
        <w:pStyle w:val="ListParagraph"/>
        <w:tabs>
          <w:tab w:val="right" w:pos="9072"/>
        </w:tabs>
        <w:spacing w:after="120" w:line="240" w:lineRule="auto"/>
        <w:ind w:left="0" w:right="-1"/>
        <w:contextualSpacing w:val="false"/>
        <w:rPr>
          <w:rFonts w:ascii="Times New Roman" w:hAnsi="Times New Roman" w:cs="Times New Roman"/>
          <w:bCs/>
          <w:sz w:val="24"/>
          <w:szCs w:val="24"/>
        </w:rPr>
      </w:pPr>
      <w:r w:rsidRPr="0B432CF1">
        <w:rPr>
          <w:rFonts w:ascii="Times New Roman" w:hAnsi="Times New Roman" w:cs="Times New Roman"/>
          <w:sz w:val="24"/>
          <w:szCs w:val="24"/>
        </w:rPr>
        <w:t>Ekonomikas ministr</w:t>
      </w:r>
      <w:r>
        <w:rPr>
          <w:rFonts w:ascii="Times New Roman" w:hAnsi="Times New Roman" w:cs="Times New Roman"/>
          <w:sz w:val="24"/>
          <w:szCs w:val="24"/>
        </w:rPr>
        <w:t>e</w:t>
      </w:r>
      <w:r w:rsidRPr="0B432CF1">
        <w:rPr>
          <w:rFonts w:ascii="Times New Roman" w:hAnsi="Times New Roman" w:cs="Times New Roman"/>
          <w:sz w:val="24"/>
          <w:szCs w:val="24"/>
        </w:rPr>
        <w:t>:</w:t>
      </w:r>
      <w:r w:rsidRPr="0009393C">
        <w:rPr>
          <w:rFonts w:ascii="Times New Roman" w:hAnsi="Times New Roman" w:cs="Times New Roman"/>
        </w:rPr>
        <w:tab/>
      </w:r>
      <w:r>
        <w:rPr>
          <w:rFonts w:ascii="Times New Roman" w:hAnsi="Times New Roman" w:cs="Times New Roman"/>
          <w:sz w:val="24"/>
          <w:szCs w:val="24"/>
        </w:rPr>
        <w:t>I.</w:t>
      </w:r>
      <w:r w:rsidR="00780B79">
        <w:rPr>
          <w:rFonts w:ascii="Times New Roman" w:hAnsi="Times New Roman" w:cs="Times New Roman"/>
          <w:sz w:val="24"/>
          <w:szCs w:val="24"/>
        </w:rPr>
        <w:t> </w:t>
      </w:r>
      <w:r>
        <w:rPr>
          <w:rFonts w:ascii="Times New Roman" w:hAnsi="Times New Roman" w:cs="Times New Roman"/>
          <w:sz w:val="24"/>
          <w:szCs w:val="24"/>
        </w:rPr>
        <w:t>Indriksone</w:t>
      </w:r>
    </w:p>
    <w:p w:rsidR="004214F1" w:rsidP="00230C7A" w:rsidRDefault="004214F1" w14:paraId="5A4AB3A6" w14:textId="77777777">
      <w:pPr>
        <w:tabs>
          <w:tab w:val="right" w:pos="9072"/>
        </w:tabs>
        <w:spacing w:after="120" w:line="240" w:lineRule="auto"/>
        <w:ind w:right="-1"/>
        <w:rPr>
          <w:rFonts w:ascii="Times New Roman" w:hAnsi="Times New Roman" w:cs="Times New Roman"/>
          <w:sz w:val="24"/>
          <w:szCs w:val="24"/>
        </w:rPr>
      </w:pPr>
    </w:p>
    <w:p w:rsidR="004214F1" w:rsidP="00230C7A" w:rsidRDefault="004214F1" w14:paraId="7EDAD91E" w14:textId="4B7598F3">
      <w:pPr>
        <w:tabs>
          <w:tab w:val="right" w:pos="9072"/>
        </w:tabs>
        <w:spacing w:after="120" w:line="240" w:lineRule="auto"/>
        <w:ind w:right="-1"/>
        <w:rPr>
          <w:rFonts w:ascii="Times New Roman" w:hAnsi="Times New Roman" w:cs="Times New Roman"/>
          <w:sz w:val="24"/>
          <w:szCs w:val="24"/>
        </w:rPr>
      </w:pPr>
      <w:r w:rsidRPr="0B432CF1">
        <w:rPr>
          <w:rFonts w:ascii="Times New Roman" w:hAnsi="Times New Roman" w:cs="Times New Roman"/>
          <w:sz w:val="24"/>
          <w:szCs w:val="24"/>
        </w:rPr>
        <w:t>Valsts sekretārs:</w:t>
      </w:r>
      <w:r w:rsidRPr="0009393C">
        <w:rPr>
          <w:rFonts w:ascii="Times New Roman" w:hAnsi="Times New Roman" w:cs="Times New Roman"/>
        </w:rPr>
        <w:tab/>
      </w:r>
      <w:r w:rsidRPr="0B432CF1">
        <w:rPr>
          <w:rFonts w:ascii="Times New Roman" w:hAnsi="Times New Roman" w:cs="Times New Roman"/>
          <w:sz w:val="24"/>
          <w:szCs w:val="24"/>
        </w:rPr>
        <w:t>E.</w:t>
      </w:r>
      <w:r w:rsidR="00780B79">
        <w:rPr>
          <w:rFonts w:ascii="Times New Roman" w:hAnsi="Times New Roman" w:cs="Times New Roman"/>
          <w:sz w:val="24"/>
          <w:szCs w:val="24"/>
        </w:rPr>
        <w:t> </w:t>
      </w:r>
      <w:r w:rsidRPr="0B432CF1">
        <w:rPr>
          <w:rFonts w:ascii="Times New Roman" w:hAnsi="Times New Roman" w:cs="Times New Roman"/>
          <w:sz w:val="24"/>
          <w:szCs w:val="24"/>
        </w:rPr>
        <w:t>Valantis</w:t>
      </w:r>
    </w:p>
    <w:bookmarkEnd w:id="2"/>
    <w:p w:rsidR="004214F1" w:rsidP="00230C7A" w:rsidRDefault="004214F1" w14:paraId="2CC850BB" w14:textId="77777777">
      <w:pPr>
        <w:spacing w:after="120" w:line="240" w:lineRule="auto"/>
        <w:ind w:right="-1"/>
        <w:rPr>
          <w:rFonts w:ascii="Times New Roman" w:hAnsi="Times New Roman" w:cs="Times New Roman"/>
          <w:bCs/>
          <w:sz w:val="24"/>
          <w:szCs w:val="24"/>
        </w:rPr>
      </w:pPr>
    </w:p>
    <w:p w:rsidRPr="000A51EC" w:rsidR="004214F1" w:rsidP="00230C7A" w:rsidRDefault="004214F1" w14:paraId="1BCDE117" w14:textId="77777777">
      <w:pPr>
        <w:spacing w:after="120" w:line="240" w:lineRule="auto"/>
        <w:ind w:right="-1"/>
        <w:rPr>
          <w:rFonts w:ascii="Times New Roman" w:hAnsi="Times New Roman" w:cs="Times New Roman"/>
          <w:bCs/>
          <w:sz w:val="24"/>
          <w:szCs w:val="24"/>
        </w:rPr>
      </w:pPr>
    </w:p>
    <w:p w:rsidRPr="000A51EC" w:rsidR="004214F1" w:rsidP="00230C7A" w:rsidRDefault="004214F1" w14:paraId="095BEAC5" w14:textId="493028DA">
      <w:pPr>
        <w:spacing w:after="120" w:line="240" w:lineRule="auto"/>
        <w:rPr>
          <w:rFonts w:ascii="Times New Roman" w:hAnsi="Times New Roman" w:cs="Times New Roman"/>
          <w:sz w:val="20"/>
          <w:szCs w:val="20"/>
        </w:rPr>
      </w:pPr>
      <w:r>
        <w:rPr>
          <w:rFonts w:ascii="Times New Roman" w:hAnsi="Times New Roman" w:cs="Times New Roman"/>
          <w:sz w:val="20"/>
          <w:szCs w:val="20"/>
        </w:rPr>
        <w:t>Kristers Punculs tel.nr</w:t>
      </w:r>
      <w:r w:rsidR="002D4474">
        <w:rPr>
          <w:rFonts w:ascii="Times New Roman" w:hAnsi="Times New Roman" w:cs="Times New Roman"/>
          <w:sz w:val="20"/>
          <w:szCs w:val="20"/>
        </w:rPr>
        <w:t xml:space="preserve"> </w:t>
      </w:r>
      <w:r w:rsidRPr="002D4474" w:rsidR="002D4474">
        <w:rPr>
          <w:rFonts w:ascii="Times New Roman" w:hAnsi="Times New Roman" w:cs="Times New Roman"/>
          <w:sz w:val="20"/>
          <w:szCs w:val="20"/>
        </w:rPr>
        <w:t>67013147</w:t>
      </w:r>
      <w:r w:rsidR="00230C7A">
        <w:rPr>
          <w:rFonts w:ascii="Times New Roman" w:hAnsi="Times New Roman" w:cs="Times New Roman"/>
          <w:sz w:val="20"/>
          <w:szCs w:val="20"/>
        </w:rPr>
        <w:br/>
      </w:r>
      <w:r>
        <w:rPr>
          <w:rFonts w:ascii="Times New Roman" w:hAnsi="Times New Roman" w:cs="Times New Roman"/>
          <w:sz w:val="20"/>
          <w:szCs w:val="20"/>
        </w:rPr>
        <w:t>Kristers.Punculs</w:t>
      </w:r>
      <w:r w:rsidRPr="000A51EC">
        <w:rPr>
          <w:rFonts w:ascii="Times New Roman" w:hAnsi="Times New Roman" w:cs="Times New Roman"/>
          <w:sz w:val="20"/>
          <w:szCs w:val="20"/>
        </w:rPr>
        <w:t>@em.gov.lv</w:t>
      </w:r>
    </w:p>
    <w:sectPr w:rsidRPr="000A51EC" w:rsidR="004214F1" w:rsidSect="009B7E7D">
      <w:footerReference w:type="default" r:id="rId1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3CACF" w14:textId="77777777" w:rsidR="00EE1677" w:rsidRDefault="00EE1677" w:rsidP="00461BF2">
      <w:pPr>
        <w:spacing w:after="0" w:line="240" w:lineRule="auto"/>
      </w:pPr>
      <w:r>
        <w:separator/>
      </w:r>
    </w:p>
  </w:endnote>
  <w:endnote w:type="continuationSeparator" w:id="0">
    <w:p w14:paraId="7CD4F176" w14:textId="77777777" w:rsidR="00EE1677" w:rsidRDefault="00EE1677" w:rsidP="00461BF2">
      <w:pPr>
        <w:spacing w:after="0" w:line="240" w:lineRule="auto"/>
      </w:pPr>
      <w:r>
        <w:continuationSeparator/>
      </w:r>
    </w:p>
  </w:endnote>
  <w:endnote w:type="continuationNotice" w:id="1">
    <w:p w14:paraId="0B7E2E04" w14:textId="77777777" w:rsidR="00EE1677" w:rsidRDefault="00EE16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01532868"/>
      <w:docPartObj>
        <w:docPartGallery w:val="Page Numbers (Bottom of Page)"/>
        <w:docPartUnique/>
      </w:docPartObj>
    </w:sdtPr>
    <w:sdtEndPr>
      <w:rPr>
        <w:noProof/>
      </w:rPr>
    </w:sdtEndPr>
    <w:sdtContent>
      <w:p w14:paraId="345EE8D8" w14:textId="429FA8A9" w:rsidR="00461BF2" w:rsidRPr="001718A2" w:rsidRDefault="00461BF2" w:rsidP="001718A2">
        <w:pPr>
          <w:pStyle w:val="Footer"/>
          <w:jc w:val="center"/>
          <w:rPr>
            <w:rFonts w:ascii="Times New Roman" w:hAnsi="Times New Roman" w:cs="Times New Roman"/>
          </w:rPr>
        </w:pPr>
        <w:r w:rsidRPr="001718A2">
          <w:rPr>
            <w:rFonts w:ascii="Times New Roman" w:hAnsi="Times New Roman" w:cs="Times New Roman"/>
          </w:rPr>
          <w:fldChar w:fldCharType="begin"/>
        </w:r>
        <w:r w:rsidRPr="001718A2">
          <w:rPr>
            <w:rFonts w:ascii="Times New Roman" w:hAnsi="Times New Roman" w:cs="Times New Roman"/>
          </w:rPr>
          <w:instrText xml:space="preserve"> PAGE   \* MERGEFORMAT </w:instrText>
        </w:r>
        <w:r w:rsidRPr="001718A2">
          <w:rPr>
            <w:rFonts w:ascii="Times New Roman" w:hAnsi="Times New Roman" w:cs="Times New Roman"/>
          </w:rPr>
          <w:fldChar w:fldCharType="separate"/>
        </w:r>
        <w:r w:rsidRPr="001718A2">
          <w:rPr>
            <w:rFonts w:ascii="Times New Roman" w:hAnsi="Times New Roman" w:cs="Times New Roman"/>
            <w:noProof/>
          </w:rPr>
          <w:t>2</w:t>
        </w:r>
        <w:r w:rsidRPr="001718A2">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CA58C" w14:textId="77777777" w:rsidR="00EE1677" w:rsidRDefault="00EE1677" w:rsidP="00461BF2">
      <w:pPr>
        <w:spacing w:after="0" w:line="240" w:lineRule="auto"/>
      </w:pPr>
      <w:r>
        <w:separator/>
      </w:r>
    </w:p>
  </w:footnote>
  <w:footnote w:type="continuationSeparator" w:id="0">
    <w:p w14:paraId="111E4210" w14:textId="77777777" w:rsidR="00EE1677" w:rsidRDefault="00EE1677" w:rsidP="00461BF2">
      <w:pPr>
        <w:spacing w:after="0" w:line="240" w:lineRule="auto"/>
      </w:pPr>
      <w:r>
        <w:continuationSeparator/>
      </w:r>
    </w:p>
  </w:footnote>
  <w:footnote w:type="continuationNotice" w:id="1">
    <w:p w14:paraId="31D17A8C" w14:textId="77777777" w:rsidR="00EE1677" w:rsidRDefault="00EE16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D0D55"/>
    <w:multiLevelType w:val="hybridMultilevel"/>
    <w:tmpl w:val="5BDEC08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261E76DA"/>
    <w:multiLevelType w:val="hybridMultilevel"/>
    <w:tmpl w:val="42DA0250"/>
    <w:lvl w:ilvl="0" w:tplc="D5BAD8D0">
      <w:start w:val="202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2746642D"/>
    <w:multiLevelType w:val="hybridMultilevel"/>
    <w:tmpl w:val="A60C946E"/>
    <w:lvl w:ilvl="0" w:tplc="81F40AE0">
      <w:numFmt w:val="bullet"/>
      <w:lvlText w:val="-"/>
      <w:lvlJc w:val="left"/>
      <w:pPr>
        <w:ind w:left="1080" w:hanging="720"/>
      </w:pPr>
      <w:rPr>
        <w:rFonts w:ascii="Times New Roman" w:eastAsia="Times New Roman" w:hAnsi="Times New Roman" w:cs="Times New Roman" w:hint="default"/>
        <w:b w:val="0"/>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8627EE9"/>
    <w:multiLevelType w:val="hybridMultilevel"/>
    <w:tmpl w:val="A2621DCC"/>
    <w:lvl w:ilvl="0" w:tplc="B644C420">
      <w:start w:val="1"/>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2A263DDD"/>
    <w:multiLevelType w:val="hybridMultilevel"/>
    <w:tmpl w:val="2D5A617E"/>
    <w:lvl w:ilvl="0" w:tplc="6D24693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2B552755"/>
    <w:multiLevelType w:val="hybridMultilevel"/>
    <w:tmpl w:val="21F86A6E"/>
    <w:lvl w:ilvl="0" w:tplc="2F8C7178">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1547650"/>
    <w:multiLevelType w:val="hybridMultilevel"/>
    <w:tmpl w:val="56F6917A"/>
    <w:lvl w:ilvl="0" w:tplc="2F8C7178">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639E68FF"/>
    <w:multiLevelType w:val="hybridMultilevel"/>
    <w:tmpl w:val="7CA2BB18"/>
    <w:lvl w:ilvl="0" w:tplc="2F8C7178">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2742903"/>
    <w:multiLevelType w:val="hybridMultilevel"/>
    <w:tmpl w:val="526098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7500B42"/>
    <w:multiLevelType w:val="hybridMultilevel"/>
    <w:tmpl w:val="1D78E46E"/>
    <w:lvl w:ilvl="0" w:tplc="1C7644A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3"/>
  </w:num>
  <w:num w:numId="4">
    <w:abstractNumId w:val="9"/>
  </w:num>
  <w:num w:numId="5">
    <w:abstractNumId w:val="0"/>
  </w:num>
  <w:num w:numId="6">
    <w:abstractNumId w:val="4"/>
  </w:num>
  <w:num w:numId="7">
    <w:abstractNumId w:val="6"/>
  </w:num>
  <w:num w:numId="8">
    <w:abstractNumId w:val="5"/>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6A0"/>
    <w:rsid w:val="0000123F"/>
    <w:rsid w:val="00001851"/>
    <w:rsid w:val="00004A3F"/>
    <w:rsid w:val="00007AC1"/>
    <w:rsid w:val="00014641"/>
    <w:rsid w:val="00022345"/>
    <w:rsid w:val="00023ED1"/>
    <w:rsid w:val="0002401D"/>
    <w:rsid w:val="000311EB"/>
    <w:rsid w:val="00031E62"/>
    <w:rsid w:val="0003317D"/>
    <w:rsid w:val="00035E91"/>
    <w:rsid w:val="000361DF"/>
    <w:rsid w:val="000370A4"/>
    <w:rsid w:val="00037A2F"/>
    <w:rsid w:val="000405EB"/>
    <w:rsid w:val="000424AE"/>
    <w:rsid w:val="00044D04"/>
    <w:rsid w:val="000468A1"/>
    <w:rsid w:val="00050BB7"/>
    <w:rsid w:val="00052932"/>
    <w:rsid w:val="00054E12"/>
    <w:rsid w:val="00055BB8"/>
    <w:rsid w:val="00056B84"/>
    <w:rsid w:val="00056DBB"/>
    <w:rsid w:val="000570AF"/>
    <w:rsid w:val="00060AC3"/>
    <w:rsid w:val="00063C51"/>
    <w:rsid w:val="00070266"/>
    <w:rsid w:val="0007112D"/>
    <w:rsid w:val="00071AE1"/>
    <w:rsid w:val="00073320"/>
    <w:rsid w:val="0007466F"/>
    <w:rsid w:val="000749DD"/>
    <w:rsid w:val="000765A5"/>
    <w:rsid w:val="00077C08"/>
    <w:rsid w:val="00082836"/>
    <w:rsid w:val="00082E52"/>
    <w:rsid w:val="00083A5A"/>
    <w:rsid w:val="000877C0"/>
    <w:rsid w:val="00091931"/>
    <w:rsid w:val="00092619"/>
    <w:rsid w:val="00095D44"/>
    <w:rsid w:val="000977AC"/>
    <w:rsid w:val="000A0DDC"/>
    <w:rsid w:val="000A233E"/>
    <w:rsid w:val="000A3613"/>
    <w:rsid w:val="000A49B2"/>
    <w:rsid w:val="000B0F8C"/>
    <w:rsid w:val="000B26DD"/>
    <w:rsid w:val="000B3C5C"/>
    <w:rsid w:val="000B3F10"/>
    <w:rsid w:val="000B41F6"/>
    <w:rsid w:val="000B4A9E"/>
    <w:rsid w:val="000B5140"/>
    <w:rsid w:val="000B61DF"/>
    <w:rsid w:val="000C01BE"/>
    <w:rsid w:val="000C04D7"/>
    <w:rsid w:val="000C0AD1"/>
    <w:rsid w:val="000C105C"/>
    <w:rsid w:val="000C2A34"/>
    <w:rsid w:val="000C2D79"/>
    <w:rsid w:val="000C3EFF"/>
    <w:rsid w:val="000C6153"/>
    <w:rsid w:val="000C6FD3"/>
    <w:rsid w:val="000C71B4"/>
    <w:rsid w:val="000D1B17"/>
    <w:rsid w:val="000D2698"/>
    <w:rsid w:val="000D4957"/>
    <w:rsid w:val="000D6A35"/>
    <w:rsid w:val="000D7285"/>
    <w:rsid w:val="000D7941"/>
    <w:rsid w:val="000E0899"/>
    <w:rsid w:val="000E15CC"/>
    <w:rsid w:val="000F2873"/>
    <w:rsid w:val="000F3CF7"/>
    <w:rsid w:val="000F718F"/>
    <w:rsid w:val="001011F7"/>
    <w:rsid w:val="00104A09"/>
    <w:rsid w:val="0010526C"/>
    <w:rsid w:val="00106275"/>
    <w:rsid w:val="001118F2"/>
    <w:rsid w:val="00111FC4"/>
    <w:rsid w:val="00113EA2"/>
    <w:rsid w:val="0011441C"/>
    <w:rsid w:val="0011561A"/>
    <w:rsid w:val="001163E9"/>
    <w:rsid w:val="001200B9"/>
    <w:rsid w:val="001207D0"/>
    <w:rsid w:val="0012229B"/>
    <w:rsid w:val="00122323"/>
    <w:rsid w:val="0012373A"/>
    <w:rsid w:val="00131D35"/>
    <w:rsid w:val="00132751"/>
    <w:rsid w:val="00137970"/>
    <w:rsid w:val="00140E9F"/>
    <w:rsid w:val="00142852"/>
    <w:rsid w:val="001428DC"/>
    <w:rsid w:val="001430B5"/>
    <w:rsid w:val="001433D9"/>
    <w:rsid w:val="00144C0D"/>
    <w:rsid w:val="001462BF"/>
    <w:rsid w:val="001467C9"/>
    <w:rsid w:val="001503A5"/>
    <w:rsid w:val="00151087"/>
    <w:rsid w:val="001517E8"/>
    <w:rsid w:val="001518FB"/>
    <w:rsid w:val="00151A6C"/>
    <w:rsid w:val="00151E0D"/>
    <w:rsid w:val="00151ECD"/>
    <w:rsid w:val="00156DCB"/>
    <w:rsid w:val="001607B3"/>
    <w:rsid w:val="00162151"/>
    <w:rsid w:val="00162DB4"/>
    <w:rsid w:val="001645AC"/>
    <w:rsid w:val="00164D2B"/>
    <w:rsid w:val="00164E1A"/>
    <w:rsid w:val="00167678"/>
    <w:rsid w:val="00170842"/>
    <w:rsid w:val="001718A2"/>
    <w:rsid w:val="00171926"/>
    <w:rsid w:val="001728C2"/>
    <w:rsid w:val="001739A2"/>
    <w:rsid w:val="00173B20"/>
    <w:rsid w:val="00174BCD"/>
    <w:rsid w:val="00180BFE"/>
    <w:rsid w:val="00180F78"/>
    <w:rsid w:val="00181FD8"/>
    <w:rsid w:val="00184F4E"/>
    <w:rsid w:val="00185541"/>
    <w:rsid w:val="00186491"/>
    <w:rsid w:val="00190CF1"/>
    <w:rsid w:val="00194514"/>
    <w:rsid w:val="001963C3"/>
    <w:rsid w:val="00196753"/>
    <w:rsid w:val="001972A9"/>
    <w:rsid w:val="0019787E"/>
    <w:rsid w:val="001A055A"/>
    <w:rsid w:val="001A079B"/>
    <w:rsid w:val="001A1883"/>
    <w:rsid w:val="001A211A"/>
    <w:rsid w:val="001A55F9"/>
    <w:rsid w:val="001B160C"/>
    <w:rsid w:val="001B27C3"/>
    <w:rsid w:val="001B44A5"/>
    <w:rsid w:val="001B44C8"/>
    <w:rsid w:val="001B5AB6"/>
    <w:rsid w:val="001B5F01"/>
    <w:rsid w:val="001B67FB"/>
    <w:rsid w:val="001C09E8"/>
    <w:rsid w:val="001C59B1"/>
    <w:rsid w:val="001C5DB1"/>
    <w:rsid w:val="001D062F"/>
    <w:rsid w:val="001D06DD"/>
    <w:rsid w:val="001D09FF"/>
    <w:rsid w:val="001D12C7"/>
    <w:rsid w:val="001D1B28"/>
    <w:rsid w:val="001D2F6A"/>
    <w:rsid w:val="001D3FC0"/>
    <w:rsid w:val="001D505C"/>
    <w:rsid w:val="001D7423"/>
    <w:rsid w:val="001D7DA5"/>
    <w:rsid w:val="001E02D8"/>
    <w:rsid w:val="001E0A59"/>
    <w:rsid w:val="001E2BE8"/>
    <w:rsid w:val="001E31FA"/>
    <w:rsid w:val="001E4939"/>
    <w:rsid w:val="001E4CDC"/>
    <w:rsid w:val="001E5AFE"/>
    <w:rsid w:val="001E7340"/>
    <w:rsid w:val="001E7658"/>
    <w:rsid w:val="001F048C"/>
    <w:rsid w:val="001F1B4C"/>
    <w:rsid w:val="001F21FB"/>
    <w:rsid w:val="001F277E"/>
    <w:rsid w:val="001F4A70"/>
    <w:rsid w:val="001F765F"/>
    <w:rsid w:val="002006D8"/>
    <w:rsid w:val="00202C39"/>
    <w:rsid w:val="00203050"/>
    <w:rsid w:val="00203DF5"/>
    <w:rsid w:val="00205633"/>
    <w:rsid w:val="002066CC"/>
    <w:rsid w:val="00206764"/>
    <w:rsid w:val="00207054"/>
    <w:rsid w:val="0021001D"/>
    <w:rsid w:val="002107EC"/>
    <w:rsid w:val="00210A43"/>
    <w:rsid w:val="00210B3A"/>
    <w:rsid w:val="00211521"/>
    <w:rsid w:val="002124AD"/>
    <w:rsid w:val="002136B5"/>
    <w:rsid w:val="002146BF"/>
    <w:rsid w:val="00221E9E"/>
    <w:rsid w:val="002225B9"/>
    <w:rsid w:val="002227F1"/>
    <w:rsid w:val="0022318A"/>
    <w:rsid w:val="00223542"/>
    <w:rsid w:val="00223585"/>
    <w:rsid w:val="00223BFD"/>
    <w:rsid w:val="00226561"/>
    <w:rsid w:val="002266A0"/>
    <w:rsid w:val="00227382"/>
    <w:rsid w:val="00230416"/>
    <w:rsid w:val="002307D8"/>
    <w:rsid w:val="00230970"/>
    <w:rsid w:val="00230C7A"/>
    <w:rsid w:val="002318C2"/>
    <w:rsid w:val="0023323C"/>
    <w:rsid w:val="00233D82"/>
    <w:rsid w:val="00234640"/>
    <w:rsid w:val="00236894"/>
    <w:rsid w:val="0024481E"/>
    <w:rsid w:val="0024487E"/>
    <w:rsid w:val="00244B89"/>
    <w:rsid w:val="00244FF4"/>
    <w:rsid w:val="00250C82"/>
    <w:rsid w:val="00253FB2"/>
    <w:rsid w:val="0026118D"/>
    <w:rsid w:val="00261F2F"/>
    <w:rsid w:val="00261F7B"/>
    <w:rsid w:val="00263AA1"/>
    <w:rsid w:val="002645B2"/>
    <w:rsid w:val="00265157"/>
    <w:rsid w:val="002664EA"/>
    <w:rsid w:val="002704B9"/>
    <w:rsid w:val="00273C18"/>
    <w:rsid w:val="00275A13"/>
    <w:rsid w:val="00275F1C"/>
    <w:rsid w:val="00276330"/>
    <w:rsid w:val="00282D4A"/>
    <w:rsid w:val="002830F4"/>
    <w:rsid w:val="002831DB"/>
    <w:rsid w:val="0028403F"/>
    <w:rsid w:val="00290037"/>
    <w:rsid w:val="00291D0E"/>
    <w:rsid w:val="002954A9"/>
    <w:rsid w:val="002965EE"/>
    <w:rsid w:val="00297443"/>
    <w:rsid w:val="002A1AC0"/>
    <w:rsid w:val="002A2585"/>
    <w:rsid w:val="002A2C62"/>
    <w:rsid w:val="002A41CA"/>
    <w:rsid w:val="002A573F"/>
    <w:rsid w:val="002A5A20"/>
    <w:rsid w:val="002B06E5"/>
    <w:rsid w:val="002B27BB"/>
    <w:rsid w:val="002B3111"/>
    <w:rsid w:val="002B3B85"/>
    <w:rsid w:val="002B540B"/>
    <w:rsid w:val="002B786C"/>
    <w:rsid w:val="002B7933"/>
    <w:rsid w:val="002B7EFE"/>
    <w:rsid w:val="002C11DE"/>
    <w:rsid w:val="002C19D4"/>
    <w:rsid w:val="002C1DDF"/>
    <w:rsid w:val="002C480D"/>
    <w:rsid w:val="002C491C"/>
    <w:rsid w:val="002C49B6"/>
    <w:rsid w:val="002C577C"/>
    <w:rsid w:val="002C6369"/>
    <w:rsid w:val="002C63F0"/>
    <w:rsid w:val="002D3D1B"/>
    <w:rsid w:val="002D4474"/>
    <w:rsid w:val="002D4E02"/>
    <w:rsid w:val="002D6B0C"/>
    <w:rsid w:val="002E2771"/>
    <w:rsid w:val="002E3212"/>
    <w:rsid w:val="002E470B"/>
    <w:rsid w:val="002E4911"/>
    <w:rsid w:val="002E64D3"/>
    <w:rsid w:val="002F03FF"/>
    <w:rsid w:val="002F0D94"/>
    <w:rsid w:val="002F4837"/>
    <w:rsid w:val="002F490C"/>
    <w:rsid w:val="002F593D"/>
    <w:rsid w:val="002F5F34"/>
    <w:rsid w:val="002F60F3"/>
    <w:rsid w:val="00300D42"/>
    <w:rsid w:val="00301050"/>
    <w:rsid w:val="0031209A"/>
    <w:rsid w:val="0031463A"/>
    <w:rsid w:val="00314D98"/>
    <w:rsid w:val="003152F7"/>
    <w:rsid w:val="00317B4D"/>
    <w:rsid w:val="00321123"/>
    <w:rsid w:val="00325636"/>
    <w:rsid w:val="00331654"/>
    <w:rsid w:val="00331BD8"/>
    <w:rsid w:val="0033345A"/>
    <w:rsid w:val="003351AF"/>
    <w:rsid w:val="00340210"/>
    <w:rsid w:val="00342709"/>
    <w:rsid w:val="00342CDD"/>
    <w:rsid w:val="003437D2"/>
    <w:rsid w:val="00343D09"/>
    <w:rsid w:val="0034629D"/>
    <w:rsid w:val="003468C4"/>
    <w:rsid w:val="003469D2"/>
    <w:rsid w:val="00351188"/>
    <w:rsid w:val="00353774"/>
    <w:rsid w:val="00355AA3"/>
    <w:rsid w:val="0035630A"/>
    <w:rsid w:val="003576D3"/>
    <w:rsid w:val="00357E6B"/>
    <w:rsid w:val="0036140B"/>
    <w:rsid w:val="00361DFA"/>
    <w:rsid w:val="00362B64"/>
    <w:rsid w:val="00362C77"/>
    <w:rsid w:val="00364C37"/>
    <w:rsid w:val="00365310"/>
    <w:rsid w:val="00366280"/>
    <w:rsid w:val="00367198"/>
    <w:rsid w:val="00370BE6"/>
    <w:rsid w:val="00371014"/>
    <w:rsid w:val="00374275"/>
    <w:rsid w:val="00374491"/>
    <w:rsid w:val="0037472D"/>
    <w:rsid w:val="00375CBB"/>
    <w:rsid w:val="0037612F"/>
    <w:rsid w:val="003801EE"/>
    <w:rsid w:val="0038044B"/>
    <w:rsid w:val="003811A7"/>
    <w:rsid w:val="003827A7"/>
    <w:rsid w:val="00382C5A"/>
    <w:rsid w:val="00383410"/>
    <w:rsid w:val="00383E4E"/>
    <w:rsid w:val="003859B0"/>
    <w:rsid w:val="00387494"/>
    <w:rsid w:val="00387D86"/>
    <w:rsid w:val="00393489"/>
    <w:rsid w:val="0039443B"/>
    <w:rsid w:val="00395445"/>
    <w:rsid w:val="003954A7"/>
    <w:rsid w:val="00396690"/>
    <w:rsid w:val="00397E28"/>
    <w:rsid w:val="003A016B"/>
    <w:rsid w:val="003A2221"/>
    <w:rsid w:val="003A534B"/>
    <w:rsid w:val="003A744F"/>
    <w:rsid w:val="003B0B52"/>
    <w:rsid w:val="003B0C24"/>
    <w:rsid w:val="003B136B"/>
    <w:rsid w:val="003B14C4"/>
    <w:rsid w:val="003B2700"/>
    <w:rsid w:val="003B39F2"/>
    <w:rsid w:val="003B4C49"/>
    <w:rsid w:val="003B6A85"/>
    <w:rsid w:val="003C2A5E"/>
    <w:rsid w:val="003C5885"/>
    <w:rsid w:val="003C7983"/>
    <w:rsid w:val="003C7B9F"/>
    <w:rsid w:val="003C7EC5"/>
    <w:rsid w:val="003D5697"/>
    <w:rsid w:val="003E1158"/>
    <w:rsid w:val="003E27F4"/>
    <w:rsid w:val="003E2861"/>
    <w:rsid w:val="003E2F28"/>
    <w:rsid w:val="003E395E"/>
    <w:rsid w:val="003E408E"/>
    <w:rsid w:val="003E5AA2"/>
    <w:rsid w:val="003E7999"/>
    <w:rsid w:val="003F0E05"/>
    <w:rsid w:val="003F23D0"/>
    <w:rsid w:val="003F2B5F"/>
    <w:rsid w:val="00400290"/>
    <w:rsid w:val="004022EE"/>
    <w:rsid w:val="004053B0"/>
    <w:rsid w:val="00405B5F"/>
    <w:rsid w:val="00407433"/>
    <w:rsid w:val="00410BE8"/>
    <w:rsid w:val="00410F3E"/>
    <w:rsid w:val="00411C89"/>
    <w:rsid w:val="00411CA3"/>
    <w:rsid w:val="00412959"/>
    <w:rsid w:val="00412EF1"/>
    <w:rsid w:val="0041508D"/>
    <w:rsid w:val="0041583E"/>
    <w:rsid w:val="004207CA"/>
    <w:rsid w:val="0042104D"/>
    <w:rsid w:val="004214F1"/>
    <w:rsid w:val="00423550"/>
    <w:rsid w:val="00427731"/>
    <w:rsid w:val="0042798E"/>
    <w:rsid w:val="0043172B"/>
    <w:rsid w:val="004352CE"/>
    <w:rsid w:val="00435FD4"/>
    <w:rsid w:val="004368DC"/>
    <w:rsid w:val="0043691A"/>
    <w:rsid w:val="00445213"/>
    <w:rsid w:val="004453BD"/>
    <w:rsid w:val="0044605D"/>
    <w:rsid w:val="004460C9"/>
    <w:rsid w:val="004472D7"/>
    <w:rsid w:val="0044738A"/>
    <w:rsid w:val="0045158C"/>
    <w:rsid w:val="00453493"/>
    <w:rsid w:val="004534F2"/>
    <w:rsid w:val="004570AA"/>
    <w:rsid w:val="004574C2"/>
    <w:rsid w:val="0046069F"/>
    <w:rsid w:val="00460BAD"/>
    <w:rsid w:val="00460DE9"/>
    <w:rsid w:val="00461BF2"/>
    <w:rsid w:val="00462B4A"/>
    <w:rsid w:val="00464B45"/>
    <w:rsid w:val="00464BE9"/>
    <w:rsid w:val="00467106"/>
    <w:rsid w:val="004674FF"/>
    <w:rsid w:val="00472176"/>
    <w:rsid w:val="00472DFB"/>
    <w:rsid w:val="00473B6D"/>
    <w:rsid w:val="00477769"/>
    <w:rsid w:val="00477DAE"/>
    <w:rsid w:val="004807F8"/>
    <w:rsid w:val="00481D3E"/>
    <w:rsid w:val="004824A9"/>
    <w:rsid w:val="0048327B"/>
    <w:rsid w:val="00484621"/>
    <w:rsid w:val="00484E9D"/>
    <w:rsid w:val="00484EC8"/>
    <w:rsid w:val="00486DDE"/>
    <w:rsid w:val="00487071"/>
    <w:rsid w:val="0049054E"/>
    <w:rsid w:val="00494E47"/>
    <w:rsid w:val="00496274"/>
    <w:rsid w:val="004A0709"/>
    <w:rsid w:val="004A0AC1"/>
    <w:rsid w:val="004A0B45"/>
    <w:rsid w:val="004A469C"/>
    <w:rsid w:val="004A6A90"/>
    <w:rsid w:val="004B036B"/>
    <w:rsid w:val="004B19B6"/>
    <w:rsid w:val="004B3411"/>
    <w:rsid w:val="004B462B"/>
    <w:rsid w:val="004B706F"/>
    <w:rsid w:val="004B718D"/>
    <w:rsid w:val="004C2B0C"/>
    <w:rsid w:val="004C39FD"/>
    <w:rsid w:val="004C48D5"/>
    <w:rsid w:val="004C5974"/>
    <w:rsid w:val="004C59C8"/>
    <w:rsid w:val="004C6013"/>
    <w:rsid w:val="004C679F"/>
    <w:rsid w:val="004C6A9C"/>
    <w:rsid w:val="004C6ADE"/>
    <w:rsid w:val="004D40D2"/>
    <w:rsid w:val="004D416D"/>
    <w:rsid w:val="004D4C95"/>
    <w:rsid w:val="004D4D3B"/>
    <w:rsid w:val="004D5E6D"/>
    <w:rsid w:val="004D6129"/>
    <w:rsid w:val="004D68F8"/>
    <w:rsid w:val="004D6ECF"/>
    <w:rsid w:val="004D75BE"/>
    <w:rsid w:val="004E224D"/>
    <w:rsid w:val="004E39AB"/>
    <w:rsid w:val="004E519D"/>
    <w:rsid w:val="004E5A5E"/>
    <w:rsid w:val="004E6087"/>
    <w:rsid w:val="004E627F"/>
    <w:rsid w:val="004E7668"/>
    <w:rsid w:val="004F00BA"/>
    <w:rsid w:val="004F3999"/>
    <w:rsid w:val="004F3D54"/>
    <w:rsid w:val="004F4394"/>
    <w:rsid w:val="004F6F35"/>
    <w:rsid w:val="0050083A"/>
    <w:rsid w:val="00503A0E"/>
    <w:rsid w:val="00506AE2"/>
    <w:rsid w:val="005078F7"/>
    <w:rsid w:val="005108F2"/>
    <w:rsid w:val="00510A7F"/>
    <w:rsid w:val="00517CAE"/>
    <w:rsid w:val="00517FE7"/>
    <w:rsid w:val="0052062F"/>
    <w:rsid w:val="00522B96"/>
    <w:rsid w:val="005263B4"/>
    <w:rsid w:val="00530B43"/>
    <w:rsid w:val="005314FF"/>
    <w:rsid w:val="00531F94"/>
    <w:rsid w:val="00532832"/>
    <w:rsid w:val="00532DFB"/>
    <w:rsid w:val="00534E5F"/>
    <w:rsid w:val="005354FF"/>
    <w:rsid w:val="00536929"/>
    <w:rsid w:val="00536DF3"/>
    <w:rsid w:val="00537788"/>
    <w:rsid w:val="005378E0"/>
    <w:rsid w:val="00542DE5"/>
    <w:rsid w:val="00546D2D"/>
    <w:rsid w:val="005513EE"/>
    <w:rsid w:val="00553F79"/>
    <w:rsid w:val="00555252"/>
    <w:rsid w:val="00562FA2"/>
    <w:rsid w:val="00563EA7"/>
    <w:rsid w:val="00565644"/>
    <w:rsid w:val="005663C2"/>
    <w:rsid w:val="00566782"/>
    <w:rsid w:val="00567457"/>
    <w:rsid w:val="00570523"/>
    <w:rsid w:val="0057195D"/>
    <w:rsid w:val="00571B31"/>
    <w:rsid w:val="00572867"/>
    <w:rsid w:val="00574E0B"/>
    <w:rsid w:val="0057534A"/>
    <w:rsid w:val="005765A6"/>
    <w:rsid w:val="00577DD3"/>
    <w:rsid w:val="0058004E"/>
    <w:rsid w:val="00583E71"/>
    <w:rsid w:val="005840CA"/>
    <w:rsid w:val="00585392"/>
    <w:rsid w:val="00585862"/>
    <w:rsid w:val="0058604C"/>
    <w:rsid w:val="00590223"/>
    <w:rsid w:val="00590B67"/>
    <w:rsid w:val="00591DCA"/>
    <w:rsid w:val="00592A15"/>
    <w:rsid w:val="005955BF"/>
    <w:rsid w:val="0059597A"/>
    <w:rsid w:val="00595DD9"/>
    <w:rsid w:val="00595F4E"/>
    <w:rsid w:val="005A1C8B"/>
    <w:rsid w:val="005A5578"/>
    <w:rsid w:val="005A7419"/>
    <w:rsid w:val="005B1CB3"/>
    <w:rsid w:val="005B20F6"/>
    <w:rsid w:val="005B289F"/>
    <w:rsid w:val="005B623E"/>
    <w:rsid w:val="005B6F4B"/>
    <w:rsid w:val="005C02E6"/>
    <w:rsid w:val="005C2D43"/>
    <w:rsid w:val="005C4099"/>
    <w:rsid w:val="005C59B2"/>
    <w:rsid w:val="005C614F"/>
    <w:rsid w:val="005C6CEE"/>
    <w:rsid w:val="005D1853"/>
    <w:rsid w:val="005D1D70"/>
    <w:rsid w:val="005D2652"/>
    <w:rsid w:val="005D302A"/>
    <w:rsid w:val="005D7124"/>
    <w:rsid w:val="005D7380"/>
    <w:rsid w:val="005D7CAE"/>
    <w:rsid w:val="005D7E8C"/>
    <w:rsid w:val="005E23E1"/>
    <w:rsid w:val="005E3868"/>
    <w:rsid w:val="005E38FE"/>
    <w:rsid w:val="005E3992"/>
    <w:rsid w:val="005E3BEA"/>
    <w:rsid w:val="005E4B50"/>
    <w:rsid w:val="005E5795"/>
    <w:rsid w:val="005E698F"/>
    <w:rsid w:val="005E6A8B"/>
    <w:rsid w:val="005E7BF2"/>
    <w:rsid w:val="005F020B"/>
    <w:rsid w:val="005F1246"/>
    <w:rsid w:val="005F14AA"/>
    <w:rsid w:val="005F14D2"/>
    <w:rsid w:val="005F4716"/>
    <w:rsid w:val="005F4CC0"/>
    <w:rsid w:val="005F4EB2"/>
    <w:rsid w:val="005F629B"/>
    <w:rsid w:val="00600891"/>
    <w:rsid w:val="00602A9E"/>
    <w:rsid w:val="00602E8D"/>
    <w:rsid w:val="006037AE"/>
    <w:rsid w:val="0060504E"/>
    <w:rsid w:val="00607F49"/>
    <w:rsid w:val="00610166"/>
    <w:rsid w:val="00610DA8"/>
    <w:rsid w:val="00611F59"/>
    <w:rsid w:val="0061241C"/>
    <w:rsid w:val="00612FDF"/>
    <w:rsid w:val="00614203"/>
    <w:rsid w:val="0061605C"/>
    <w:rsid w:val="00616117"/>
    <w:rsid w:val="006163C9"/>
    <w:rsid w:val="00617FB9"/>
    <w:rsid w:val="00620C6D"/>
    <w:rsid w:val="00622D61"/>
    <w:rsid w:val="00622E9A"/>
    <w:rsid w:val="00626D44"/>
    <w:rsid w:val="0063059A"/>
    <w:rsid w:val="00630817"/>
    <w:rsid w:val="00630E44"/>
    <w:rsid w:val="00631817"/>
    <w:rsid w:val="00633919"/>
    <w:rsid w:val="0063393D"/>
    <w:rsid w:val="00635192"/>
    <w:rsid w:val="006358DB"/>
    <w:rsid w:val="0063689C"/>
    <w:rsid w:val="00636C20"/>
    <w:rsid w:val="0064281C"/>
    <w:rsid w:val="006478A2"/>
    <w:rsid w:val="0065397F"/>
    <w:rsid w:val="00654B85"/>
    <w:rsid w:val="00655AF4"/>
    <w:rsid w:val="00655E34"/>
    <w:rsid w:val="0065629B"/>
    <w:rsid w:val="0065727F"/>
    <w:rsid w:val="00657B77"/>
    <w:rsid w:val="00665FD5"/>
    <w:rsid w:val="00666067"/>
    <w:rsid w:val="006718C7"/>
    <w:rsid w:val="00672A65"/>
    <w:rsid w:val="006744F1"/>
    <w:rsid w:val="006749C9"/>
    <w:rsid w:val="0067764E"/>
    <w:rsid w:val="006802FE"/>
    <w:rsid w:val="0068066A"/>
    <w:rsid w:val="00680882"/>
    <w:rsid w:val="006832D3"/>
    <w:rsid w:val="00683E38"/>
    <w:rsid w:val="00684551"/>
    <w:rsid w:val="0068509D"/>
    <w:rsid w:val="00685CA8"/>
    <w:rsid w:val="00685E5F"/>
    <w:rsid w:val="00686477"/>
    <w:rsid w:val="00686904"/>
    <w:rsid w:val="00687677"/>
    <w:rsid w:val="00690B7A"/>
    <w:rsid w:val="00690F27"/>
    <w:rsid w:val="006914CC"/>
    <w:rsid w:val="00691ACB"/>
    <w:rsid w:val="00694249"/>
    <w:rsid w:val="006950B0"/>
    <w:rsid w:val="006A05E6"/>
    <w:rsid w:val="006A3D0A"/>
    <w:rsid w:val="006A5C48"/>
    <w:rsid w:val="006A6106"/>
    <w:rsid w:val="006A690A"/>
    <w:rsid w:val="006B2A21"/>
    <w:rsid w:val="006B3A20"/>
    <w:rsid w:val="006B61DA"/>
    <w:rsid w:val="006B6C3E"/>
    <w:rsid w:val="006C20AF"/>
    <w:rsid w:val="006C60D2"/>
    <w:rsid w:val="006D0645"/>
    <w:rsid w:val="006D1C17"/>
    <w:rsid w:val="006D2246"/>
    <w:rsid w:val="006D43F3"/>
    <w:rsid w:val="006D4400"/>
    <w:rsid w:val="006D62C9"/>
    <w:rsid w:val="006E16A5"/>
    <w:rsid w:val="006E3966"/>
    <w:rsid w:val="006E65D4"/>
    <w:rsid w:val="006F1618"/>
    <w:rsid w:val="006F2714"/>
    <w:rsid w:val="006F299A"/>
    <w:rsid w:val="006F4B27"/>
    <w:rsid w:val="007003A7"/>
    <w:rsid w:val="0070792C"/>
    <w:rsid w:val="00710664"/>
    <w:rsid w:val="00714B1A"/>
    <w:rsid w:val="007156EB"/>
    <w:rsid w:val="0072001E"/>
    <w:rsid w:val="00720774"/>
    <w:rsid w:val="0072156F"/>
    <w:rsid w:val="007239F2"/>
    <w:rsid w:val="0072490A"/>
    <w:rsid w:val="007252D4"/>
    <w:rsid w:val="00726A3D"/>
    <w:rsid w:val="007272D2"/>
    <w:rsid w:val="0073010A"/>
    <w:rsid w:val="00732BFB"/>
    <w:rsid w:val="007331B0"/>
    <w:rsid w:val="00733D13"/>
    <w:rsid w:val="00736477"/>
    <w:rsid w:val="0073704E"/>
    <w:rsid w:val="007423A6"/>
    <w:rsid w:val="007431E6"/>
    <w:rsid w:val="00743772"/>
    <w:rsid w:val="00747D24"/>
    <w:rsid w:val="007520D0"/>
    <w:rsid w:val="007526C0"/>
    <w:rsid w:val="00753B83"/>
    <w:rsid w:val="00753BA4"/>
    <w:rsid w:val="0075615E"/>
    <w:rsid w:val="0076089D"/>
    <w:rsid w:val="00762E9C"/>
    <w:rsid w:val="00765255"/>
    <w:rsid w:val="00771A21"/>
    <w:rsid w:val="00773734"/>
    <w:rsid w:val="00774235"/>
    <w:rsid w:val="007774F1"/>
    <w:rsid w:val="007808CC"/>
    <w:rsid w:val="0078095F"/>
    <w:rsid w:val="00780B79"/>
    <w:rsid w:val="00781205"/>
    <w:rsid w:val="007812E6"/>
    <w:rsid w:val="00781950"/>
    <w:rsid w:val="0078277D"/>
    <w:rsid w:val="0078327C"/>
    <w:rsid w:val="007839E9"/>
    <w:rsid w:val="007860CF"/>
    <w:rsid w:val="00786509"/>
    <w:rsid w:val="007865DF"/>
    <w:rsid w:val="00787C32"/>
    <w:rsid w:val="00792058"/>
    <w:rsid w:val="007925AA"/>
    <w:rsid w:val="00795D46"/>
    <w:rsid w:val="007965D5"/>
    <w:rsid w:val="007A07F6"/>
    <w:rsid w:val="007A30EE"/>
    <w:rsid w:val="007A512C"/>
    <w:rsid w:val="007A5566"/>
    <w:rsid w:val="007A688D"/>
    <w:rsid w:val="007A6A1D"/>
    <w:rsid w:val="007A797E"/>
    <w:rsid w:val="007B085A"/>
    <w:rsid w:val="007B182F"/>
    <w:rsid w:val="007B1873"/>
    <w:rsid w:val="007B1FA6"/>
    <w:rsid w:val="007B270F"/>
    <w:rsid w:val="007B7503"/>
    <w:rsid w:val="007B759B"/>
    <w:rsid w:val="007B7721"/>
    <w:rsid w:val="007B7DAF"/>
    <w:rsid w:val="007C26AD"/>
    <w:rsid w:val="007C5CD7"/>
    <w:rsid w:val="007C7304"/>
    <w:rsid w:val="007D1076"/>
    <w:rsid w:val="007D2A46"/>
    <w:rsid w:val="007D42DB"/>
    <w:rsid w:val="007D652F"/>
    <w:rsid w:val="007D7300"/>
    <w:rsid w:val="007D74B1"/>
    <w:rsid w:val="007E068E"/>
    <w:rsid w:val="007E12C4"/>
    <w:rsid w:val="007E131E"/>
    <w:rsid w:val="007E3E14"/>
    <w:rsid w:val="007E40EF"/>
    <w:rsid w:val="007E498A"/>
    <w:rsid w:val="007E4C58"/>
    <w:rsid w:val="007E50AA"/>
    <w:rsid w:val="007E56ED"/>
    <w:rsid w:val="007E576E"/>
    <w:rsid w:val="007F146F"/>
    <w:rsid w:val="007F743B"/>
    <w:rsid w:val="007F7BB8"/>
    <w:rsid w:val="0080033F"/>
    <w:rsid w:val="00800345"/>
    <w:rsid w:val="008016A9"/>
    <w:rsid w:val="00806E4B"/>
    <w:rsid w:val="0080734E"/>
    <w:rsid w:val="008101F1"/>
    <w:rsid w:val="00811A7B"/>
    <w:rsid w:val="00816AFC"/>
    <w:rsid w:val="00817D40"/>
    <w:rsid w:val="00821648"/>
    <w:rsid w:val="00824B92"/>
    <w:rsid w:val="00831274"/>
    <w:rsid w:val="00834FB0"/>
    <w:rsid w:val="0083606F"/>
    <w:rsid w:val="00836D94"/>
    <w:rsid w:val="00837609"/>
    <w:rsid w:val="00840AA0"/>
    <w:rsid w:val="00841B79"/>
    <w:rsid w:val="00844244"/>
    <w:rsid w:val="00844397"/>
    <w:rsid w:val="0084650E"/>
    <w:rsid w:val="008513D1"/>
    <w:rsid w:val="008519AC"/>
    <w:rsid w:val="00852278"/>
    <w:rsid w:val="00853657"/>
    <w:rsid w:val="00855DC5"/>
    <w:rsid w:val="00855E32"/>
    <w:rsid w:val="00856935"/>
    <w:rsid w:val="00856B6D"/>
    <w:rsid w:val="00860792"/>
    <w:rsid w:val="00861C50"/>
    <w:rsid w:val="00862C98"/>
    <w:rsid w:val="008652A1"/>
    <w:rsid w:val="00867133"/>
    <w:rsid w:val="00867B75"/>
    <w:rsid w:val="00870996"/>
    <w:rsid w:val="00873569"/>
    <w:rsid w:val="00874A98"/>
    <w:rsid w:val="00875A27"/>
    <w:rsid w:val="00875F38"/>
    <w:rsid w:val="008806B4"/>
    <w:rsid w:val="00882259"/>
    <w:rsid w:val="00885247"/>
    <w:rsid w:val="00890F36"/>
    <w:rsid w:val="0089124D"/>
    <w:rsid w:val="00891C71"/>
    <w:rsid w:val="00891DB3"/>
    <w:rsid w:val="00893186"/>
    <w:rsid w:val="00897042"/>
    <w:rsid w:val="00897EC1"/>
    <w:rsid w:val="008A1C48"/>
    <w:rsid w:val="008A4386"/>
    <w:rsid w:val="008A5611"/>
    <w:rsid w:val="008A59C5"/>
    <w:rsid w:val="008A6213"/>
    <w:rsid w:val="008A6235"/>
    <w:rsid w:val="008A7467"/>
    <w:rsid w:val="008A7F82"/>
    <w:rsid w:val="008B3872"/>
    <w:rsid w:val="008B435B"/>
    <w:rsid w:val="008B58FF"/>
    <w:rsid w:val="008B70C1"/>
    <w:rsid w:val="008C0730"/>
    <w:rsid w:val="008C0CC5"/>
    <w:rsid w:val="008C31E0"/>
    <w:rsid w:val="008C3985"/>
    <w:rsid w:val="008C4EDD"/>
    <w:rsid w:val="008C78BA"/>
    <w:rsid w:val="008D0068"/>
    <w:rsid w:val="008D03FE"/>
    <w:rsid w:val="008D08F6"/>
    <w:rsid w:val="008D0D22"/>
    <w:rsid w:val="008D18C8"/>
    <w:rsid w:val="008D1FC4"/>
    <w:rsid w:val="008D3419"/>
    <w:rsid w:val="008D4BDF"/>
    <w:rsid w:val="008D634A"/>
    <w:rsid w:val="008E0809"/>
    <w:rsid w:val="008E3263"/>
    <w:rsid w:val="008E5EA7"/>
    <w:rsid w:val="008E6023"/>
    <w:rsid w:val="008E666D"/>
    <w:rsid w:val="008E675E"/>
    <w:rsid w:val="008E7E5F"/>
    <w:rsid w:val="008F2759"/>
    <w:rsid w:val="008F3629"/>
    <w:rsid w:val="008F3641"/>
    <w:rsid w:val="008F4EE8"/>
    <w:rsid w:val="008F68EF"/>
    <w:rsid w:val="008F7051"/>
    <w:rsid w:val="0090016A"/>
    <w:rsid w:val="00901444"/>
    <w:rsid w:val="00902537"/>
    <w:rsid w:val="00903300"/>
    <w:rsid w:val="00910F07"/>
    <w:rsid w:val="009128E4"/>
    <w:rsid w:val="00912DC1"/>
    <w:rsid w:val="00913157"/>
    <w:rsid w:val="00913928"/>
    <w:rsid w:val="0091404B"/>
    <w:rsid w:val="0091416D"/>
    <w:rsid w:val="009147DB"/>
    <w:rsid w:val="0091670E"/>
    <w:rsid w:val="00916816"/>
    <w:rsid w:val="00920C8F"/>
    <w:rsid w:val="00921869"/>
    <w:rsid w:val="00922231"/>
    <w:rsid w:val="00923182"/>
    <w:rsid w:val="00924765"/>
    <w:rsid w:val="009265B8"/>
    <w:rsid w:val="009270E6"/>
    <w:rsid w:val="009312DD"/>
    <w:rsid w:val="00932A9D"/>
    <w:rsid w:val="00933D5E"/>
    <w:rsid w:val="00934C9C"/>
    <w:rsid w:val="00935952"/>
    <w:rsid w:val="00936F72"/>
    <w:rsid w:val="009402F8"/>
    <w:rsid w:val="0094094F"/>
    <w:rsid w:val="009419DF"/>
    <w:rsid w:val="00942E40"/>
    <w:rsid w:val="0094383E"/>
    <w:rsid w:val="0094483D"/>
    <w:rsid w:val="00947371"/>
    <w:rsid w:val="00950E5A"/>
    <w:rsid w:val="009513A0"/>
    <w:rsid w:val="00952366"/>
    <w:rsid w:val="00952DEE"/>
    <w:rsid w:val="009564A4"/>
    <w:rsid w:val="009566FA"/>
    <w:rsid w:val="00956BF6"/>
    <w:rsid w:val="00957035"/>
    <w:rsid w:val="00963339"/>
    <w:rsid w:val="0096345C"/>
    <w:rsid w:val="00963660"/>
    <w:rsid w:val="00965FEA"/>
    <w:rsid w:val="0096602A"/>
    <w:rsid w:val="00966076"/>
    <w:rsid w:val="00966700"/>
    <w:rsid w:val="00966AA2"/>
    <w:rsid w:val="00966E7C"/>
    <w:rsid w:val="00970B22"/>
    <w:rsid w:val="00970CBC"/>
    <w:rsid w:val="00973F81"/>
    <w:rsid w:val="009756F8"/>
    <w:rsid w:val="0098110B"/>
    <w:rsid w:val="00982514"/>
    <w:rsid w:val="00982DD6"/>
    <w:rsid w:val="00983129"/>
    <w:rsid w:val="00983C8C"/>
    <w:rsid w:val="00984D35"/>
    <w:rsid w:val="00984D46"/>
    <w:rsid w:val="009862D1"/>
    <w:rsid w:val="009871B3"/>
    <w:rsid w:val="009903ED"/>
    <w:rsid w:val="00990D0B"/>
    <w:rsid w:val="00991DF6"/>
    <w:rsid w:val="009930E8"/>
    <w:rsid w:val="00995FCC"/>
    <w:rsid w:val="009A0154"/>
    <w:rsid w:val="009A153F"/>
    <w:rsid w:val="009A2BE9"/>
    <w:rsid w:val="009A34FC"/>
    <w:rsid w:val="009A3920"/>
    <w:rsid w:val="009A4053"/>
    <w:rsid w:val="009A441D"/>
    <w:rsid w:val="009A47AB"/>
    <w:rsid w:val="009A503A"/>
    <w:rsid w:val="009A50B7"/>
    <w:rsid w:val="009A5311"/>
    <w:rsid w:val="009A554B"/>
    <w:rsid w:val="009A7CD4"/>
    <w:rsid w:val="009B0F69"/>
    <w:rsid w:val="009B2A9B"/>
    <w:rsid w:val="009B7E7D"/>
    <w:rsid w:val="009C0F39"/>
    <w:rsid w:val="009C652D"/>
    <w:rsid w:val="009C6DA3"/>
    <w:rsid w:val="009D0363"/>
    <w:rsid w:val="009D0D6D"/>
    <w:rsid w:val="009D125A"/>
    <w:rsid w:val="009D282C"/>
    <w:rsid w:val="009D698B"/>
    <w:rsid w:val="009E6EA3"/>
    <w:rsid w:val="009E7396"/>
    <w:rsid w:val="009E7964"/>
    <w:rsid w:val="009F0B2A"/>
    <w:rsid w:val="009F4A15"/>
    <w:rsid w:val="009F61F5"/>
    <w:rsid w:val="009F7109"/>
    <w:rsid w:val="009F7F2F"/>
    <w:rsid w:val="00A03290"/>
    <w:rsid w:val="00A042C7"/>
    <w:rsid w:val="00A04779"/>
    <w:rsid w:val="00A0479E"/>
    <w:rsid w:val="00A064C5"/>
    <w:rsid w:val="00A06FDE"/>
    <w:rsid w:val="00A073A6"/>
    <w:rsid w:val="00A12D3E"/>
    <w:rsid w:val="00A137FF"/>
    <w:rsid w:val="00A15E86"/>
    <w:rsid w:val="00A16AC3"/>
    <w:rsid w:val="00A16E56"/>
    <w:rsid w:val="00A16F12"/>
    <w:rsid w:val="00A17E7C"/>
    <w:rsid w:val="00A20AE6"/>
    <w:rsid w:val="00A22AB6"/>
    <w:rsid w:val="00A241FB"/>
    <w:rsid w:val="00A266C7"/>
    <w:rsid w:val="00A275FE"/>
    <w:rsid w:val="00A30208"/>
    <w:rsid w:val="00A31881"/>
    <w:rsid w:val="00A32095"/>
    <w:rsid w:val="00A32E6E"/>
    <w:rsid w:val="00A33E31"/>
    <w:rsid w:val="00A34F3C"/>
    <w:rsid w:val="00A40297"/>
    <w:rsid w:val="00A40687"/>
    <w:rsid w:val="00A4072B"/>
    <w:rsid w:val="00A40EDF"/>
    <w:rsid w:val="00A41A12"/>
    <w:rsid w:val="00A41A8F"/>
    <w:rsid w:val="00A471A0"/>
    <w:rsid w:val="00A50256"/>
    <w:rsid w:val="00A519AE"/>
    <w:rsid w:val="00A553AB"/>
    <w:rsid w:val="00A572F1"/>
    <w:rsid w:val="00A614AA"/>
    <w:rsid w:val="00A62D30"/>
    <w:rsid w:val="00A652BD"/>
    <w:rsid w:val="00A65C45"/>
    <w:rsid w:val="00A70AE2"/>
    <w:rsid w:val="00A715BA"/>
    <w:rsid w:val="00A727EB"/>
    <w:rsid w:val="00A72B2C"/>
    <w:rsid w:val="00A72FDC"/>
    <w:rsid w:val="00A753FC"/>
    <w:rsid w:val="00A77D7D"/>
    <w:rsid w:val="00A805BD"/>
    <w:rsid w:val="00A87B29"/>
    <w:rsid w:val="00A90E4F"/>
    <w:rsid w:val="00A93798"/>
    <w:rsid w:val="00A941E9"/>
    <w:rsid w:val="00A97C0E"/>
    <w:rsid w:val="00A97E31"/>
    <w:rsid w:val="00AA03B6"/>
    <w:rsid w:val="00AA48EB"/>
    <w:rsid w:val="00AA5B9C"/>
    <w:rsid w:val="00AB065B"/>
    <w:rsid w:val="00AB0B37"/>
    <w:rsid w:val="00AB0D07"/>
    <w:rsid w:val="00AB377B"/>
    <w:rsid w:val="00AB494A"/>
    <w:rsid w:val="00AB4C73"/>
    <w:rsid w:val="00AB6525"/>
    <w:rsid w:val="00AC03FC"/>
    <w:rsid w:val="00AC10EF"/>
    <w:rsid w:val="00AC3088"/>
    <w:rsid w:val="00AC5C80"/>
    <w:rsid w:val="00AC6C61"/>
    <w:rsid w:val="00AC716D"/>
    <w:rsid w:val="00AC7C07"/>
    <w:rsid w:val="00AD0A78"/>
    <w:rsid w:val="00AD0DAC"/>
    <w:rsid w:val="00AD1134"/>
    <w:rsid w:val="00AD2865"/>
    <w:rsid w:val="00AD35FF"/>
    <w:rsid w:val="00AD3C89"/>
    <w:rsid w:val="00AD4221"/>
    <w:rsid w:val="00AD5B97"/>
    <w:rsid w:val="00AD66DB"/>
    <w:rsid w:val="00AD6F97"/>
    <w:rsid w:val="00AE0086"/>
    <w:rsid w:val="00AE13B5"/>
    <w:rsid w:val="00AE2145"/>
    <w:rsid w:val="00AE3D86"/>
    <w:rsid w:val="00AE4AB6"/>
    <w:rsid w:val="00AE4DC0"/>
    <w:rsid w:val="00AE6136"/>
    <w:rsid w:val="00AF02AC"/>
    <w:rsid w:val="00AF0BE8"/>
    <w:rsid w:val="00AF35DB"/>
    <w:rsid w:val="00AF4E3F"/>
    <w:rsid w:val="00AF524F"/>
    <w:rsid w:val="00AF5B45"/>
    <w:rsid w:val="00AF65F5"/>
    <w:rsid w:val="00AF6B37"/>
    <w:rsid w:val="00B01F8E"/>
    <w:rsid w:val="00B03B40"/>
    <w:rsid w:val="00B06D14"/>
    <w:rsid w:val="00B105EF"/>
    <w:rsid w:val="00B116D8"/>
    <w:rsid w:val="00B12BEE"/>
    <w:rsid w:val="00B13064"/>
    <w:rsid w:val="00B154BC"/>
    <w:rsid w:val="00B15B3A"/>
    <w:rsid w:val="00B164A7"/>
    <w:rsid w:val="00B177EA"/>
    <w:rsid w:val="00B20C07"/>
    <w:rsid w:val="00B22981"/>
    <w:rsid w:val="00B23CA0"/>
    <w:rsid w:val="00B2785B"/>
    <w:rsid w:val="00B30464"/>
    <w:rsid w:val="00B30788"/>
    <w:rsid w:val="00B30CA4"/>
    <w:rsid w:val="00B316A0"/>
    <w:rsid w:val="00B3429F"/>
    <w:rsid w:val="00B3466C"/>
    <w:rsid w:val="00B35833"/>
    <w:rsid w:val="00B35F1A"/>
    <w:rsid w:val="00B4030E"/>
    <w:rsid w:val="00B40D1E"/>
    <w:rsid w:val="00B41160"/>
    <w:rsid w:val="00B42801"/>
    <w:rsid w:val="00B4304D"/>
    <w:rsid w:val="00B4367C"/>
    <w:rsid w:val="00B43D7A"/>
    <w:rsid w:val="00B44E46"/>
    <w:rsid w:val="00B4640D"/>
    <w:rsid w:val="00B505D2"/>
    <w:rsid w:val="00B50BDB"/>
    <w:rsid w:val="00B52E1F"/>
    <w:rsid w:val="00B56546"/>
    <w:rsid w:val="00B60F36"/>
    <w:rsid w:val="00B61FF3"/>
    <w:rsid w:val="00B63E7D"/>
    <w:rsid w:val="00B665D6"/>
    <w:rsid w:val="00B71663"/>
    <w:rsid w:val="00B7261C"/>
    <w:rsid w:val="00B73B3F"/>
    <w:rsid w:val="00B74879"/>
    <w:rsid w:val="00B75CAC"/>
    <w:rsid w:val="00B80A48"/>
    <w:rsid w:val="00B81599"/>
    <w:rsid w:val="00B81A09"/>
    <w:rsid w:val="00B83AC2"/>
    <w:rsid w:val="00B83CA9"/>
    <w:rsid w:val="00B840E6"/>
    <w:rsid w:val="00B841DF"/>
    <w:rsid w:val="00B84DD3"/>
    <w:rsid w:val="00B85AEA"/>
    <w:rsid w:val="00B92070"/>
    <w:rsid w:val="00B93DE1"/>
    <w:rsid w:val="00B95592"/>
    <w:rsid w:val="00B9559F"/>
    <w:rsid w:val="00B97353"/>
    <w:rsid w:val="00BA11C1"/>
    <w:rsid w:val="00BA1922"/>
    <w:rsid w:val="00BA2328"/>
    <w:rsid w:val="00BA26E8"/>
    <w:rsid w:val="00BA2949"/>
    <w:rsid w:val="00BA32DA"/>
    <w:rsid w:val="00BA6058"/>
    <w:rsid w:val="00BB00CE"/>
    <w:rsid w:val="00BB01B0"/>
    <w:rsid w:val="00BB1071"/>
    <w:rsid w:val="00BB3D7A"/>
    <w:rsid w:val="00BB591F"/>
    <w:rsid w:val="00BB5F53"/>
    <w:rsid w:val="00BC0757"/>
    <w:rsid w:val="00BC0F55"/>
    <w:rsid w:val="00BC364A"/>
    <w:rsid w:val="00BC3EDB"/>
    <w:rsid w:val="00BC48E5"/>
    <w:rsid w:val="00BC5271"/>
    <w:rsid w:val="00BC637B"/>
    <w:rsid w:val="00BC6532"/>
    <w:rsid w:val="00BD0F9A"/>
    <w:rsid w:val="00BD2D78"/>
    <w:rsid w:val="00BD316E"/>
    <w:rsid w:val="00BD48AE"/>
    <w:rsid w:val="00BD4D86"/>
    <w:rsid w:val="00BD54FA"/>
    <w:rsid w:val="00BE02B9"/>
    <w:rsid w:val="00BE148E"/>
    <w:rsid w:val="00BE14CC"/>
    <w:rsid w:val="00BE1CE3"/>
    <w:rsid w:val="00BF036B"/>
    <w:rsid w:val="00BF21F1"/>
    <w:rsid w:val="00BF5235"/>
    <w:rsid w:val="00C048E8"/>
    <w:rsid w:val="00C07831"/>
    <w:rsid w:val="00C12580"/>
    <w:rsid w:val="00C147B1"/>
    <w:rsid w:val="00C15BCA"/>
    <w:rsid w:val="00C15BFD"/>
    <w:rsid w:val="00C17A49"/>
    <w:rsid w:val="00C17D87"/>
    <w:rsid w:val="00C206A3"/>
    <w:rsid w:val="00C21974"/>
    <w:rsid w:val="00C23F39"/>
    <w:rsid w:val="00C244D6"/>
    <w:rsid w:val="00C253E1"/>
    <w:rsid w:val="00C27416"/>
    <w:rsid w:val="00C31F61"/>
    <w:rsid w:val="00C34071"/>
    <w:rsid w:val="00C3492A"/>
    <w:rsid w:val="00C350A4"/>
    <w:rsid w:val="00C37452"/>
    <w:rsid w:val="00C37B0D"/>
    <w:rsid w:val="00C37EE9"/>
    <w:rsid w:val="00C40F4A"/>
    <w:rsid w:val="00C41397"/>
    <w:rsid w:val="00C414D9"/>
    <w:rsid w:val="00C42454"/>
    <w:rsid w:val="00C43466"/>
    <w:rsid w:val="00C43580"/>
    <w:rsid w:val="00C43F62"/>
    <w:rsid w:val="00C442F8"/>
    <w:rsid w:val="00C50734"/>
    <w:rsid w:val="00C54CDC"/>
    <w:rsid w:val="00C568F1"/>
    <w:rsid w:val="00C60F53"/>
    <w:rsid w:val="00C61DEA"/>
    <w:rsid w:val="00C639C9"/>
    <w:rsid w:val="00C63B4B"/>
    <w:rsid w:val="00C67F69"/>
    <w:rsid w:val="00C74FE7"/>
    <w:rsid w:val="00C77045"/>
    <w:rsid w:val="00C77889"/>
    <w:rsid w:val="00C80684"/>
    <w:rsid w:val="00C81BA0"/>
    <w:rsid w:val="00C82063"/>
    <w:rsid w:val="00C837E6"/>
    <w:rsid w:val="00C844CC"/>
    <w:rsid w:val="00C87322"/>
    <w:rsid w:val="00C9044F"/>
    <w:rsid w:val="00C947DE"/>
    <w:rsid w:val="00C95C52"/>
    <w:rsid w:val="00CA1305"/>
    <w:rsid w:val="00CA2580"/>
    <w:rsid w:val="00CA2C71"/>
    <w:rsid w:val="00CA42D2"/>
    <w:rsid w:val="00CA4E9A"/>
    <w:rsid w:val="00CA7170"/>
    <w:rsid w:val="00CB32D2"/>
    <w:rsid w:val="00CB4503"/>
    <w:rsid w:val="00CB529A"/>
    <w:rsid w:val="00CB7152"/>
    <w:rsid w:val="00CB75C4"/>
    <w:rsid w:val="00CB78E6"/>
    <w:rsid w:val="00CC28D8"/>
    <w:rsid w:val="00CC304E"/>
    <w:rsid w:val="00CC4454"/>
    <w:rsid w:val="00CC5C61"/>
    <w:rsid w:val="00CD2255"/>
    <w:rsid w:val="00CD2F57"/>
    <w:rsid w:val="00CD39E9"/>
    <w:rsid w:val="00CD5250"/>
    <w:rsid w:val="00CD68A9"/>
    <w:rsid w:val="00CD726F"/>
    <w:rsid w:val="00CD742C"/>
    <w:rsid w:val="00CD75B1"/>
    <w:rsid w:val="00CE0F15"/>
    <w:rsid w:val="00CE1E0F"/>
    <w:rsid w:val="00CE2BE7"/>
    <w:rsid w:val="00CE5684"/>
    <w:rsid w:val="00CE7D68"/>
    <w:rsid w:val="00CF08A8"/>
    <w:rsid w:val="00CF15EB"/>
    <w:rsid w:val="00CF27D5"/>
    <w:rsid w:val="00CF28B6"/>
    <w:rsid w:val="00CF33CE"/>
    <w:rsid w:val="00CF37CF"/>
    <w:rsid w:val="00CF65AF"/>
    <w:rsid w:val="00CF67E8"/>
    <w:rsid w:val="00CF6994"/>
    <w:rsid w:val="00D006F6"/>
    <w:rsid w:val="00D03458"/>
    <w:rsid w:val="00D0456A"/>
    <w:rsid w:val="00D05573"/>
    <w:rsid w:val="00D0577F"/>
    <w:rsid w:val="00D07BD4"/>
    <w:rsid w:val="00D102C3"/>
    <w:rsid w:val="00D10E8B"/>
    <w:rsid w:val="00D12D6B"/>
    <w:rsid w:val="00D14F4B"/>
    <w:rsid w:val="00D2131D"/>
    <w:rsid w:val="00D21F48"/>
    <w:rsid w:val="00D21FDF"/>
    <w:rsid w:val="00D22214"/>
    <w:rsid w:val="00D2437F"/>
    <w:rsid w:val="00D25B6C"/>
    <w:rsid w:val="00D304A8"/>
    <w:rsid w:val="00D319B1"/>
    <w:rsid w:val="00D322FE"/>
    <w:rsid w:val="00D35C6A"/>
    <w:rsid w:val="00D364FC"/>
    <w:rsid w:val="00D41AE4"/>
    <w:rsid w:val="00D42285"/>
    <w:rsid w:val="00D42859"/>
    <w:rsid w:val="00D469DF"/>
    <w:rsid w:val="00D50FFD"/>
    <w:rsid w:val="00D51069"/>
    <w:rsid w:val="00D528CD"/>
    <w:rsid w:val="00D52B30"/>
    <w:rsid w:val="00D536EB"/>
    <w:rsid w:val="00D54117"/>
    <w:rsid w:val="00D5459D"/>
    <w:rsid w:val="00D602AF"/>
    <w:rsid w:val="00D6165A"/>
    <w:rsid w:val="00D630D0"/>
    <w:rsid w:val="00D64ED4"/>
    <w:rsid w:val="00D657CA"/>
    <w:rsid w:val="00D717A7"/>
    <w:rsid w:val="00D72363"/>
    <w:rsid w:val="00D73CB5"/>
    <w:rsid w:val="00D74543"/>
    <w:rsid w:val="00D76333"/>
    <w:rsid w:val="00D76B94"/>
    <w:rsid w:val="00D76BE8"/>
    <w:rsid w:val="00D76CC8"/>
    <w:rsid w:val="00D7796A"/>
    <w:rsid w:val="00D83903"/>
    <w:rsid w:val="00D84546"/>
    <w:rsid w:val="00D84945"/>
    <w:rsid w:val="00D85227"/>
    <w:rsid w:val="00D8542D"/>
    <w:rsid w:val="00D857A3"/>
    <w:rsid w:val="00D857F7"/>
    <w:rsid w:val="00D8689D"/>
    <w:rsid w:val="00D8744A"/>
    <w:rsid w:val="00D90595"/>
    <w:rsid w:val="00D92155"/>
    <w:rsid w:val="00D9501A"/>
    <w:rsid w:val="00D957AF"/>
    <w:rsid w:val="00D95E03"/>
    <w:rsid w:val="00D95E2A"/>
    <w:rsid w:val="00D96517"/>
    <w:rsid w:val="00DA1CE7"/>
    <w:rsid w:val="00DA3AF2"/>
    <w:rsid w:val="00DA6A46"/>
    <w:rsid w:val="00DB227A"/>
    <w:rsid w:val="00DB25BF"/>
    <w:rsid w:val="00DB27B3"/>
    <w:rsid w:val="00DB3F8E"/>
    <w:rsid w:val="00DB4596"/>
    <w:rsid w:val="00DC0127"/>
    <w:rsid w:val="00DC400B"/>
    <w:rsid w:val="00DC70A9"/>
    <w:rsid w:val="00DC72BE"/>
    <w:rsid w:val="00DC786B"/>
    <w:rsid w:val="00DD0162"/>
    <w:rsid w:val="00DD21C4"/>
    <w:rsid w:val="00DD3E20"/>
    <w:rsid w:val="00DD4DC2"/>
    <w:rsid w:val="00DD67FB"/>
    <w:rsid w:val="00DD7810"/>
    <w:rsid w:val="00DE195F"/>
    <w:rsid w:val="00DE3516"/>
    <w:rsid w:val="00DE367E"/>
    <w:rsid w:val="00DE40C9"/>
    <w:rsid w:val="00DE4D58"/>
    <w:rsid w:val="00DE54B0"/>
    <w:rsid w:val="00DE7886"/>
    <w:rsid w:val="00DF07A0"/>
    <w:rsid w:val="00DF37B5"/>
    <w:rsid w:val="00DF3D9A"/>
    <w:rsid w:val="00DF5AC8"/>
    <w:rsid w:val="00DF6C48"/>
    <w:rsid w:val="00DF79B6"/>
    <w:rsid w:val="00E0041A"/>
    <w:rsid w:val="00E03199"/>
    <w:rsid w:val="00E052FC"/>
    <w:rsid w:val="00E06DA9"/>
    <w:rsid w:val="00E07317"/>
    <w:rsid w:val="00E077C8"/>
    <w:rsid w:val="00E1099E"/>
    <w:rsid w:val="00E11F51"/>
    <w:rsid w:val="00E1654B"/>
    <w:rsid w:val="00E20701"/>
    <w:rsid w:val="00E20A22"/>
    <w:rsid w:val="00E2144D"/>
    <w:rsid w:val="00E229F9"/>
    <w:rsid w:val="00E2307A"/>
    <w:rsid w:val="00E24C79"/>
    <w:rsid w:val="00E263DF"/>
    <w:rsid w:val="00E269F1"/>
    <w:rsid w:val="00E317F0"/>
    <w:rsid w:val="00E3243E"/>
    <w:rsid w:val="00E3589A"/>
    <w:rsid w:val="00E37C07"/>
    <w:rsid w:val="00E40697"/>
    <w:rsid w:val="00E406F3"/>
    <w:rsid w:val="00E40E37"/>
    <w:rsid w:val="00E4144B"/>
    <w:rsid w:val="00E44CAB"/>
    <w:rsid w:val="00E452F8"/>
    <w:rsid w:val="00E46497"/>
    <w:rsid w:val="00E467AC"/>
    <w:rsid w:val="00E47717"/>
    <w:rsid w:val="00E47DBA"/>
    <w:rsid w:val="00E50FAA"/>
    <w:rsid w:val="00E517B2"/>
    <w:rsid w:val="00E5234C"/>
    <w:rsid w:val="00E52674"/>
    <w:rsid w:val="00E5362B"/>
    <w:rsid w:val="00E55667"/>
    <w:rsid w:val="00E55F42"/>
    <w:rsid w:val="00E5601E"/>
    <w:rsid w:val="00E62069"/>
    <w:rsid w:val="00E6638C"/>
    <w:rsid w:val="00E66740"/>
    <w:rsid w:val="00E672AB"/>
    <w:rsid w:val="00E67C67"/>
    <w:rsid w:val="00E70572"/>
    <w:rsid w:val="00E711CE"/>
    <w:rsid w:val="00E7161F"/>
    <w:rsid w:val="00E71EDB"/>
    <w:rsid w:val="00E72959"/>
    <w:rsid w:val="00E72D5E"/>
    <w:rsid w:val="00E743E3"/>
    <w:rsid w:val="00E76A5F"/>
    <w:rsid w:val="00E76ED4"/>
    <w:rsid w:val="00E8064F"/>
    <w:rsid w:val="00E816C4"/>
    <w:rsid w:val="00E8170E"/>
    <w:rsid w:val="00E82536"/>
    <w:rsid w:val="00E82DF0"/>
    <w:rsid w:val="00E83B06"/>
    <w:rsid w:val="00E84590"/>
    <w:rsid w:val="00E85BAA"/>
    <w:rsid w:val="00E8621D"/>
    <w:rsid w:val="00E87C2D"/>
    <w:rsid w:val="00E9020C"/>
    <w:rsid w:val="00E92C61"/>
    <w:rsid w:val="00E93063"/>
    <w:rsid w:val="00E95878"/>
    <w:rsid w:val="00E95A3A"/>
    <w:rsid w:val="00E95EC4"/>
    <w:rsid w:val="00E978D4"/>
    <w:rsid w:val="00EA0164"/>
    <w:rsid w:val="00EA02D3"/>
    <w:rsid w:val="00EA0FC4"/>
    <w:rsid w:val="00EA18F1"/>
    <w:rsid w:val="00EA21DB"/>
    <w:rsid w:val="00EA3F4E"/>
    <w:rsid w:val="00EA5BA2"/>
    <w:rsid w:val="00EA6434"/>
    <w:rsid w:val="00EA725A"/>
    <w:rsid w:val="00EB640F"/>
    <w:rsid w:val="00EB6DC9"/>
    <w:rsid w:val="00EC05AF"/>
    <w:rsid w:val="00EC146D"/>
    <w:rsid w:val="00EC20A2"/>
    <w:rsid w:val="00EC2196"/>
    <w:rsid w:val="00EC3CB5"/>
    <w:rsid w:val="00EC3D8C"/>
    <w:rsid w:val="00EC6878"/>
    <w:rsid w:val="00EC787E"/>
    <w:rsid w:val="00ED0C20"/>
    <w:rsid w:val="00ED288F"/>
    <w:rsid w:val="00ED35B4"/>
    <w:rsid w:val="00ED46FE"/>
    <w:rsid w:val="00ED61C9"/>
    <w:rsid w:val="00ED79A3"/>
    <w:rsid w:val="00EE03E0"/>
    <w:rsid w:val="00EE0608"/>
    <w:rsid w:val="00EE1677"/>
    <w:rsid w:val="00EE4241"/>
    <w:rsid w:val="00EE7C27"/>
    <w:rsid w:val="00EF135D"/>
    <w:rsid w:val="00EF18EA"/>
    <w:rsid w:val="00EF4005"/>
    <w:rsid w:val="00EF4028"/>
    <w:rsid w:val="00F00E6F"/>
    <w:rsid w:val="00F01696"/>
    <w:rsid w:val="00F01739"/>
    <w:rsid w:val="00F03EBB"/>
    <w:rsid w:val="00F04589"/>
    <w:rsid w:val="00F062F5"/>
    <w:rsid w:val="00F0678F"/>
    <w:rsid w:val="00F0786E"/>
    <w:rsid w:val="00F07E60"/>
    <w:rsid w:val="00F10661"/>
    <w:rsid w:val="00F113BE"/>
    <w:rsid w:val="00F118D8"/>
    <w:rsid w:val="00F122EE"/>
    <w:rsid w:val="00F12FBB"/>
    <w:rsid w:val="00F13EBE"/>
    <w:rsid w:val="00F153B2"/>
    <w:rsid w:val="00F15F0D"/>
    <w:rsid w:val="00F15F65"/>
    <w:rsid w:val="00F17710"/>
    <w:rsid w:val="00F25F38"/>
    <w:rsid w:val="00F274FA"/>
    <w:rsid w:val="00F27CC1"/>
    <w:rsid w:val="00F30666"/>
    <w:rsid w:val="00F31E62"/>
    <w:rsid w:val="00F32612"/>
    <w:rsid w:val="00F367B5"/>
    <w:rsid w:val="00F37FFA"/>
    <w:rsid w:val="00F42743"/>
    <w:rsid w:val="00F42876"/>
    <w:rsid w:val="00F42D59"/>
    <w:rsid w:val="00F438CA"/>
    <w:rsid w:val="00F44B0A"/>
    <w:rsid w:val="00F45FDD"/>
    <w:rsid w:val="00F46F79"/>
    <w:rsid w:val="00F47D97"/>
    <w:rsid w:val="00F51249"/>
    <w:rsid w:val="00F516A7"/>
    <w:rsid w:val="00F51D72"/>
    <w:rsid w:val="00F522B4"/>
    <w:rsid w:val="00F53EB2"/>
    <w:rsid w:val="00F540E3"/>
    <w:rsid w:val="00F54649"/>
    <w:rsid w:val="00F54800"/>
    <w:rsid w:val="00F5485B"/>
    <w:rsid w:val="00F55D45"/>
    <w:rsid w:val="00F56091"/>
    <w:rsid w:val="00F570C6"/>
    <w:rsid w:val="00F60EB1"/>
    <w:rsid w:val="00F612EA"/>
    <w:rsid w:val="00F617CA"/>
    <w:rsid w:val="00F618D0"/>
    <w:rsid w:val="00F628DD"/>
    <w:rsid w:val="00F62B02"/>
    <w:rsid w:val="00F6400C"/>
    <w:rsid w:val="00F643FE"/>
    <w:rsid w:val="00F6549C"/>
    <w:rsid w:val="00F7198E"/>
    <w:rsid w:val="00F72D10"/>
    <w:rsid w:val="00F73B4A"/>
    <w:rsid w:val="00F752DA"/>
    <w:rsid w:val="00F75F99"/>
    <w:rsid w:val="00F7795F"/>
    <w:rsid w:val="00F77C76"/>
    <w:rsid w:val="00F80AD1"/>
    <w:rsid w:val="00F80E09"/>
    <w:rsid w:val="00F819E8"/>
    <w:rsid w:val="00F84E02"/>
    <w:rsid w:val="00F84EEC"/>
    <w:rsid w:val="00F85318"/>
    <w:rsid w:val="00F86DAE"/>
    <w:rsid w:val="00F9015D"/>
    <w:rsid w:val="00F91901"/>
    <w:rsid w:val="00F9291B"/>
    <w:rsid w:val="00F93C28"/>
    <w:rsid w:val="00F940DB"/>
    <w:rsid w:val="00F977A8"/>
    <w:rsid w:val="00FA0921"/>
    <w:rsid w:val="00FA113B"/>
    <w:rsid w:val="00FA3232"/>
    <w:rsid w:val="00FA46EE"/>
    <w:rsid w:val="00FB10EC"/>
    <w:rsid w:val="00FB20B1"/>
    <w:rsid w:val="00FB2F30"/>
    <w:rsid w:val="00FB3D5D"/>
    <w:rsid w:val="00FB4B55"/>
    <w:rsid w:val="00FB6598"/>
    <w:rsid w:val="00FB6D15"/>
    <w:rsid w:val="00FB7463"/>
    <w:rsid w:val="00FC1420"/>
    <w:rsid w:val="00FC3018"/>
    <w:rsid w:val="00FC6C3F"/>
    <w:rsid w:val="00FD2363"/>
    <w:rsid w:val="00FD3253"/>
    <w:rsid w:val="00FD3D63"/>
    <w:rsid w:val="00FD5B16"/>
    <w:rsid w:val="00FD6205"/>
    <w:rsid w:val="00FE0067"/>
    <w:rsid w:val="00FE3316"/>
    <w:rsid w:val="00FE5CD9"/>
    <w:rsid w:val="00FE618A"/>
    <w:rsid w:val="00FE7628"/>
    <w:rsid w:val="00FE7A1C"/>
    <w:rsid w:val="010F02CE"/>
    <w:rsid w:val="01696374"/>
    <w:rsid w:val="01C4BC10"/>
    <w:rsid w:val="01DBE832"/>
    <w:rsid w:val="01E407B5"/>
    <w:rsid w:val="01FAD936"/>
    <w:rsid w:val="0222674C"/>
    <w:rsid w:val="03123FCC"/>
    <w:rsid w:val="04BB5384"/>
    <w:rsid w:val="04E1CC45"/>
    <w:rsid w:val="051CAB9A"/>
    <w:rsid w:val="05488BDC"/>
    <w:rsid w:val="054C9675"/>
    <w:rsid w:val="05AC86C1"/>
    <w:rsid w:val="05F60ADB"/>
    <w:rsid w:val="06C4C238"/>
    <w:rsid w:val="06F029A7"/>
    <w:rsid w:val="06F2B845"/>
    <w:rsid w:val="070D508F"/>
    <w:rsid w:val="0786CCE4"/>
    <w:rsid w:val="079198C6"/>
    <w:rsid w:val="07D3DEA0"/>
    <w:rsid w:val="0804A158"/>
    <w:rsid w:val="0823685E"/>
    <w:rsid w:val="085A9AB8"/>
    <w:rsid w:val="08B2B3AF"/>
    <w:rsid w:val="08CD640A"/>
    <w:rsid w:val="08D516A5"/>
    <w:rsid w:val="0953763D"/>
    <w:rsid w:val="0976A068"/>
    <w:rsid w:val="098BD74E"/>
    <w:rsid w:val="09C4B666"/>
    <w:rsid w:val="0A36DDA8"/>
    <w:rsid w:val="0A468BEC"/>
    <w:rsid w:val="0A5F850C"/>
    <w:rsid w:val="0A71B04E"/>
    <w:rsid w:val="0AA33DE4"/>
    <w:rsid w:val="0AB771A7"/>
    <w:rsid w:val="0B0A2230"/>
    <w:rsid w:val="0B14F650"/>
    <w:rsid w:val="0B4F191F"/>
    <w:rsid w:val="0B72113F"/>
    <w:rsid w:val="0BDCF779"/>
    <w:rsid w:val="0C0DBF34"/>
    <w:rsid w:val="0CF5C0CB"/>
    <w:rsid w:val="0EB0E6B0"/>
    <w:rsid w:val="0EB1BB91"/>
    <w:rsid w:val="0EF87C7C"/>
    <w:rsid w:val="0EFF9EBE"/>
    <w:rsid w:val="10189652"/>
    <w:rsid w:val="106ECBAC"/>
    <w:rsid w:val="10964C1F"/>
    <w:rsid w:val="10A030E8"/>
    <w:rsid w:val="11A3CDEC"/>
    <w:rsid w:val="11C2478B"/>
    <w:rsid w:val="1208462C"/>
    <w:rsid w:val="12307652"/>
    <w:rsid w:val="12583224"/>
    <w:rsid w:val="12609BFD"/>
    <w:rsid w:val="13180134"/>
    <w:rsid w:val="1347F40E"/>
    <w:rsid w:val="13603BF7"/>
    <w:rsid w:val="13CBBACE"/>
    <w:rsid w:val="1450E958"/>
    <w:rsid w:val="14E521A1"/>
    <w:rsid w:val="150E4D5B"/>
    <w:rsid w:val="15108488"/>
    <w:rsid w:val="15997D4B"/>
    <w:rsid w:val="15CD0692"/>
    <w:rsid w:val="1636A1D2"/>
    <w:rsid w:val="1637CD2E"/>
    <w:rsid w:val="170D0E83"/>
    <w:rsid w:val="1715FE31"/>
    <w:rsid w:val="172D558E"/>
    <w:rsid w:val="172DF79E"/>
    <w:rsid w:val="1742ECCF"/>
    <w:rsid w:val="177F35C5"/>
    <w:rsid w:val="17940709"/>
    <w:rsid w:val="17BB8A8F"/>
    <w:rsid w:val="17C1048B"/>
    <w:rsid w:val="18049720"/>
    <w:rsid w:val="18308CF0"/>
    <w:rsid w:val="184244BA"/>
    <w:rsid w:val="18C202B2"/>
    <w:rsid w:val="18D0419C"/>
    <w:rsid w:val="18F2979C"/>
    <w:rsid w:val="192F8F69"/>
    <w:rsid w:val="1998DEA2"/>
    <w:rsid w:val="19C1746A"/>
    <w:rsid w:val="1A40B336"/>
    <w:rsid w:val="1A66FDB5"/>
    <w:rsid w:val="1AE00142"/>
    <w:rsid w:val="1B05EFA8"/>
    <w:rsid w:val="1B2201CA"/>
    <w:rsid w:val="1C0249B5"/>
    <w:rsid w:val="1C5F8109"/>
    <w:rsid w:val="1C6310E3"/>
    <w:rsid w:val="1CB9EB4C"/>
    <w:rsid w:val="1D3EAA97"/>
    <w:rsid w:val="1D60EE6F"/>
    <w:rsid w:val="1E22C64A"/>
    <w:rsid w:val="1E91C563"/>
    <w:rsid w:val="1EA2397D"/>
    <w:rsid w:val="1F184EAA"/>
    <w:rsid w:val="1F26307D"/>
    <w:rsid w:val="1F4CDFA3"/>
    <w:rsid w:val="1F805E52"/>
    <w:rsid w:val="1FAD5BD4"/>
    <w:rsid w:val="2010A8B8"/>
    <w:rsid w:val="2030BCF2"/>
    <w:rsid w:val="2053A2DA"/>
    <w:rsid w:val="207F05C1"/>
    <w:rsid w:val="211F2310"/>
    <w:rsid w:val="21370B0B"/>
    <w:rsid w:val="2166B8DC"/>
    <w:rsid w:val="21D548B6"/>
    <w:rsid w:val="222F768B"/>
    <w:rsid w:val="22379158"/>
    <w:rsid w:val="227F6C2D"/>
    <w:rsid w:val="22972091"/>
    <w:rsid w:val="231AE751"/>
    <w:rsid w:val="233041E1"/>
    <w:rsid w:val="235D3F63"/>
    <w:rsid w:val="237EF9EF"/>
    <w:rsid w:val="238B11C6"/>
    <w:rsid w:val="24BD4377"/>
    <w:rsid w:val="252F37E8"/>
    <w:rsid w:val="254CEF3D"/>
    <w:rsid w:val="25AF30AF"/>
    <w:rsid w:val="263392A7"/>
    <w:rsid w:val="26908303"/>
    <w:rsid w:val="269DCD5E"/>
    <w:rsid w:val="26A2CC90"/>
    <w:rsid w:val="27282A7B"/>
    <w:rsid w:val="275527FD"/>
    <w:rsid w:val="27870E86"/>
    <w:rsid w:val="2807B9AB"/>
    <w:rsid w:val="28402984"/>
    <w:rsid w:val="28790C0C"/>
    <w:rsid w:val="28E4B221"/>
    <w:rsid w:val="2910D3BE"/>
    <w:rsid w:val="298762BA"/>
    <w:rsid w:val="29C074A3"/>
    <w:rsid w:val="2A5AA742"/>
    <w:rsid w:val="2A5D69C9"/>
    <w:rsid w:val="2ABB60DC"/>
    <w:rsid w:val="2AE3AECD"/>
    <w:rsid w:val="2B58865E"/>
    <w:rsid w:val="2BBECB0F"/>
    <w:rsid w:val="2BDA1D80"/>
    <w:rsid w:val="2C459C96"/>
    <w:rsid w:val="2C584E91"/>
    <w:rsid w:val="2CEA5062"/>
    <w:rsid w:val="2D3278ED"/>
    <w:rsid w:val="2D70FA42"/>
    <w:rsid w:val="2D88F3AF"/>
    <w:rsid w:val="2DDCBCFD"/>
    <w:rsid w:val="2DF31ADB"/>
    <w:rsid w:val="2E062317"/>
    <w:rsid w:val="2E0987AE"/>
    <w:rsid w:val="2E1A36A0"/>
    <w:rsid w:val="2ED96F9E"/>
    <w:rsid w:val="2EE3BA09"/>
    <w:rsid w:val="2F96DFBF"/>
    <w:rsid w:val="2FE7F91D"/>
    <w:rsid w:val="30105C14"/>
    <w:rsid w:val="305918AD"/>
    <w:rsid w:val="30640528"/>
    <w:rsid w:val="309DB921"/>
    <w:rsid w:val="30C9E1C2"/>
    <w:rsid w:val="3190D575"/>
    <w:rsid w:val="31E668BF"/>
    <w:rsid w:val="3203D198"/>
    <w:rsid w:val="337BEAC4"/>
    <w:rsid w:val="338E3451"/>
    <w:rsid w:val="33ACADF0"/>
    <w:rsid w:val="33AEAABD"/>
    <w:rsid w:val="33E98A12"/>
    <w:rsid w:val="33F1A4DF"/>
    <w:rsid w:val="34A87ECD"/>
    <w:rsid w:val="34BFED12"/>
    <w:rsid w:val="35360D86"/>
    <w:rsid w:val="357C3A69"/>
    <w:rsid w:val="359F5322"/>
    <w:rsid w:val="36FBE378"/>
    <w:rsid w:val="37A5C1E6"/>
    <w:rsid w:val="37C74004"/>
    <w:rsid w:val="37F43D86"/>
    <w:rsid w:val="38A95EEA"/>
    <w:rsid w:val="38B37684"/>
    <w:rsid w:val="391450EF"/>
    <w:rsid w:val="39472581"/>
    <w:rsid w:val="3A22F44C"/>
    <w:rsid w:val="3A5F248A"/>
    <w:rsid w:val="3AC46284"/>
    <w:rsid w:val="3B49344F"/>
    <w:rsid w:val="3B55D846"/>
    <w:rsid w:val="3B65F354"/>
    <w:rsid w:val="3C6E13BD"/>
    <w:rsid w:val="3C81A570"/>
    <w:rsid w:val="3CA78B48"/>
    <w:rsid w:val="3CED2447"/>
    <w:rsid w:val="3DF028D8"/>
    <w:rsid w:val="3E1B5C5E"/>
    <w:rsid w:val="3E488CB1"/>
    <w:rsid w:val="3E850331"/>
    <w:rsid w:val="3F78F466"/>
    <w:rsid w:val="3FD50FE1"/>
    <w:rsid w:val="3FDF36A2"/>
    <w:rsid w:val="4032CD1F"/>
    <w:rsid w:val="405473BA"/>
    <w:rsid w:val="40622556"/>
    <w:rsid w:val="40B30476"/>
    <w:rsid w:val="4105211B"/>
    <w:rsid w:val="4120912D"/>
    <w:rsid w:val="415BEA59"/>
    <w:rsid w:val="427E65A3"/>
    <w:rsid w:val="4294D31C"/>
    <w:rsid w:val="42DD60D4"/>
    <w:rsid w:val="431402E8"/>
    <w:rsid w:val="43B0A55C"/>
    <w:rsid w:val="43BAEFC7"/>
    <w:rsid w:val="43CAADCE"/>
    <w:rsid w:val="43FF11D5"/>
    <w:rsid w:val="44134598"/>
    <w:rsid w:val="441812F4"/>
    <w:rsid w:val="44208FF3"/>
    <w:rsid w:val="4445D2C0"/>
    <w:rsid w:val="44A88104"/>
    <w:rsid w:val="44D485FB"/>
    <w:rsid w:val="44FE144E"/>
    <w:rsid w:val="45275EBD"/>
    <w:rsid w:val="45A84546"/>
    <w:rsid w:val="45C1C73D"/>
    <w:rsid w:val="45C486B4"/>
    <w:rsid w:val="45D10A5A"/>
    <w:rsid w:val="463F9A34"/>
    <w:rsid w:val="463FCD05"/>
    <w:rsid w:val="469CBD61"/>
    <w:rsid w:val="47140A18"/>
    <w:rsid w:val="472B3DCB"/>
    <w:rsid w:val="474AB484"/>
    <w:rsid w:val="483400E3"/>
    <w:rsid w:val="4839B823"/>
    <w:rsid w:val="48BD7EE3"/>
    <w:rsid w:val="48C7356A"/>
    <w:rsid w:val="48D7A6F3"/>
    <w:rsid w:val="493D2256"/>
    <w:rsid w:val="4969DB95"/>
    <w:rsid w:val="49A06F3A"/>
    <w:rsid w:val="49B740BB"/>
    <w:rsid w:val="49CF6CF9"/>
    <w:rsid w:val="49F79D1F"/>
    <w:rsid w:val="4A6B07A6"/>
    <w:rsid w:val="4B641A1D"/>
    <w:rsid w:val="4B8B1AD3"/>
    <w:rsid w:val="4BF7270A"/>
    <w:rsid w:val="4C95E62C"/>
    <w:rsid w:val="4CE8BEEE"/>
    <w:rsid w:val="4D128AAA"/>
    <w:rsid w:val="4D3C2395"/>
    <w:rsid w:val="4D44E111"/>
    <w:rsid w:val="4DFB5C93"/>
    <w:rsid w:val="4E2AC621"/>
    <w:rsid w:val="4E2BBEAC"/>
    <w:rsid w:val="4E4BE20D"/>
    <w:rsid w:val="4E7A3A4C"/>
    <w:rsid w:val="4EBD346E"/>
    <w:rsid w:val="4F6FC2AC"/>
    <w:rsid w:val="4F8124C1"/>
    <w:rsid w:val="4FAE4C7F"/>
    <w:rsid w:val="4FC72362"/>
    <w:rsid w:val="50049D05"/>
    <w:rsid w:val="50059590"/>
    <w:rsid w:val="50334E31"/>
    <w:rsid w:val="50462F5D"/>
    <w:rsid w:val="505B00A1"/>
    <w:rsid w:val="505C9B3C"/>
    <w:rsid w:val="5068E274"/>
    <w:rsid w:val="50D8DA18"/>
    <w:rsid w:val="50DB09B6"/>
    <w:rsid w:val="511D0B4D"/>
    <w:rsid w:val="512B8EF0"/>
    <w:rsid w:val="512F3AF0"/>
    <w:rsid w:val="51603840"/>
    <w:rsid w:val="51F0D921"/>
    <w:rsid w:val="525F07E8"/>
    <w:rsid w:val="5285B37A"/>
    <w:rsid w:val="5362721B"/>
    <w:rsid w:val="537BDDEA"/>
    <w:rsid w:val="539D2937"/>
    <w:rsid w:val="53CD1C11"/>
    <w:rsid w:val="5492D9D0"/>
    <w:rsid w:val="54930CA1"/>
    <w:rsid w:val="54B22850"/>
    <w:rsid w:val="54CE56A6"/>
    <w:rsid w:val="5555E79F"/>
    <w:rsid w:val="557647BB"/>
    <w:rsid w:val="55961132"/>
    <w:rsid w:val="55D3BDA6"/>
    <w:rsid w:val="56213504"/>
    <w:rsid w:val="569A7E88"/>
    <w:rsid w:val="56BCC260"/>
    <w:rsid w:val="56D0F623"/>
    <w:rsid w:val="5715ED12"/>
    <w:rsid w:val="572A4F17"/>
    <w:rsid w:val="57A0CCA1"/>
    <w:rsid w:val="57FA94D4"/>
    <w:rsid w:val="58810BE3"/>
    <w:rsid w:val="58A1201D"/>
    <w:rsid w:val="58B94C5B"/>
    <w:rsid w:val="58C29E3B"/>
    <w:rsid w:val="58CE5070"/>
    <w:rsid w:val="59192A10"/>
    <w:rsid w:val="59847616"/>
    <w:rsid w:val="59F1AB33"/>
    <w:rsid w:val="5A046805"/>
    <w:rsid w:val="5A2BB5A7"/>
    <w:rsid w:val="5A92DEFC"/>
    <w:rsid w:val="5AC37D59"/>
    <w:rsid w:val="5AD83309"/>
    <w:rsid w:val="5B73510F"/>
    <w:rsid w:val="5B7416C9"/>
    <w:rsid w:val="5CCCC13B"/>
    <w:rsid w:val="5CD1492F"/>
    <w:rsid w:val="5CDACDE0"/>
    <w:rsid w:val="5CDBF93C"/>
    <w:rsid w:val="5DBA2A3F"/>
    <w:rsid w:val="5E0B6866"/>
    <w:rsid w:val="5E43760D"/>
    <w:rsid w:val="5E4E2FB7"/>
    <w:rsid w:val="5E505F55"/>
    <w:rsid w:val="5E9096F0"/>
    <w:rsid w:val="5EA7EE4D"/>
    <w:rsid w:val="5ECA6E93"/>
    <w:rsid w:val="5F5E5061"/>
    <w:rsid w:val="5F5EC83B"/>
    <w:rsid w:val="5FC029C4"/>
    <w:rsid w:val="5FC24435"/>
    <w:rsid w:val="5FEC56F4"/>
    <w:rsid w:val="615775C5"/>
    <w:rsid w:val="616D7265"/>
    <w:rsid w:val="61A30570"/>
    <w:rsid w:val="626622EE"/>
    <w:rsid w:val="63044F27"/>
    <w:rsid w:val="6395C4E9"/>
    <w:rsid w:val="63BF842F"/>
    <w:rsid w:val="63EFBFED"/>
    <w:rsid w:val="6403EF21"/>
    <w:rsid w:val="6407B95A"/>
    <w:rsid w:val="641734CD"/>
    <w:rsid w:val="643CD1A9"/>
    <w:rsid w:val="643F82BE"/>
    <w:rsid w:val="6455A87F"/>
    <w:rsid w:val="645AADC7"/>
    <w:rsid w:val="645B4FD7"/>
    <w:rsid w:val="64C6F258"/>
    <w:rsid w:val="65BC7AB8"/>
    <w:rsid w:val="66016035"/>
    <w:rsid w:val="6622EFC5"/>
    <w:rsid w:val="66248A60"/>
    <w:rsid w:val="6672A05E"/>
    <w:rsid w:val="66AB5015"/>
    <w:rsid w:val="66B4D4C6"/>
    <w:rsid w:val="66C76914"/>
    <w:rsid w:val="66D4E900"/>
    <w:rsid w:val="671CC3D5"/>
    <w:rsid w:val="67655B9F"/>
    <w:rsid w:val="676A28FB"/>
    <w:rsid w:val="67857D4F"/>
    <w:rsid w:val="6894EE73"/>
    <w:rsid w:val="68DDC4CB"/>
    <w:rsid w:val="6A2325FD"/>
    <w:rsid w:val="6A2F3DD4"/>
    <w:rsid w:val="6A35BE06"/>
    <w:rsid w:val="6A7D53D2"/>
    <w:rsid w:val="6ACD4974"/>
    <w:rsid w:val="6AF15E2E"/>
    <w:rsid w:val="6B02825C"/>
    <w:rsid w:val="6B8BCE2A"/>
    <w:rsid w:val="6BA7AF79"/>
    <w:rsid w:val="6BDA49CA"/>
    <w:rsid w:val="6BDBB194"/>
    <w:rsid w:val="6C0F94EA"/>
    <w:rsid w:val="6C18A961"/>
    <w:rsid w:val="6D455E03"/>
    <w:rsid w:val="6D49B326"/>
    <w:rsid w:val="6E9FCDE2"/>
    <w:rsid w:val="6EF68C88"/>
    <w:rsid w:val="6F73734A"/>
    <w:rsid w:val="6FD12E22"/>
    <w:rsid w:val="6FF5DE06"/>
    <w:rsid w:val="7064A0B1"/>
    <w:rsid w:val="708E399C"/>
    <w:rsid w:val="7095BDA4"/>
    <w:rsid w:val="70E3E1E2"/>
    <w:rsid w:val="70FED350"/>
    <w:rsid w:val="712313F5"/>
    <w:rsid w:val="712B2EC2"/>
    <w:rsid w:val="714C473E"/>
    <w:rsid w:val="717025B1"/>
    <w:rsid w:val="7194D595"/>
    <w:rsid w:val="7200B3AC"/>
    <w:rsid w:val="72469262"/>
    <w:rsid w:val="725E8BCF"/>
    <w:rsid w:val="728B450E"/>
    <w:rsid w:val="72CE912D"/>
    <w:rsid w:val="72D33AC8"/>
    <w:rsid w:val="735E3058"/>
    <w:rsid w:val="74076CB6"/>
    <w:rsid w:val="74152650"/>
    <w:rsid w:val="744D33F7"/>
    <w:rsid w:val="748F358E"/>
    <w:rsid w:val="74B28118"/>
    <w:rsid w:val="74C1C745"/>
    <w:rsid w:val="74EEC4C7"/>
    <w:rsid w:val="7538A4BD"/>
    <w:rsid w:val="75A08194"/>
    <w:rsid w:val="76195BD9"/>
    <w:rsid w:val="7675A384"/>
    <w:rsid w:val="775858CA"/>
    <w:rsid w:val="7760C470"/>
    <w:rsid w:val="77CFEBC2"/>
    <w:rsid w:val="784F66FC"/>
    <w:rsid w:val="785AAD0A"/>
    <w:rsid w:val="78642EA3"/>
    <w:rsid w:val="792EF62C"/>
    <w:rsid w:val="7937732B"/>
    <w:rsid w:val="7948B995"/>
    <w:rsid w:val="795BF3AE"/>
    <w:rsid w:val="79734B0B"/>
    <w:rsid w:val="7995FE22"/>
    <w:rsid w:val="79D2F5EF"/>
    <w:rsid w:val="79EC948F"/>
    <w:rsid w:val="7A0ED867"/>
    <w:rsid w:val="7A8B8682"/>
    <w:rsid w:val="7A911AB7"/>
    <w:rsid w:val="7B26D096"/>
    <w:rsid w:val="7B645F3F"/>
    <w:rsid w:val="7B94A095"/>
    <w:rsid w:val="7BEF707A"/>
    <w:rsid w:val="7BF368F5"/>
    <w:rsid w:val="7BFAC99B"/>
    <w:rsid w:val="7C0B2F91"/>
    <w:rsid w:val="7C2C7ADE"/>
    <w:rsid w:val="7C80115B"/>
    <w:rsid w:val="7D018CD2"/>
    <w:rsid w:val="7D2CEFB9"/>
    <w:rsid w:val="7D424ED8"/>
    <w:rsid w:val="7D7DCBAE"/>
    <w:rsid w:val="7E0454F5"/>
    <w:rsid w:val="7E14A2D4"/>
    <w:rsid w:val="7E5999C3"/>
    <w:rsid w:val="7EEECD30"/>
    <w:rsid w:val="7EF5271F"/>
    <w:rsid w:val="7F180D07"/>
    <w:rsid w:val="7F18FD93"/>
    <w:rsid w:val="7F3728B6"/>
    <w:rsid w:val="7F57A292"/>
    <w:rsid w:val="7F5DF482"/>
    <w:rsid w:val="7FBD307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2266A0"/>
    <w:pPr>
      <w:ind w:left="720"/>
      <w:contextualSpacing/>
    </w:pPr>
  </w:style>
  <w:style w:type="paragraph" w:customStyle="1" w:styleId="Normal1">
    <w:name w:val="Normal1"/>
    <w:basedOn w:val="Normal"/>
    <w:rsid w:val="00F46F7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461BF2"/>
    <w:pPr>
      <w:tabs>
        <w:tab w:val="center" w:pos="4153"/>
        <w:tab w:val="right" w:pos="8306"/>
      </w:tabs>
      <w:spacing w:after="0" w:line="240" w:lineRule="auto"/>
    </w:pPr>
  </w:style>
  <w:style w:type="character" w:customStyle="1" w:styleId="HeaderChar">
    <w:name w:val="Header Char"/>
    <w:basedOn w:val="DefaultParagraphFont"/>
    <w:link w:val="Header"/>
    <w:uiPriority w:val="99"/>
    <w:rsid w:val="00461BF2"/>
  </w:style>
  <w:style w:type="paragraph" w:styleId="Footer">
    <w:name w:val="footer"/>
    <w:basedOn w:val="Normal"/>
    <w:link w:val="FooterChar"/>
    <w:uiPriority w:val="99"/>
    <w:unhideWhenUsed/>
    <w:rsid w:val="00461BF2"/>
    <w:pPr>
      <w:tabs>
        <w:tab w:val="center" w:pos="4153"/>
        <w:tab w:val="right" w:pos="8306"/>
      </w:tabs>
      <w:spacing w:after="0" w:line="240" w:lineRule="auto"/>
    </w:pPr>
  </w:style>
  <w:style w:type="character" w:customStyle="1" w:styleId="FooterChar">
    <w:name w:val="Footer Char"/>
    <w:basedOn w:val="DefaultParagraphFont"/>
    <w:link w:val="Footer"/>
    <w:uiPriority w:val="99"/>
    <w:rsid w:val="00461BF2"/>
  </w:style>
  <w:style w:type="character" w:styleId="CommentReference">
    <w:name w:val="annotation reference"/>
    <w:basedOn w:val="DefaultParagraphFont"/>
    <w:uiPriority w:val="99"/>
    <w:semiHidden/>
    <w:unhideWhenUsed/>
    <w:rsid w:val="004F6F35"/>
    <w:rPr>
      <w:sz w:val="16"/>
      <w:szCs w:val="16"/>
    </w:rPr>
  </w:style>
  <w:style w:type="paragraph" w:styleId="CommentText">
    <w:name w:val="annotation text"/>
    <w:basedOn w:val="Normal"/>
    <w:link w:val="CommentTextChar"/>
    <w:uiPriority w:val="99"/>
    <w:semiHidden/>
    <w:unhideWhenUsed/>
    <w:rsid w:val="004F6F35"/>
    <w:pPr>
      <w:spacing w:line="240" w:lineRule="auto"/>
    </w:pPr>
    <w:rPr>
      <w:sz w:val="20"/>
      <w:szCs w:val="20"/>
    </w:rPr>
  </w:style>
  <w:style w:type="character" w:customStyle="1" w:styleId="CommentTextChar">
    <w:name w:val="Comment Text Char"/>
    <w:basedOn w:val="DefaultParagraphFont"/>
    <w:link w:val="CommentText"/>
    <w:uiPriority w:val="99"/>
    <w:semiHidden/>
    <w:rsid w:val="004F6F35"/>
    <w:rPr>
      <w:sz w:val="20"/>
      <w:szCs w:val="20"/>
    </w:rPr>
  </w:style>
  <w:style w:type="paragraph" w:styleId="CommentSubject">
    <w:name w:val="annotation subject"/>
    <w:basedOn w:val="CommentText"/>
    <w:next w:val="CommentText"/>
    <w:link w:val="CommentSubjectChar"/>
    <w:uiPriority w:val="99"/>
    <w:semiHidden/>
    <w:unhideWhenUsed/>
    <w:rsid w:val="004F6F35"/>
    <w:rPr>
      <w:b/>
      <w:bCs/>
    </w:rPr>
  </w:style>
  <w:style w:type="character" w:customStyle="1" w:styleId="CommentSubjectChar">
    <w:name w:val="Comment Subject Char"/>
    <w:basedOn w:val="CommentTextChar"/>
    <w:link w:val="CommentSubject"/>
    <w:uiPriority w:val="99"/>
    <w:semiHidden/>
    <w:rsid w:val="004F6F35"/>
    <w:rPr>
      <w:b/>
      <w:bCs/>
      <w:sz w:val="20"/>
      <w:szCs w:val="20"/>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F01739"/>
  </w:style>
  <w:style w:type="paragraph" w:styleId="NormalWeb">
    <w:name w:val="Normal (Web)"/>
    <w:basedOn w:val="Normal"/>
    <w:uiPriority w:val="99"/>
    <w:semiHidden/>
    <w:unhideWhenUsed/>
    <w:rsid w:val="00E560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203DF5"/>
    <w:rPr>
      <w:color w:val="0000FF"/>
      <w:u w:val="single"/>
    </w:rPr>
  </w:style>
  <w:style w:type="paragraph" w:styleId="BalloonText">
    <w:name w:val="Balloon Text"/>
    <w:basedOn w:val="Normal"/>
    <w:link w:val="BalloonTextChar"/>
    <w:uiPriority w:val="99"/>
    <w:semiHidden/>
    <w:unhideWhenUsed/>
    <w:rsid w:val="00C37B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B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177834">
      <w:bodyDiv w:val="1"/>
      <w:marLeft w:val="0"/>
      <w:marRight w:val="0"/>
      <w:marTop w:val="0"/>
      <w:marBottom w:val="0"/>
      <w:divBdr>
        <w:top w:val="none" w:sz="0" w:space="0" w:color="auto"/>
        <w:left w:val="none" w:sz="0" w:space="0" w:color="auto"/>
        <w:bottom w:val="none" w:sz="0" w:space="0" w:color="auto"/>
        <w:right w:val="none" w:sz="0" w:space="0" w:color="auto"/>
      </w:divBdr>
    </w:div>
    <w:div w:id="1195575951">
      <w:bodyDiv w:val="1"/>
      <w:marLeft w:val="0"/>
      <w:marRight w:val="0"/>
      <w:marTop w:val="0"/>
      <w:marBottom w:val="0"/>
      <w:divBdr>
        <w:top w:val="none" w:sz="0" w:space="0" w:color="auto"/>
        <w:left w:val="none" w:sz="0" w:space="0" w:color="auto"/>
        <w:bottom w:val="none" w:sz="0" w:space="0" w:color="auto"/>
        <w:right w:val="none" w:sz="0" w:space="0" w:color="auto"/>
      </w:divBdr>
    </w:div>
    <w:div w:id="1715156090">
      <w:bodyDiv w:val="1"/>
      <w:marLeft w:val="0"/>
      <w:marRight w:val="0"/>
      <w:marTop w:val="0"/>
      <w:marBottom w:val="0"/>
      <w:divBdr>
        <w:top w:val="none" w:sz="0" w:space="0" w:color="auto"/>
        <w:left w:val="none" w:sz="0" w:space="0" w:color="auto"/>
        <w:bottom w:val="none" w:sz="0" w:space="0" w:color="auto"/>
        <w:right w:val="none" w:sz="0" w:space="0" w:color="auto"/>
      </w:divBdr>
    </w:div>
    <w:div w:id="195521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Mode="External" Target="https://tapportals.mk.gov.lv/meetings/protocols/19826f2f-f408-4cfd-9fd6-57d1073167d8" Type="http://schemas.openxmlformats.org/officeDocument/2006/relationships/hyperlink" Id="rId13"/>
    <Relationship Target="../customXml/item3.xml" Type="http://schemas.openxmlformats.org/officeDocument/2006/relationships/customXml" Id="rId3"/>
    <Relationship Target="settings.xml" Type="http://schemas.openxmlformats.org/officeDocument/2006/relationships/settings" Id="rId7"/>
    <Relationship TargetMode="External" Target="https://tapportals.mk.gov.lv/meetings/protocols/19826f2f-f408-4cfd-9fd6-57d1073167d8" Type="http://schemas.openxmlformats.org/officeDocument/2006/relationships/hyperlink"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styles.xml" Type="http://schemas.openxmlformats.org/officeDocument/2006/relationships/styles" Id="rId6"/>
    <Relationship TargetMode="External" Target="https://tapportals.mk.gov.lv/meetings/protocols/19826f2f-f408-4cfd-9fd6-57d1073167d8" Type="http://schemas.openxmlformats.org/officeDocument/2006/relationships/hyperlink" Id="rId11"/>
    <Relationship Target="numbering.xml" Type="http://schemas.openxmlformats.org/officeDocument/2006/relationships/numbering" Id="rId5"/>
    <Relationship Target="fontTable.xml" Type="http://schemas.openxmlformats.org/officeDocument/2006/relationships/fontTabl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Description="Izveidot jaunu dokumentu." ma:contentTypeID="0x0101001F059607F664B944A5A32F64A128EBB6" ma:contentTypeName="Dokuments" ma:contentTypeScope="" ma:contentTypeVersion="13" ma:versionID="3b1c50c2b77d62e25b71d6f0bdd97af9">
  <xsd:schema xmlns:xsd="http://www.w3.org/2001/XMLSchema" xmlns:ns2="55cd6cbe-5b7e-4aba-883d-0304cc960a68" xmlns:ns3="f5fafdac-e366-4ae3-a0be-341ecdadff34" xmlns:p="http://schemas.microsoft.com/office/2006/metadata/properties" xmlns:xs="http://www.w3.org/2001/XMLSchema" ma:fieldsID="b784312f282db9f5963bf224eaec6124"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Koplietots ar"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A3166-6CFC-41E8-9EB5-3DB42F9E54C2}">
  <ds:schemaRefs>
    <ds:schemaRef ds:uri="http://schemas.openxmlformats.org/officeDocument/2006/bibliography"/>
  </ds:schemaRefs>
</ds:datastoreItem>
</file>

<file path=customXml/itemProps2.xml><?xml version="1.0" encoding="utf-8"?>
<ds:datastoreItem xmlns:ds="http://schemas.openxmlformats.org/officeDocument/2006/customXml" ds:itemID="{2FEB09D0-C093-45BB-8B38-A68DA0956162}">
  <ds:schemaRefs>
    <ds:schemaRef ds:uri="http://schemas.microsoft.com/sharepoint/v3/contenttype/forms"/>
  </ds:schemaRefs>
</ds:datastoreItem>
</file>

<file path=customXml/itemProps3.xml><?xml version="1.0" encoding="utf-8"?>
<ds:datastoreItem xmlns:ds="http://schemas.openxmlformats.org/officeDocument/2006/customXml" ds:itemID="{F6B00C85-56E9-4388-B5A0-827B1EE7B7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357489-656C-4D2C-88BC-F6F8985B6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14393</Words>
  <Characters>8205</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22553</CharactersWithSpaces>
  <SharedDoc>false</SharedDoc>
  <HLinks>
    <vt:vector size="18" baseType="variant">
      <vt:variant>
        <vt:i4>7405631</vt:i4>
      </vt:variant>
      <vt:variant>
        <vt:i4>6</vt:i4>
      </vt:variant>
      <vt:variant>
        <vt:i4>0</vt:i4>
      </vt:variant>
      <vt:variant>
        <vt:i4>5</vt:i4>
      </vt:variant>
      <vt:variant>
        <vt:lpwstr>https://tapportals.mk.gov.lv/meetings/protocols/19826f2f-f408-4cfd-9fd6-57d1073167d8</vt:lpwstr>
      </vt:variant>
      <vt:variant>
        <vt:lpwstr>meeting-protocol-preview-26</vt:lpwstr>
      </vt:variant>
      <vt:variant>
        <vt:i4>7405631</vt:i4>
      </vt:variant>
      <vt:variant>
        <vt:i4>3</vt:i4>
      </vt:variant>
      <vt:variant>
        <vt:i4>0</vt:i4>
      </vt:variant>
      <vt:variant>
        <vt:i4>5</vt:i4>
      </vt:variant>
      <vt:variant>
        <vt:lpwstr>https://tapportals.mk.gov.lv/meetings/protocols/19826f2f-f408-4cfd-9fd6-57d1073167d8</vt:lpwstr>
      </vt:variant>
      <vt:variant>
        <vt:lpwstr>meeting-protocol-preview-26</vt:lpwstr>
      </vt:variant>
      <vt:variant>
        <vt:i4>7405631</vt:i4>
      </vt:variant>
      <vt:variant>
        <vt:i4>0</vt:i4>
      </vt:variant>
      <vt:variant>
        <vt:i4>0</vt:i4>
      </vt:variant>
      <vt:variant>
        <vt:i4>5</vt:i4>
      </vt:variant>
      <vt:variant>
        <vt:lpwstr>https://tapportals.mk.gov.lv/meetings/protocols/19826f2f-f408-4cfd-9fd6-57d1073167d8</vt:lpwstr>
      </vt:variant>
      <vt:variant>
        <vt:lpwstr>meeting-protocol-preview-26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Kristers Punculs</dc:creator>
  <cp:keywords/>
  <dc:description/>
  <cp:lastModifiedBy>Māra Rone</cp:lastModifiedBy>
  <cp:revision>2</cp:revision>
  <cp:lastPrinted>2022-06-02T12:01:00Z</cp:lastPrinted>
  <dcterms:created xsi:type="dcterms:W3CDTF">2022-06-03T08:38:00Z</dcterms:created>
  <dcterms:modified xsi:type="dcterms:W3CDTF">2022-06-03T08:38:00Z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MeetingDate">
    <vt:lpwstr>2022-06-09</vt:lpwstr>
  </property>
  <property fmtid="{D5CDD505-2E9C-101B-9397-08002B2CF9AE}" pid="4" name="DISCesvisAdditionalMakers">
    <vt:lpwstr>vecākais referents Kristers Punculs</vt:lpwstr>
  </property>
  <property fmtid="{D5CDD505-2E9C-101B-9397-08002B2CF9AE}" pid="5" name="DIScgiUrl">
    <vt:lpwstr>https://lim.esvis.gov.lv/cs/idcplg</vt:lpwstr>
  </property>
  <property fmtid="{D5CDD505-2E9C-101B-9397-08002B2CF9AE}" pid="6" name="DISdDocName">
    <vt:lpwstr>L316114</vt:lpwstr>
  </property>
  <property fmtid="{D5CDD505-2E9C-101B-9397-08002B2CF9AE}" pid="7" name="DISCesvisAdditionalTutors">
    <vt:lpwstr>Vecākais referents Fēlikss Bikaunieks, Vecākā referente Aneta Strautmane, vecākais referents Kristers Punculs, Vecākā referente Elizabete Marija Režā, Nodaļas vadītājs Māra Rone</vt:lpwstr>
  </property>
  <property fmtid="{D5CDD505-2E9C-101B-9397-08002B2CF9AE}" pid="8" name="DISCesvisSigner">
    <vt:lpwstr>Ministre Ilze Indriksone</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https://lim.esvis.gov.lv/cs/idcplg?ClientControlled=DocMan&amp;coreContentOnly=1&amp;WebdavRequest=1&amp;IdcService=DOC_INFO&amp;dID=407268</vt:lpwstr>
  </property>
  <property fmtid="{D5CDD505-2E9C-101B-9397-08002B2CF9AE}" pid="11" name="DISCesvisTitle">
    <vt:lpwstr>Informatīvais ziņojums “Par Eiropas Savienības Konkurētspējas ministru padomes 2022. gada 9. jūnijā sanāksmē izskatāmajiem jautājumiem”
</vt:lpwstr>
  </property>
  <property fmtid="{D5CDD505-2E9C-101B-9397-08002B2CF9AE}" pid="12" name="DISCesvisMinistryOfMinister">
    <vt:lpwstr>wwTemplateNP_MinistryOfMinister(Ekonomikas,)</vt:lpwstr>
  </property>
  <property fmtid="{D5CDD505-2E9C-101B-9397-08002B2CF9AE}" pid="13" name="DISCesvisAuthor">
    <vt:lpwstr>Ekonomikas ministrija</vt:lpwstr>
  </property>
  <property fmtid="{D5CDD505-2E9C-101B-9397-08002B2CF9AE}" pid="14" name="DISCesvisMainMaker">
    <vt:lpwstr>vecākais referents Kristers Punculs</vt:lpwstr>
  </property>
  <property fmtid="{D5CDD505-2E9C-101B-9397-08002B2CF9AE}" pid="15" name="DISCesvisAdditionalTutorsMail">
    <vt:lpwstr>felikss.bikaunieks@em.gov.lv, aneta.strautmane@em.gov.lv, Kristers.Punculs@em.gov.lv, Elizabete.Marija.Reza@em.gov.lv, Mara.Rone@em.gov.lv</vt:lpwstr>
  </property>
  <property fmtid="{D5CDD505-2E9C-101B-9397-08002B2CF9AE}" pid="16" name="DISCesvisAdditionalTutorsPhone">
    <vt:lpwstr>67013232, Prombūtnē, 67013265</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ForInforming,DISCesvisMainMakerOrgUnitTitle</vt:lpwstr>
  </property>
  <property fmtid="{D5CDD505-2E9C-101B-9397-08002B2CF9AE}" pid="19" name="DISCesvisDescription">
    <vt:lpwstr>
</vt:lpwstr>
  </property>
  <property fmtid="{D5CDD505-2E9C-101B-9397-08002B2CF9AE}" pid="20" name="DISCesvisAdditionalMakersMail">
    <vt:lpwstr>Kristers.Punculs@em.gov.lv</vt:lpwstr>
  </property>
  <property fmtid="{D5CDD505-2E9C-101B-9397-08002B2CF9AE}" pid="21" name="DISdUser">
    <vt:lpwstr>weblogic</vt:lpwstr>
  </property>
  <property fmtid="{D5CDD505-2E9C-101B-9397-08002B2CF9AE}" pid="22" name="DISCesvisOrgApprovers">
    <vt:lpwstr>Ārlietu ministrija, Aizsardzības ministrija, Finanšu ministrija, Izglītības un zinātnes ministrija, Satiksmes ministrija, Vides aizsardzības un reģionālās attīstības ministrija, Tieslietu ministrija, Labklājības ministrija</vt:lpwstr>
  </property>
  <property fmtid="{D5CDD505-2E9C-101B-9397-08002B2CF9AE}" pid="23" name="DISdID">
    <vt:lpwstr>407268</vt:lpwstr>
  </property>
  <property fmtid="{D5CDD505-2E9C-101B-9397-08002B2CF9AE}" pid="24" name="DISCesvisForInforming">
    <vt:lpwstr>Nodaļas vadītājs Māra Rone, Specializētais atašejs-nozares padomnieks Edgars Ozoliņš-Ozols, Specializētais atašejs-nozares padomniece Linda Duntava</vt:lpwstr>
  </property>
  <property fmtid="{D5CDD505-2E9C-101B-9397-08002B2CF9AE}" pid="25" name="DISCesvisMainMakerOrgUnitTitle">
    <vt:lpwstr>Eiropas savienības lietu nodaļa</vt:lpwstr>
  </property>
</Properties>
</file>