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622DF7" w:rsidR="00DF47F0" w:rsidP="005876F7" w:rsidRDefault="00DF47F0" w14:paraId="62A9C89A" w14:textId="3280DB7D">
      <w:pPr>
        <w:spacing w:line="240" w:lineRule="auto"/>
        <w:jc w:val="center"/>
        <w15:collapsed w:val="false"/>
        <w:rPr>
          <w:b/>
          <w:sz w:val="26"/>
          <w:szCs w:val="26"/>
        </w:rPr>
      </w:pPr>
      <w:r w:rsidRPr="00622DF7">
        <w:rPr>
          <w:b/>
          <w:sz w:val="26"/>
          <w:szCs w:val="26"/>
        </w:rPr>
        <w:t>Informatīvais ziņojums</w:t>
      </w:r>
    </w:p>
    <w:p w:rsidRPr="00622DF7" w:rsidR="00B72740" w:rsidP="005876F7" w:rsidRDefault="00B72740" w14:paraId="6A9DA1F8" w14:textId="65E5154D">
      <w:pPr>
        <w:spacing w:line="240" w:lineRule="auto"/>
        <w:rPr>
          <w:b/>
          <w:sz w:val="26"/>
          <w:szCs w:val="26"/>
        </w:rPr>
      </w:pPr>
    </w:p>
    <w:p w:rsidRPr="00622DF7" w:rsidR="00EE17E1" w:rsidP="005876F7" w:rsidRDefault="002A2C01" w14:paraId="3E176ADD" w14:textId="77777777">
      <w:pPr>
        <w:spacing w:line="240" w:lineRule="auto"/>
        <w:jc w:val="center"/>
        <w:rPr>
          <w:b/>
          <w:sz w:val="26"/>
          <w:szCs w:val="26"/>
          <w:shd w:val="clear" w:color="auto" w:fill="FFFFFF"/>
        </w:rPr>
      </w:pPr>
      <w:r w:rsidRPr="00622DF7">
        <w:rPr>
          <w:b/>
          <w:sz w:val="26"/>
          <w:szCs w:val="26"/>
          <w:shd w:val="clear" w:color="auto" w:fill="FFFFFF"/>
        </w:rPr>
        <w:t xml:space="preserve">par Eiropas Savienības Tieslietu un iekšlietu ministru padomes </w:t>
      </w:r>
    </w:p>
    <w:p w:rsidRPr="00622DF7" w:rsidR="002A2C01" w:rsidP="005876F7" w:rsidRDefault="002A2C01" w14:paraId="5F3610E4" w14:textId="1DDD94AB">
      <w:pPr>
        <w:spacing w:line="240" w:lineRule="auto"/>
        <w:jc w:val="center"/>
        <w:rPr>
          <w:b/>
          <w:sz w:val="26"/>
          <w:szCs w:val="26"/>
          <w:shd w:val="clear" w:color="auto" w:fill="FFFFFF"/>
        </w:rPr>
      </w:pPr>
      <w:r w:rsidRPr="00622DF7">
        <w:rPr>
          <w:b/>
          <w:sz w:val="26"/>
          <w:szCs w:val="26"/>
          <w:shd w:val="clear" w:color="auto" w:fill="FFFFFF"/>
        </w:rPr>
        <w:t>202</w:t>
      </w:r>
      <w:r w:rsidRPr="00622DF7" w:rsidR="00286768">
        <w:rPr>
          <w:b/>
          <w:sz w:val="26"/>
          <w:szCs w:val="26"/>
          <w:shd w:val="clear" w:color="auto" w:fill="FFFFFF"/>
        </w:rPr>
        <w:t>6</w:t>
      </w:r>
      <w:r w:rsidRPr="00622DF7">
        <w:rPr>
          <w:b/>
          <w:sz w:val="26"/>
          <w:szCs w:val="26"/>
          <w:shd w:val="clear" w:color="auto" w:fill="FFFFFF"/>
        </w:rPr>
        <w:t>.gada</w:t>
      </w:r>
      <w:r w:rsidRPr="00622DF7" w:rsidR="00306EF1">
        <w:rPr>
          <w:b/>
          <w:sz w:val="26"/>
          <w:szCs w:val="26"/>
          <w:shd w:val="clear" w:color="auto" w:fill="FFFFFF"/>
        </w:rPr>
        <w:t xml:space="preserve"> </w:t>
      </w:r>
      <w:r w:rsidR="004B7529">
        <w:rPr>
          <w:b/>
          <w:sz w:val="26"/>
          <w:szCs w:val="26"/>
        </w:rPr>
        <w:t>1.-2.oktobra</w:t>
      </w:r>
      <w:r w:rsidRPr="00622DF7" w:rsidR="0032289E">
        <w:rPr>
          <w:b/>
          <w:sz w:val="26"/>
          <w:szCs w:val="26"/>
        </w:rPr>
        <w:t xml:space="preserve"> </w:t>
      </w:r>
      <w:r w:rsidRPr="00622DF7">
        <w:rPr>
          <w:b/>
          <w:sz w:val="26"/>
          <w:szCs w:val="26"/>
          <w:shd w:val="clear" w:color="auto" w:fill="FFFFFF"/>
        </w:rPr>
        <w:t>sanāksm</w:t>
      </w:r>
      <w:r w:rsidRPr="00622DF7" w:rsidR="00BC74C0">
        <w:rPr>
          <w:b/>
          <w:sz w:val="26"/>
          <w:szCs w:val="26"/>
          <w:shd w:val="clear" w:color="auto" w:fill="FFFFFF"/>
        </w:rPr>
        <w:t xml:space="preserve">ē iekšlietu daļā </w:t>
      </w:r>
      <w:r w:rsidRPr="00622DF7">
        <w:rPr>
          <w:b/>
          <w:sz w:val="26"/>
          <w:szCs w:val="26"/>
          <w:shd w:val="clear" w:color="auto" w:fill="FFFFFF"/>
        </w:rPr>
        <w:t xml:space="preserve"> </w:t>
      </w:r>
      <w:r w:rsidRPr="00622DF7" w:rsidR="00BC74C0">
        <w:rPr>
          <w:b/>
          <w:sz w:val="26"/>
          <w:szCs w:val="26"/>
          <w:shd w:val="clear" w:color="auto" w:fill="FFFFFF"/>
        </w:rPr>
        <w:t>iekļautajiem</w:t>
      </w:r>
      <w:r w:rsidRPr="00622DF7">
        <w:rPr>
          <w:b/>
          <w:sz w:val="26"/>
          <w:szCs w:val="26"/>
          <w:shd w:val="clear" w:color="auto" w:fill="FFFFFF"/>
        </w:rPr>
        <w:t xml:space="preserve"> </w:t>
      </w:r>
    </w:p>
    <w:p w:rsidRPr="00622DF7" w:rsidR="0015160B" w:rsidP="005876F7" w:rsidRDefault="002A2C01" w14:paraId="15F93B2B" w14:textId="265D88B0">
      <w:pPr>
        <w:spacing w:line="240" w:lineRule="auto"/>
        <w:jc w:val="center"/>
        <w:rPr>
          <w:b/>
          <w:sz w:val="26"/>
          <w:szCs w:val="26"/>
        </w:rPr>
      </w:pPr>
      <w:r w:rsidRPr="00622DF7">
        <w:rPr>
          <w:b/>
          <w:sz w:val="26"/>
          <w:szCs w:val="26"/>
          <w:shd w:val="clear" w:color="auto" w:fill="FFFFFF"/>
        </w:rPr>
        <w:t>jautājumiem</w:t>
      </w:r>
    </w:p>
    <w:p w:rsidRPr="00622DF7" w:rsidR="00104C73" w:rsidP="005876F7" w:rsidRDefault="00104C73" w14:paraId="66559D8C" w14:textId="77777777">
      <w:pPr>
        <w:spacing w:line="240" w:lineRule="auto"/>
        <w:jc w:val="center"/>
        <w:rPr>
          <w:b/>
          <w:sz w:val="26"/>
          <w:szCs w:val="26"/>
        </w:rPr>
      </w:pPr>
    </w:p>
    <w:p w:rsidRPr="00622DF7" w:rsidR="00104C73" w:rsidP="005876F7" w:rsidRDefault="00331A70" w14:paraId="3B56C91B" w14:textId="77777777">
      <w:pPr>
        <w:spacing w:line="240" w:lineRule="auto"/>
        <w:jc w:val="center"/>
        <w:rPr>
          <w:b/>
          <w:sz w:val="26"/>
          <w:szCs w:val="26"/>
        </w:rPr>
      </w:pPr>
      <w:r w:rsidRPr="00622DF7">
        <w:rPr>
          <w:b/>
          <w:sz w:val="26"/>
          <w:szCs w:val="26"/>
        </w:rPr>
        <w:t>I. Sanāksmes darba kārtība</w:t>
      </w:r>
    </w:p>
    <w:p w:rsidRPr="00622DF7" w:rsidR="00331A70" w:rsidP="005876F7" w:rsidRDefault="00057088" w14:paraId="1A0FD857" w14:textId="2EA2EC7A">
      <w:pPr>
        <w:spacing w:line="240" w:lineRule="auto"/>
        <w:jc w:val="center"/>
        <w:rPr>
          <w:b/>
          <w:sz w:val="26"/>
          <w:szCs w:val="26"/>
        </w:rPr>
      </w:pPr>
      <w:r w:rsidRPr="00622DF7">
        <w:rPr>
          <w:b/>
          <w:sz w:val="26"/>
          <w:szCs w:val="26"/>
        </w:rPr>
        <w:t xml:space="preserve"> </w:t>
      </w:r>
    </w:p>
    <w:p w:rsidRPr="00622DF7" w:rsidR="00B217AB" w:rsidP="005876F7" w:rsidRDefault="00286768" w14:paraId="28461D40" w14:textId="1D19A00B">
      <w:pPr>
        <w:spacing w:line="240" w:lineRule="auto"/>
        <w:jc w:val="both"/>
        <w:rPr>
          <w:b/>
          <w:bCs/>
          <w:sz w:val="26"/>
          <w:szCs w:val="26"/>
        </w:rPr>
      </w:pPr>
      <w:bookmarkStart w:id="0" w:name="_Hlk178589374"/>
      <w:r w:rsidRPr="00622DF7">
        <w:rPr>
          <w:sz w:val="26"/>
          <w:szCs w:val="26"/>
        </w:rPr>
        <w:t xml:space="preserve">2026.gada </w:t>
      </w:r>
      <w:r w:rsidR="004B7529">
        <w:rPr>
          <w:sz w:val="26"/>
          <w:szCs w:val="26"/>
        </w:rPr>
        <w:t>1.-2.oktobrī</w:t>
      </w:r>
      <w:r w:rsidRPr="00622DF7">
        <w:rPr>
          <w:sz w:val="26"/>
          <w:szCs w:val="26"/>
        </w:rPr>
        <w:t xml:space="preserve"> </w:t>
      </w:r>
      <w:r w:rsidRPr="00622DF7" w:rsidR="00F673B1">
        <w:rPr>
          <w:sz w:val="26"/>
          <w:szCs w:val="26"/>
        </w:rPr>
        <w:t>Luksemburgā</w:t>
      </w:r>
      <w:r w:rsidRPr="00622DF7" w:rsidR="00EE17E1">
        <w:rPr>
          <w:sz w:val="26"/>
          <w:szCs w:val="26"/>
        </w:rPr>
        <w:t xml:space="preserve"> </w:t>
      </w:r>
      <w:r w:rsidRPr="00622DF7" w:rsidR="00703774">
        <w:rPr>
          <w:sz w:val="26"/>
          <w:szCs w:val="26"/>
        </w:rPr>
        <w:t xml:space="preserve">notiks Eiropas Savienības (turpmāk – ES) Tieslietu un iekšlietu ministru padomes (turpmāk – Padome) sanāksme, kuras </w:t>
      </w:r>
      <w:r w:rsidRPr="00622DF7" w:rsidR="00BC74C0">
        <w:rPr>
          <w:sz w:val="26"/>
          <w:szCs w:val="26"/>
        </w:rPr>
        <w:t xml:space="preserve">iekšlietu sadaļas </w:t>
      </w:r>
      <w:r w:rsidRPr="00622DF7" w:rsidR="00703774">
        <w:rPr>
          <w:sz w:val="26"/>
          <w:szCs w:val="26"/>
        </w:rPr>
        <w:t xml:space="preserve">darba kārtībā </w:t>
      </w:r>
      <w:r w:rsidRPr="00622DF7" w:rsidR="00DF47F0">
        <w:rPr>
          <w:sz w:val="26"/>
          <w:szCs w:val="26"/>
        </w:rPr>
        <w:t>ir iekļaut</w:t>
      </w:r>
      <w:r w:rsidRPr="00622DF7" w:rsidR="003370F1">
        <w:rPr>
          <w:sz w:val="26"/>
          <w:szCs w:val="26"/>
        </w:rPr>
        <w:t>i</w:t>
      </w:r>
      <w:r w:rsidRPr="00622DF7" w:rsidR="00AC1732">
        <w:rPr>
          <w:sz w:val="26"/>
          <w:szCs w:val="26"/>
        </w:rPr>
        <w:t xml:space="preserve"> </w:t>
      </w:r>
      <w:r w:rsidRPr="00622DF7" w:rsidR="00943E0E">
        <w:rPr>
          <w:sz w:val="26"/>
          <w:szCs w:val="26"/>
        </w:rPr>
        <w:t>šādi</w:t>
      </w:r>
      <w:r w:rsidR="005876F7">
        <w:rPr>
          <w:sz w:val="26"/>
          <w:szCs w:val="26"/>
        </w:rPr>
        <w:t xml:space="preserve"> </w:t>
      </w:r>
      <w:r w:rsidRPr="005876F7" w:rsidR="005876F7">
        <w:rPr>
          <w:b/>
          <w:bCs/>
          <w:sz w:val="26"/>
          <w:szCs w:val="26"/>
        </w:rPr>
        <w:t>diskusiju</w:t>
      </w:r>
      <w:r w:rsidRPr="00622DF7" w:rsidR="00104C73">
        <w:rPr>
          <w:sz w:val="26"/>
          <w:szCs w:val="26"/>
        </w:rPr>
        <w:t xml:space="preserve"> </w:t>
      </w:r>
      <w:bookmarkEnd w:id="0"/>
      <w:r w:rsidRPr="00622DF7" w:rsidR="00FA677E">
        <w:rPr>
          <w:b/>
          <w:bCs/>
          <w:sz w:val="26"/>
          <w:szCs w:val="26"/>
        </w:rPr>
        <w:t>jautājumi</w:t>
      </w:r>
      <w:r w:rsidRPr="00622DF7" w:rsidR="00DF47F0">
        <w:rPr>
          <w:b/>
          <w:bCs/>
          <w:sz w:val="26"/>
          <w:szCs w:val="26"/>
        </w:rPr>
        <w:t>:</w:t>
      </w:r>
      <w:r w:rsidRPr="00622DF7" w:rsidR="00B3399F">
        <w:rPr>
          <w:b/>
          <w:bCs/>
          <w:sz w:val="26"/>
          <w:szCs w:val="26"/>
        </w:rPr>
        <w:t xml:space="preserve"> </w:t>
      </w:r>
    </w:p>
    <w:p w:rsidRPr="00622DF7" w:rsidR="009D6CB9" w:rsidP="005876F7" w:rsidRDefault="009D6CB9" w14:paraId="5F58C7BD" w14:textId="77777777">
      <w:pPr>
        <w:spacing w:line="240" w:lineRule="auto"/>
        <w:jc w:val="both"/>
        <w:rPr>
          <w:b/>
          <w:bCs/>
          <w:sz w:val="26"/>
          <w:szCs w:val="26"/>
        </w:rPr>
      </w:pPr>
    </w:p>
    <w:p w:rsidRPr="00622DF7" w:rsidR="006F3A25" w:rsidP="005876F7" w:rsidRDefault="006F3A25" w14:paraId="54083334" w14:textId="6BF38043">
      <w:pPr>
        <w:pStyle w:val="Sarakstarindkopa"/>
        <w:numPr>
          <w:ilvl w:val="0"/>
          <w:numId w:val="14"/>
        </w:numPr>
        <w:spacing w:line="240" w:lineRule="auto"/>
        <w:ind w:left="709" w:hanging="357"/>
        <w:contextualSpacing w:val="false"/>
        <w:jc w:val="both"/>
        <w:rPr>
          <w:b/>
          <w:bCs/>
          <w:i/>
          <w:iCs/>
          <w:sz w:val="26"/>
          <w:szCs w:val="26"/>
        </w:rPr>
      </w:pPr>
      <w:r w:rsidRPr="00622DF7">
        <w:rPr>
          <w:b/>
          <w:bCs/>
          <w:iCs/>
          <w:sz w:val="26"/>
          <w:szCs w:val="26"/>
        </w:rPr>
        <w:t>Šengenas zonas vispārējais stāvoklis</w:t>
      </w:r>
    </w:p>
    <w:p w:rsidRPr="00622DF7" w:rsidR="009D6CB9" w:rsidP="005876F7" w:rsidRDefault="009D6CB9" w14:paraId="778C8C0A" w14:textId="77777777">
      <w:pPr>
        <w:pStyle w:val="Sarakstarindkopa"/>
        <w:spacing w:line="240" w:lineRule="auto"/>
        <w:ind w:left="709"/>
        <w:contextualSpacing w:val="false"/>
        <w:jc w:val="both"/>
        <w:rPr>
          <w:b/>
          <w:bCs/>
          <w:i/>
          <w:iCs/>
          <w:sz w:val="26"/>
          <w:szCs w:val="26"/>
        </w:rPr>
      </w:pPr>
    </w:p>
    <w:p w:rsidR="008C386F" w:rsidP="005876F7" w:rsidRDefault="008C386F" w14:paraId="75BA6923" w14:textId="77777777">
      <w:pPr>
        <w:spacing w:line="240" w:lineRule="auto"/>
        <w:jc w:val="both"/>
        <w:rPr>
          <w:sz w:val="26"/>
          <w:szCs w:val="26"/>
        </w:rPr>
      </w:pPr>
      <w:r w:rsidRPr="009E773C">
        <w:rPr>
          <w:sz w:val="26"/>
          <w:szCs w:val="26"/>
        </w:rPr>
        <w:t xml:space="preserve">Š.g. 11.septembrī Eiropas Komisija (turpmāk - </w:t>
      </w:r>
      <w:r>
        <w:rPr>
          <w:sz w:val="26"/>
          <w:szCs w:val="26"/>
        </w:rPr>
        <w:t>Komisija</w:t>
      </w:r>
      <w:r w:rsidRPr="009E773C">
        <w:rPr>
          <w:sz w:val="26"/>
          <w:szCs w:val="26"/>
        </w:rPr>
        <w:t>) ir nākusi klajā ar kārtējo Šengenas barometra (turpmāk - Barometrs) izdevumu.</w:t>
      </w:r>
      <w:r>
        <w:rPr>
          <w:sz w:val="26"/>
          <w:szCs w:val="26"/>
        </w:rPr>
        <w:t xml:space="preserve"> </w:t>
      </w:r>
      <w:r w:rsidRPr="009E773C">
        <w:rPr>
          <w:sz w:val="26"/>
          <w:szCs w:val="26"/>
        </w:rPr>
        <w:t>Barometra galvenais mērķis ir veikt Šengenas telpas “veselības pārbaudi” un identificēt visas neaizsargātības, riskus, trūkumus un nepilnības, kas varētu ietekmēt Šengenas telpas efektīvu darbību.</w:t>
      </w:r>
    </w:p>
    <w:p w:rsidR="009E1D4E" w:rsidP="005876F7" w:rsidRDefault="009E1D4E" w14:paraId="16E81247" w14:textId="77777777">
      <w:pPr>
        <w:spacing w:line="240" w:lineRule="auto"/>
        <w:jc w:val="both"/>
        <w:rPr>
          <w:bCs/>
          <w:iCs/>
          <w:sz w:val="26"/>
          <w:szCs w:val="26"/>
        </w:rPr>
      </w:pPr>
    </w:p>
    <w:p w:rsidR="008C386F" w:rsidP="005876F7" w:rsidRDefault="008C386F" w14:paraId="0B7310D5" w14:textId="77777777">
      <w:pPr>
        <w:spacing w:line="240" w:lineRule="auto"/>
        <w:jc w:val="both"/>
        <w:rPr>
          <w:bCs/>
          <w:iCs/>
          <w:sz w:val="26"/>
          <w:szCs w:val="26"/>
        </w:rPr>
      </w:pPr>
      <w:r>
        <w:rPr>
          <w:bCs/>
          <w:iCs/>
          <w:sz w:val="26"/>
          <w:szCs w:val="26"/>
        </w:rPr>
        <w:t xml:space="preserve">Šajā Barometra izdevumā ir atspoguļoti vairāki pozitīvi rādītāji par kopējo situāciju ES migrācija jomā – par 32% ir samazinājies nelikumīgo robežšķērsošanu skaits, samazinājušās neatļautas sekundārās kustības un par 16% samazinājies starptautiskās aizsardzības pieteikumu skaits, savukārt par 11% pieaudzis faktiski izraidīto personu skaits, taču atšķirība starp pieņemtajiem atgriešanas lēmumiem un faktiski izceļojušo personu skaitu turpina būt liela. </w:t>
      </w:r>
    </w:p>
    <w:p w:rsidR="00604DA5" w:rsidP="005876F7" w:rsidRDefault="00604DA5" w14:paraId="69DB7260" w14:textId="22BFB33B">
      <w:pPr>
        <w:spacing w:line="240" w:lineRule="auto"/>
        <w:jc w:val="both"/>
        <w:rPr>
          <w:bCs/>
          <w:iCs/>
          <w:sz w:val="26"/>
          <w:szCs w:val="26"/>
        </w:rPr>
      </w:pPr>
    </w:p>
    <w:p w:rsidRPr="00604DA5" w:rsidR="00604DA5" w:rsidP="00604DA5" w:rsidRDefault="00604DA5" w14:paraId="5FF427FC" w14:textId="77777777">
      <w:pPr>
        <w:spacing w:line="240" w:lineRule="auto"/>
        <w:jc w:val="both"/>
        <w:rPr>
          <w:bCs/>
          <w:iCs/>
          <w:sz w:val="26"/>
          <w:szCs w:val="26"/>
        </w:rPr>
      </w:pPr>
      <w:r w:rsidRPr="00604DA5">
        <w:rPr>
          <w:bCs/>
          <w:iCs/>
          <w:sz w:val="26"/>
          <w:szCs w:val="26"/>
        </w:rPr>
        <w:t>Viens no esošā Šengenas padomes cikla prioritārajiem pasākumiem ir iekšējās drošības palielināšana, uzlabojot informācijas apmaiņu un izmantojot tehnoloģiju attīstību. ES iekšējās drošības un ārējo robežu aizsardzībai būtiska ir augsta situācijas apzināšanās, savlaicīga informācijas apmaiņa un spēja identificēt jaunus un mainīgus apdraudējumus. Efektīva informācijas apmaiņa un tehnoloģiju izmantošana ļauj savlaicīgāk novērtēt riskus, reaģēt uz tiem un stiprināt pārrobežu operatīvo sadarbību.</w:t>
      </w:r>
    </w:p>
    <w:p w:rsidRPr="003364D2" w:rsidR="008C386F" w:rsidP="005876F7" w:rsidRDefault="008C386F" w14:paraId="232C5739" w14:textId="77777777">
      <w:pPr>
        <w:spacing w:line="240" w:lineRule="auto"/>
        <w:jc w:val="both"/>
        <w:rPr>
          <w:bCs/>
          <w:iCs/>
          <w:sz w:val="26"/>
          <w:szCs w:val="26"/>
        </w:rPr>
      </w:pPr>
    </w:p>
    <w:p w:rsidRPr="00622DF7" w:rsidR="008C386F" w:rsidP="005876F7" w:rsidRDefault="008C386F" w14:paraId="771AFBA6" w14:textId="14FBAC1B">
      <w:pPr>
        <w:spacing w:line="240" w:lineRule="auto"/>
        <w:jc w:val="both"/>
        <w:rPr>
          <w:bCs/>
          <w:iCs/>
          <w:sz w:val="26"/>
          <w:szCs w:val="26"/>
          <w:u w:val="single"/>
        </w:rPr>
      </w:pPr>
      <w:r w:rsidRPr="00622DF7">
        <w:rPr>
          <w:bCs/>
          <w:iCs/>
          <w:sz w:val="26"/>
          <w:szCs w:val="26"/>
          <w:u w:val="single"/>
        </w:rPr>
        <w:t xml:space="preserve">Šajā Padomes sanāksmē ministri tiks aicināti diskutēt par </w:t>
      </w:r>
      <w:r w:rsidRPr="006F2F1C">
        <w:rPr>
          <w:bCs/>
          <w:iCs/>
          <w:sz w:val="26"/>
          <w:szCs w:val="26"/>
          <w:u w:val="single"/>
        </w:rPr>
        <w:t>aktuālo situāciju Šengenas telpā, balstoties uz Komisijas sagatavoto Barometru</w:t>
      </w:r>
      <w:r w:rsidR="00604DA5">
        <w:rPr>
          <w:bCs/>
          <w:iCs/>
          <w:sz w:val="26"/>
          <w:szCs w:val="26"/>
          <w:u w:val="single"/>
        </w:rPr>
        <w:t xml:space="preserve">, </w:t>
      </w:r>
      <w:r w:rsidRPr="00604DA5" w:rsidR="00604DA5">
        <w:rPr>
          <w:bCs/>
          <w:iCs/>
          <w:sz w:val="26"/>
          <w:szCs w:val="26"/>
          <w:u w:val="single"/>
        </w:rPr>
        <w:t>kā arī par ES un valstu līmenī veicamiem pasākumiem, lai pilnībā izmantotu esošos rīkus un instrumentus, un jomām ar vislielāko potenciālu inovatīvu tehnoloģisko risinājumu izstrādei un ieviešanai.</w:t>
      </w:r>
    </w:p>
    <w:p w:rsidRPr="008401BD" w:rsidR="008401BD" w:rsidP="005876F7" w:rsidRDefault="008401BD" w14:paraId="58E08F5C" w14:textId="77777777">
      <w:pPr>
        <w:spacing w:line="240" w:lineRule="auto"/>
        <w:jc w:val="both"/>
        <w:rPr>
          <w:bCs/>
          <w:iCs/>
          <w:sz w:val="26"/>
          <w:szCs w:val="26"/>
          <w:u w:val="single"/>
        </w:rPr>
      </w:pPr>
    </w:p>
    <w:p w:rsidRPr="000532F2" w:rsidR="00367758" w:rsidP="005876F7" w:rsidRDefault="000532F2" w14:paraId="26624007" w14:textId="0FEE9CC2">
      <w:pPr>
        <w:pStyle w:val="Sarakstarindkopa"/>
        <w:numPr>
          <w:ilvl w:val="0"/>
          <w:numId w:val="14"/>
        </w:numPr>
        <w:spacing w:line="240" w:lineRule="auto"/>
        <w:ind w:left="709" w:hanging="357"/>
        <w:contextualSpacing w:val="false"/>
        <w:jc w:val="both"/>
        <w:rPr>
          <w:bCs/>
          <w:iCs/>
          <w:sz w:val="26"/>
          <w:szCs w:val="26"/>
        </w:rPr>
      </w:pPr>
      <w:r w:rsidRPr="000532F2">
        <w:rPr>
          <w:b/>
          <w:sz w:val="26"/>
          <w:szCs w:val="26"/>
        </w:rPr>
        <w:t>Atgriešanas uzlabošana, pastiprinot sadarbību atpakaļuzņemšanas jomā ar prioritārām trešām valstīm</w:t>
      </w:r>
    </w:p>
    <w:p w:rsidRPr="00622DF7" w:rsidR="009D6CB9" w:rsidP="005876F7" w:rsidRDefault="009D6CB9" w14:paraId="5F0C8EE0" w14:textId="77777777">
      <w:pPr>
        <w:pStyle w:val="Sarakstarindkopa"/>
        <w:spacing w:line="240" w:lineRule="auto"/>
        <w:ind w:left="709"/>
        <w:contextualSpacing w:val="false"/>
        <w:jc w:val="both"/>
        <w:rPr>
          <w:bCs/>
          <w:iCs/>
          <w:sz w:val="26"/>
          <w:szCs w:val="26"/>
        </w:rPr>
      </w:pPr>
    </w:p>
    <w:p w:rsidR="008C386F" w:rsidP="005876F7" w:rsidRDefault="008C386F" w14:paraId="3FBFE7C2" w14:textId="65E7C7EE">
      <w:pPr>
        <w:spacing w:line="240" w:lineRule="auto"/>
        <w:jc w:val="both"/>
        <w:rPr>
          <w:bCs/>
          <w:iCs/>
          <w:sz w:val="26"/>
          <w:szCs w:val="26"/>
        </w:rPr>
      </w:pPr>
      <w:r w:rsidRPr="008C386F">
        <w:rPr>
          <w:bCs/>
          <w:iCs/>
          <w:sz w:val="26"/>
          <w:szCs w:val="26"/>
        </w:rPr>
        <w:t>Savlaicīga un efektīva to personu atgriešana, kurām nav tiesību uzturēties ES, ir viens no ES visaptverošās migrācijas pārvaldības pieejas pamatmērķiem.</w:t>
      </w:r>
    </w:p>
    <w:p w:rsidRPr="008C386F" w:rsidR="008C386F" w:rsidP="005876F7" w:rsidRDefault="008C386F" w14:paraId="07EDF418" w14:textId="77777777">
      <w:pPr>
        <w:spacing w:line="240" w:lineRule="auto"/>
        <w:jc w:val="both"/>
        <w:rPr>
          <w:bCs/>
          <w:iCs/>
          <w:sz w:val="26"/>
          <w:szCs w:val="26"/>
        </w:rPr>
      </w:pPr>
    </w:p>
    <w:p w:rsidR="00525F50" w:rsidP="005876F7" w:rsidRDefault="008C386F" w14:paraId="232EA3E1" w14:textId="787CF96E">
      <w:pPr>
        <w:spacing w:line="240" w:lineRule="auto"/>
        <w:jc w:val="both"/>
        <w:rPr>
          <w:bCs/>
          <w:iCs/>
          <w:sz w:val="26"/>
          <w:szCs w:val="26"/>
        </w:rPr>
      </w:pPr>
      <w:r w:rsidRPr="008C386F">
        <w:rPr>
          <w:bCs/>
          <w:iCs/>
          <w:sz w:val="26"/>
          <w:szCs w:val="26"/>
        </w:rPr>
        <w:t xml:space="preserve">Lai gan faktiski izpildīto atgriešanu skaits pēdējos </w:t>
      </w:r>
      <w:r w:rsidR="00F04E2D">
        <w:rPr>
          <w:bCs/>
          <w:iCs/>
          <w:sz w:val="26"/>
          <w:szCs w:val="26"/>
        </w:rPr>
        <w:t>četros</w:t>
      </w:r>
      <w:r w:rsidRPr="008C386F">
        <w:rPr>
          <w:bCs/>
          <w:iCs/>
          <w:sz w:val="26"/>
          <w:szCs w:val="26"/>
        </w:rPr>
        <w:t xml:space="preserve"> gados ir konsekventi audzis, tas joprojām būtiski atpaliek no dalībvalstu vajadzībām un no pieņemto atgriešanas lēmumu skaita. Viens no galvenajiem šķēršļiem ir nepietiekama trešo valstu sadarbība atpakaļuzņemšanas jomā,</w:t>
      </w:r>
      <w:r>
        <w:rPr>
          <w:bCs/>
          <w:iCs/>
          <w:sz w:val="26"/>
          <w:szCs w:val="26"/>
        </w:rPr>
        <w:t xml:space="preserve"> ko īpaši svarīgi ir uzlabot, ņemot vērā atgriešanas robežprocedūras, ko paredz Migrācijas un patvēruma pakts, īsos atgriešanas veikšanas termiņus</w:t>
      </w:r>
      <w:r w:rsidR="00525F50">
        <w:rPr>
          <w:bCs/>
          <w:iCs/>
          <w:sz w:val="26"/>
          <w:szCs w:val="26"/>
        </w:rPr>
        <w:t>.</w:t>
      </w:r>
      <w:r>
        <w:rPr>
          <w:bCs/>
          <w:iCs/>
          <w:sz w:val="26"/>
          <w:szCs w:val="26"/>
        </w:rPr>
        <w:t xml:space="preserve"> </w:t>
      </w:r>
    </w:p>
    <w:p w:rsidR="00525F50" w:rsidP="005876F7" w:rsidRDefault="00525F50" w14:paraId="0B4178B7" w14:textId="77777777">
      <w:pPr>
        <w:spacing w:line="240" w:lineRule="auto"/>
        <w:jc w:val="both"/>
        <w:rPr>
          <w:bCs/>
          <w:iCs/>
          <w:sz w:val="26"/>
          <w:szCs w:val="26"/>
        </w:rPr>
      </w:pPr>
    </w:p>
    <w:p w:rsidR="008C386F" w:rsidP="005876F7" w:rsidRDefault="00525F50" w14:paraId="47D80BA2" w14:textId="24EA5ABA">
      <w:pPr>
        <w:spacing w:line="240" w:lineRule="auto"/>
        <w:jc w:val="both"/>
        <w:rPr>
          <w:bCs/>
          <w:iCs/>
          <w:sz w:val="26"/>
          <w:szCs w:val="26"/>
        </w:rPr>
      </w:pPr>
      <w:r>
        <w:rPr>
          <w:bCs/>
          <w:iCs/>
          <w:sz w:val="26"/>
          <w:szCs w:val="26"/>
        </w:rPr>
        <w:t>T</w:t>
      </w:r>
      <w:r w:rsidR="008C386F">
        <w:rPr>
          <w:bCs/>
          <w:iCs/>
          <w:sz w:val="26"/>
          <w:szCs w:val="26"/>
        </w:rPr>
        <w:t>ādēļ Īrijas prezidentūra ierosina jaunu pieeju turpmākam darbam Padomes līmenī: (1) pastiprinot atsevišķu prioritāro trešo valstu sadarbības atpakaļuzņemšanas jomā uzraudzību</w:t>
      </w:r>
      <w:r>
        <w:rPr>
          <w:bCs/>
          <w:iCs/>
          <w:sz w:val="26"/>
          <w:szCs w:val="26"/>
        </w:rPr>
        <w:t>, primāri identificējot un vērtējot tās valstis, kuru valstspiederīgie tiek pakļauti robežprocedūrai</w:t>
      </w:r>
      <w:r w:rsidR="008C386F">
        <w:rPr>
          <w:bCs/>
          <w:iCs/>
          <w:sz w:val="26"/>
          <w:szCs w:val="26"/>
        </w:rPr>
        <w:t xml:space="preserve"> un (2) apsverot un nepieciešamības gadījumā pielietojot dalībvalstu rīcībā esošos instrumentus no migrācijas sadarbības rīkkopas, piemēram, stratēģiskās un visaptverošās partnerības un vīzu pasākumus saskaņā ar Vīzu kodeksa</w:t>
      </w:r>
      <w:r w:rsidR="008C386F">
        <w:rPr>
          <w:rStyle w:val="Vresatsauce"/>
          <w:bCs/>
          <w:iCs/>
          <w:sz w:val="26"/>
          <w:szCs w:val="26"/>
        </w:rPr>
        <w:footnoteReference w:id="1"/>
      </w:r>
      <w:r w:rsidR="008C386F">
        <w:rPr>
          <w:bCs/>
          <w:iCs/>
          <w:sz w:val="26"/>
          <w:szCs w:val="26"/>
        </w:rPr>
        <w:t xml:space="preserve"> 25a. pantu</w:t>
      </w:r>
      <w:r>
        <w:rPr>
          <w:bCs/>
          <w:iCs/>
          <w:sz w:val="26"/>
          <w:szCs w:val="26"/>
        </w:rPr>
        <w:t>, lai uzlabotu trešo valstu sadarbības līmeni atpakaļuzņemšanas jomā.</w:t>
      </w:r>
    </w:p>
    <w:p w:rsidRPr="008C386F" w:rsidR="008C386F" w:rsidP="005876F7" w:rsidRDefault="008C386F" w14:paraId="106D3922" w14:textId="77777777">
      <w:pPr>
        <w:spacing w:line="240" w:lineRule="auto"/>
        <w:jc w:val="both"/>
        <w:rPr>
          <w:bCs/>
          <w:iCs/>
          <w:sz w:val="26"/>
          <w:szCs w:val="26"/>
        </w:rPr>
      </w:pPr>
    </w:p>
    <w:p w:rsidR="00102D09" w:rsidP="005876F7" w:rsidRDefault="000545C2" w14:paraId="097D8EA2" w14:textId="2AD0BA98">
      <w:pPr>
        <w:spacing w:line="240" w:lineRule="auto"/>
        <w:jc w:val="both"/>
        <w:rPr>
          <w:sz w:val="26"/>
          <w:szCs w:val="26"/>
          <w:u w:val="single"/>
        </w:rPr>
      </w:pPr>
      <w:r w:rsidRPr="00622DF7">
        <w:rPr>
          <w:bCs/>
          <w:iCs/>
          <w:sz w:val="26"/>
          <w:szCs w:val="26"/>
          <w:u w:val="single"/>
        </w:rPr>
        <w:t>Šajā Padomes sanāksmē ministri tiks aicināti</w:t>
      </w:r>
      <w:r w:rsidR="00594EE6">
        <w:rPr>
          <w:bCs/>
          <w:iCs/>
          <w:sz w:val="26"/>
          <w:szCs w:val="26"/>
          <w:u w:val="single"/>
        </w:rPr>
        <w:t xml:space="preserve"> </w:t>
      </w:r>
      <w:r w:rsidRPr="00625E3A" w:rsidR="00525F50">
        <w:rPr>
          <w:sz w:val="26"/>
          <w:szCs w:val="26"/>
          <w:u w:val="single"/>
        </w:rPr>
        <w:t xml:space="preserve">apstiprināt pierādījumos balstītas politikas veidošanas stiprināšanu </w:t>
      </w:r>
      <w:r w:rsidR="00594EE6">
        <w:rPr>
          <w:sz w:val="26"/>
          <w:szCs w:val="26"/>
          <w:u w:val="single"/>
        </w:rPr>
        <w:t xml:space="preserve">un </w:t>
      </w:r>
      <w:r w:rsidRPr="00625E3A" w:rsidR="00525F50">
        <w:rPr>
          <w:sz w:val="26"/>
          <w:szCs w:val="26"/>
          <w:u w:val="single"/>
        </w:rPr>
        <w:t xml:space="preserve">vienoties par turpmāko pieeju Padomes darbā attiecībā uz konkrētu trešo valstu sadarbības līmeņa </w:t>
      </w:r>
      <w:proofErr w:type="spellStart"/>
      <w:r w:rsidRPr="00625E3A" w:rsidR="00525F50">
        <w:rPr>
          <w:sz w:val="26"/>
          <w:szCs w:val="26"/>
          <w:u w:val="single"/>
        </w:rPr>
        <w:t>atpakaļuzņemšas</w:t>
      </w:r>
      <w:proofErr w:type="spellEnd"/>
      <w:r w:rsidRPr="00625E3A" w:rsidR="00525F50">
        <w:rPr>
          <w:sz w:val="26"/>
          <w:szCs w:val="26"/>
          <w:u w:val="single"/>
        </w:rPr>
        <w:t xml:space="preserve"> jomā</w:t>
      </w:r>
      <w:r w:rsidR="00594EE6">
        <w:rPr>
          <w:sz w:val="26"/>
          <w:szCs w:val="26"/>
          <w:u w:val="single"/>
        </w:rPr>
        <w:t xml:space="preserve"> uzlabošanu.</w:t>
      </w:r>
      <w:r w:rsidRPr="00625E3A" w:rsidR="00525F50">
        <w:rPr>
          <w:sz w:val="26"/>
          <w:szCs w:val="26"/>
          <w:u w:val="single"/>
        </w:rPr>
        <w:t xml:space="preserve"> </w:t>
      </w:r>
    </w:p>
    <w:p w:rsidR="00525F50" w:rsidP="005876F7" w:rsidRDefault="00525F50" w14:paraId="56E36990" w14:textId="77777777">
      <w:pPr>
        <w:spacing w:line="240" w:lineRule="auto"/>
        <w:jc w:val="both"/>
        <w:rPr>
          <w:bCs/>
          <w:iCs/>
          <w:sz w:val="26"/>
          <w:szCs w:val="26"/>
          <w:u w:val="single"/>
        </w:rPr>
      </w:pPr>
    </w:p>
    <w:p w:rsidRPr="000532F2" w:rsidR="00102D09" w:rsidP="005876F7" w:rsidRDefault="00102D09" w14:paraId="008F0940" w14:textId="3EF885C5">
      <w:pPr>
        <w:pStyle w:val="Sarakstarindkopa"/>
        <w:numPr>
          <w:ilvl w:val="0"/>
          <w:numId w:val="14"/>
        </w:numPr>
        <w:spacing w:line="240" w:lineRule="auto"/>
        <w:ind w:left="709" w:hanging="357"/>
        <w:contextualSpacing w:val="false"/>
        <w:jc w:val="both"/>
        <w:rPr>
          <w:bCs/>
          <w:iCs/>
          <w:sz w:val="26"/>
          <w:szCs w:val="26"/>
        </w:rPr>
      </w:pPr>
      <w:r w:rsidRPr="00102D09">
        <w:rPr>
          <w:b/>
          <w:sz w:val="26"/>
          <w:szCs w:val="26"/>
        </w:rPr>
        <w:t>ES migrācijas situācijas apzināšanas un agrīnās brīdināšanas spēju stiprināšana, tostarp krīzes situācijās</w:t>
      </w:r>
    </w:p>
    <w:p w:rsidRPr="00622DF7" w:rsidR="00102D09" w:rsidP="005876F7" w:rsidRDefault="00102D09" w14:paraId="0A628DA2" w14:textId="77777777">
      <w:pPr>
        <w:pStyle w:val="Sarakstarindkopa"/>
        <w:spacing w:line="240" w:lineRule="auto"/>
        <w:ind w:left="709"/>
        <w:contextualSpacing w:val="false"/>
        <w:jc w:val="both"/>
        <w:rPr>
          <w:bCs/>
          <w:iCs/>
          <w:sz w:val="26"/>
          <w:szCs w:val="26"/>
        </w:rPr>
      </w:pPr>
    </w:p>
    <w:p w:rsidR="004D5B24" w:rsidP="005876F7" w:rsidRDefault="004D5B24" w14:paraId="49FAB58C" w14:textId="6CB080E3">
      <w:pPr>
        <w:spacing w:line="240" w:lineRule="auto"/>
        <w:jc w:val="both"/>
        <w:rPr>
          <w:bCs/>
          <w:iCs/>
          <w:sz w:val="26"/>
          <w:szCs w:val="26"/>
        </w:rPr>
      </w:pPr>
      <w:r w:rsidRPr="004D5B24">
        <w:rPr>
          <w:bCs/>
          <w:iCs/>
          <w:sz w:val="26"/>
          <w:szCs w:val="26"/>
        </w:rPr>
        <w:t>Nelegālo migrāciju ietekmē sarežģīta savstarpēji saistītu faktoru kombinācija, tostarp situācija izcelsmes, tranzīta un galamērķa valstīs, dezinformācija, ģeopolitiskās norises, sezonālās tendences, jauni migrantu kontrabandas darbības veidi, kā arī sociālie mediji. Lai savlaicīgi identificētu jaunas migrācijas tendences un sagatavotu atbilstošu reakciju, ES ir nepieciešams turpināt stiprināt situācijas apzināšanas, prognozēšanas un agrīnās brīdināšanas spējas.</w:t>
      </w:r>
    </w:p>
    <w:p w:rsidRPr="004D5B24" w:rsidR="004D5B24" w:rsidP="005876F7" w:rsidRDefault="004D5B24" w14:paraId="4A4D723C" w14:textId="77777777">
      <w:pPr>
        <w:spacing w:line="240" w:lineRule="auto"/>
        <w:jc w:val="both"/>
        <w:rPr>
          <w:bCs/>
          <w:iCs/>
          <w:sz w:val="26"/>
          <w:szCs w:val="26"/>
        </w:rPr>
      </w:pPr>
    </w:p>
    <w:p w:rsidR="004D5B24" w:rsidP="005876F7" w:rsidRDefault="004D5B24" w14:paraId="338B2F66" w14:textId="7B64BF9D">
      <w:pPr>
        <w:spacing w:line="240" w:lineRule="auto"/>
        <w:jc w:val="both"/>
        <w:rPr>
          <w:bCs/>
          <w:iCs/>
          <w:sz w:val="26"/>
          <w:szCs w:val="26"/>
        </w:rPr>
      </w:pPr>
      <w:r w:rsidRPr="004D5B24">
        <w:rPr>
          <w:bCs/>
          <w:iCs/>
          <w:sz w:val="26"/>
          <w:szCs w:val="26"/>
        </w:rPr>
        <w:t>Pašreizējās tendenču analīzes un prognozēšanas spējas ne vienmēr ir pietiekamas, lai savlaicīgi reaģētu uz strauji mainīgiem notikumiem</w:t>
      </w:r>
      <w:r w:rsidR="006E0D54">
        <w:rPr>
          <w:bCs/>
          <w:iCs/>
          <w:sz w:val="26"/>
          <w:szCs w:val="26"/>
        </w:rPr>
        <w:t>, tādēļ būtu jāapsver</w:t>
      </w:r>
      <w:r w:rsidRPr="004D5B24">
        <w:rPr>
          <w:bCs/>
          <w:iCs/>
          <w:sz w:val="26"/>
          <w:szCs w:val="26"/>
        </w:rPr>
        <w:t xml:space="preserve"> atsevišķa krīzes režīma pieeja situācijas apzināšanai, kas ļautu ātri pastiprināt jau esošās uzraudzības un analītiskās spējas, balstoties uz iepriekš noteiktiem indikatoriem un sliekšņiem.</w:t>
      </w:r>
    </w:p>
    <w:p w:rsidRPr="004D5B24" w:rsidR="004D5B24" w:rsidP="005876F7" w:rsidRDefault="004D5B24" w14:paraId="119BC6BC" w14:textId="77777777">
      <w:pPr>
        <w:spacing w:line="240" w:lineRule="auto"/>
        <w:jc w:val="both"/>
        <w:rPr>
          <w:bCs/>
          <w:iCs/>
          <w:sz w:val="26"/>
          <w:szCs w:val="26"/>
        </w:rPr>
      </w:pPr>
    </w:p>
    <w:p w:rsidRPr="00622DF7" w:rsidR="00102D09" w:rsidP="005876F7" w:rsidRDefault="00102D09" w14:paraId="01E027DE" w14:textId="793A91CD">
      <w:pPr>
        <w:spacing w:line="240" w:lineRule="auto"/>
        <w:jc w:val="both"/>
        <w:rPr>
          <w:bCs/>
          <w:iCs/>
          <w:sz w:val="26"/>
          <w:szCs w:val="26"/>
          <w:u w:val="single"/>
        </w:rPr>
      </w:pPr>
      <w:r w:rsidRPr="00622DF7">
        <w:rPr>
          <w:bCs/>
          <w:iCs/>
          <w:sz w:val="26"/>
          <w:szCs w:val="26"/>
          <w:u w:val="single"/>
        </w:rPr>
        <w:t xml:space="preserve">Šajā Padomes sanāksmē ministri tiks aicināti diskutēt par </w:t>
      </w:r>
      <w:r w:rsidR="004D5B24">
        <w:rPr>
          <w:bCs/>
          <w:iCs/>
          <w:sz w:val="26"/>
          <w:szCs w:val="26"/>
          <w:u w:val="single"/>
        </w:rPr>
        <w:t xml:space="preserve">turpmāko </w:t>
      </w:r>
      <w:r w:rsidR="006E0D54">
        <w:rPr>
          <w:bCs/>
          <w:iCs/>
          <w:sz w:val="26"/>
          <w:szCs w:val="26"/>
          <w:u w:val="single"/>
        </w:rPr>
        <w:t xml:space="preserve">spēju attīstīšanu un </w:t>
      </w:r>
      <w:r w:rsidR="004D5B24">
        <w:rPr>
          <w:bCs/>
          <w:iCs/>
          <w:sz w:val="26"/>
          <w:szCs w:val="26"/>
          <w:u w:val="single"/>
        </w:rPr>
        <w:t xml:space="preserve">nepieciešamo rīcību </w:t>
      </w:r>
      <w:r w:rsidR="006E0D54">
        <w:rPr>
          <w:bCs/>
          <w:iCs/>
          <w:sz w:val="26"/>
          <w:szCs w:val="26"/>
          <w:u w:val="single"/>
        </w:rPr>
        <w:t xml:space="preserve">migrācijas krīzes situācijās, tai skaitā ES aģentūru lomu un iesaisti </w:t>
      </w:r>
      <w:r w:rsidRPr="004D5B24" w:rsidR="004D5B24">
        <w:rPr>
          <w:bCs/>
          <w:iCs/>
          <w:sz w:val="26"/>
          <w:szCs w:val="26"/>
          <w:u w:val="single"/>
        </w:rPr>
        <w:t>sociālo plašsaziņas līdzekļu uzraudzīb</w:t>
      </w:r>
      <w:r w:rsidR="006E0D54">
        <w:rPr>
          <w:bCs/>
          <w:iCs/>
          <w:sz w:val="26"/>
          <w:szCs w:val="26"/>
          <w:u w:val="single"/>
        </w:rPr>
        <w:t>ā.</w:t>
      </w:r>
    </w:p>
    <w:p w:rsidRPr="009C7BBD" w:rsidR="00102D09" w:rsidP="005876F7" w:rsidRDefault="00102D09" w14:paraId="5E11D0B4" w14:textId="6C80826F">
      <w:pPr>
        <w:spacing w:line="240" w:lineRule="auto"/>
        <w:jc w:val="both"/>
        <w:rPr>
          <w:bCs/>
          <w:iCs/>
          <w:sz w:val="26"/>
          <w:szCs w:val="26"/>
        </w:rPr>
      </w:pPr>
    </w:p>
    <w:p w:rsidRPr="009C7BBD" w:rsidR="00102D09" w:rsidP="005876F7" w:rsidRDefault="00102D09" w14:paraId="365B8B43" w14:textId="39A277F1">
      <w:pPr>
        <w:pStyle w:val="Sarakstarindkopa"/>
        <w:numPr>
          <w:ilvl w:val="0"/>
          <w:numId w:val="14"/>
        </w:numPr>
        <w:spacing w:line="240" w:lineRule="auto"/>
        <w:ind w:left="709" w:hanging="357"/>
        <w:contextualSpacing w:val="false"/>
        <w:jc w:val="both"/>
        <w:rPr>
          <w:bCs/>
          <w:iCs/>
          <w:sz w:val="26"/>
          <w:szCs w:val="26"/>
        </w:rPr>
      </w:pPr>
      <w:r w:rsidRPr="009C7BBD">
        <w:rPr>
          <w:b/>
          <w:sz w:val="26"/>
          <w:szCs w:val="26"/>
        </w:rPr>
        <w:t xml:space="preserve">ES stratēģiskā satvara narkotiku apkarošanas jomā īstenošana – ar </w:t>
      </w:r>
      <w:r w:rsidRPr="009C7BBD">
        <w:rPr>
          <w:b/>
          <w:sz w:val="26"/>
          <w:szCs w:val="26"/>
        </w:rPr>
        <w:lastRenderedPageBreak/>
        <w:t>narkotikām saistīta iebiedēšana</w:t>
      </w:r>
    </w:p>
    <w:p w:rsidRPr="00C504AD" w:rsidR="00FA7211" w:rsidP="00FA7211" w:rsidRDefault="00FA7211" w14:paraId="28E01BEA" w14:textId="77777777">
      <w:pPr>
        <w:pStyle w:val="Sarakstarindkopa"/>
        <w:spacing w:line="240" w:lineRule="auto"/>
        <w:ind w:left="709"/>
        <w:contextualSpacing w:val="false"/>
        <w:jc w:val="both"/>
        <w:rPr>
          <w:bCs/>
          <w:iCs/>
          <w:sz w:val="26"/>
          <w:szCs w:val="26"/>
        </w:rPr>
      </w:pPr>
    </w:p>
    <w:p w:rsidR="00C504AD" w:rsidP="005876F7" w:rsidRDefault="00C504AD" w14:paraId="5AE74CEB" w14:textId="4DA74BA4">
      <w:pPr>
        <w:spacing w:line="240" w:lineRule="auto"/>
        <w:jc w:val="both"/>
        <w:rPr>
          <w:bCs/>
          <w:iCs/>
          <w:sz w:val="26"/>
          <w:szCs w:val="26"/>
        </w:rPr>
      </w:pPr>
      <w:r w:rsidRPr="00C504AD">
        <w:rPr>
          <w:bCs/>
          <w:iCs/>
          <w:sz w:val="26"/>
          <w:szCs w:val="26"/>
        </w:rPr>
        <w:t>Ar narkotiku noziedzību saistīta iebiedēšana un vardarbība arvien vairāk skar ne tikai noziedzīgo grupējumu savstarpējās attiecības, bet arī indivīdus, ģimenes un vietējās kopienas. Tā var izpausties kā draudi, piespiešana, vardarbība, narkotiku parādu piedziņa, personu un teritoriju kontrole, vervēšana un iedzīvotāju atturēšana no sadarbības ar tiesībaizsardzības iestādēm</w:t>
      </w:r>
      <w:r>
        <w:rPr>
          <w:bCs/>
          <w:iCs/>
          <w:sz w:val="26"/>
          <w:szCs w:val="26"/>
        </w:rPr>
        <w:t xml:space="preserve">. </w:t>
      </w:r>
      <w:r w:rsidRPr="00C504AD">
        <w:rPr>
          <w:bCs/>
          <w:iCs/>
          <w:sz w:val="26"/>
          <w:szCs w:val="26"/>
        </w:rPr>
        <w:t>Vienlaikus pieaug digitālās vides nozīme iebiedēšanas īstenošanā, savukārt īpašas bažas rada jauniešu un citu ievainojamu personu iesaistīšana vai piespiešana piedalīties ar narkotiku apriti saistītās noziedzīgās darbībās.</w:t>
      </w:r>
    </w:p>
    <w:p w:rsidRPr="00C504AD" w:rsidR="00FA7211" w:rsidP="005876F7" w:rsidRDefault="00FA7211" w14:paraId="260DA3A7" w14:textId="77777777">
      <w:pPr>
        <w:spacing w:line="240" w:lineRule="auto"/>
        <w:jc w:val="both"/>
        <w:rPr>
          <w:bCs/>
          <w:iCs/>
          <w:sz w:val="26"/>
          <w:szCs w:val="26"/>
        </w:rPr>
      </w:pPr>
    </w:p>
    <w:p w:rsidR="00102D09" w:rsidP="005876F7" w:rsidRDefault="00102D09" w14:paraId="41B327E3" w14:textId="79A6633D">
      <w:pPr>
        <w:spacing w:line="240" w:lineRule="auto"/>
        <w:jc w:val="both"/>
        <w:rPr>
          <w:bCs/>
          <w:iCs/>
          <w:sz w:val="26"/>
          <w:szCs w:val="26"/>
          <w:u w:val="single"/>
        </w:rPr>
      </w:pPr>
      <w:r w:rsidRPr="00622DF7">
        <w:rPr>
          <w:bCs/>
          <w:iCs/>
          <w:sz w:val="26"/>
          <w:szCs w:val="26"/>
          <w:u w:val="single"/>
        </w:rPr>
        <w:t>Šajā Padomes sanāksmē ministri tiks aicināti diskutēt par</w:t>
      </w:r>
      <w:r w:rsidR="00FA7211">
        <w:rPr>
          <w:bCs/>
          <w:iCs/>
          <w:sz w:val="26"/>
          <w:szCs w:val="26"/>
          <w:u w:val="single"/>
        </w:rPr>
        <w:t xml:space="preserve"> jautājumiem, kas skar</w:t>
      </w:r>
      <w:r w:rsidRPr="00622DF7">
        <w:rPr>
          <w:bCs/>
          <w:iCs/>
          <w:sz w:val="26"/>
          <w:szCs w:val="26"/>
          <w:u w:val="single"/>
        </w:rPr>
        <w:t xml:space="preserve"> </w:t>
      </w:r>
      <w:r w:rsidRPr="00C504AD" w:rsidR="00C504AD">
        <w:rPr>
          <w:bCs/>
          <w:iCs/>
          <w:sz w:val="26"/>
          <w:szCs w:val="26"/>
          <w:u w:val="single"/>
        </w:rPr>
        <w:t>ar narkotiku noziedzību saistītas iebiedēšanas izplatību un izpausmēm dalībvalstīs, līdzšinējo pieredzi tās novēršanā un efektīvākajiem risinājumiem</w:t>
      </w:r>
      <w:r w:rsidR="00C504AD">
        <w:rPr>
          <w:bCs/>
          <w:iCs/>
          <w:sz w:val="26"/>
          <w:szCs w:val="26"/>
          <w:u w:val="single"/>
        </w:rPr>
        <w:t>,</w:t>
      </w:r>
      <w:r w:rsidRPr="00C504AD" w:rsidR="00C504AD">
        <w:rPr>
          <w:bCs/>
          <w:iCs/>
          <w:sz w:val="26"/>
          <w:szCs w:val="26"/>
          <w:u w:val="single"/>
        </w:rPr>
        <w:t xml:space="preserve"> uzmanīb</w:t>
      </w:r>
      <w:r w:rsidR="00C504AD">
        <w:rPr>
          <w:bCs/>
          <w:iCs/>
          <w:sz w:val="26"/>
          <w:szCs w:val="26"/>
          <w:u w:val="single"/>
        </w:rPr>
        <w:t>u</w:t>
      </w:r>
      <w:r w:rsidRPr="00C504AD" w:rsidR="00C504AD">
        <w:rPr>
          <w:bCs/>
          <w:iCs/>
          <w:sz w:val="26"/>
          <w:szCs w:val="26"/>
          <w:u w:val="single"/>
        </w:rPr>
        <w:t xml:space="preserve"> </w:t>
      </w:r>
      <w:r w:rsidR="00C504AD">
        <w:rPr>
          <w:bCs/>
          <w:iCs/>
          <w:sz w:val="26"/>
          <w:szCs w:val="26"/>
          <w:u w:val="single"/>
        </w:rPr>
        <w:t>vēršot uz</w:t>
      </w:r>
      <w:r w:rsidRPr="00C504AD" w:rsidR="00C504AD">
        <w:rPr>
          <w:bCs/>
          <w:iCs/>
          <w:sz w:val="26"/>
          <w:szCs w:val="26"/>
          <w:u w:val="single"/>
        </w:rPr>
        <w:t xml:space="preserve"> iespējām ES līmenī labāk atbalstīt dalībvalstis, tostarp stiprinot situācijas uzraudzību, veicinot labās prakses apmaiņu un sekmējot indivīdu, ģimeņu un kopienu noturību.</w:t>
      </w:r>
    </w:p>
    <w:p w:rsidR="00FA7211" w:rsidP="005876F7" w:rsidRDefault="00FA7211" w14:paraId="238286AE" w14:textId="77777777">
      <w:pPr>
        <w:spacing w:line="240" w:lineRule="auto"/>
        <w:jc w:val="both"/>
        <w:rPr>
          <w:bCs/>
          <w:iCs/>
          <w:sz w:val="26"/>
          <w:szCs w:val="26"/>
          <w:u w:val="single"/>
        </w:rPr>
      </w:pPr>
    </w:p>
    <w:p w:rsidRPr="00FA7211" w:rsidR="00102D09" w:rsidP="005876F7" w:rsidRDefault="00102D09" w14:paraId="48A167DB" w14:textId="7F3A0721">
      <w:pPr>
        <w:pStyle w:val="Sarakstarindkopa"/>
        <w:numPr>
          <w:ilvl w:val="0"/>
          <w:numId w:val="14"/>
        </w:numPr>
        <w:spacing w:line="240" w:lineRule="auto"/>
        <w:ind w:left="709" w:hanging="357"/>
        <w:contextualSpacing w:val="false"/>
        <w:jc w:val="both"/>
        <w:rPr>
          <w:bCs/>
          <w:iCs/>
          <w:sz w:val="26"/>
          <w:szCs w:val="26"/>
        </w:rPr>
      </w:pPr>
      <w:r w:rsidRPr="00102D09">
        <w:rPr>
          <w:b/>
          <w:sz w:val="26"/>
          <w:szCs w:val="26"/>
        </w:rPr>
        <w:t>Pašreizējās ģeopolitiskās vides ietekme uz ES iekšējo drošību</w:t>
      </w:r>
    </w:p>
    <w:p w:rsidRPr="008401BD" w:rsidR="00FA7211" w:rsidP="00FA7211" w:rsidRDefault="00FA7211" w14:paraId="70307373" w14:textId="77777777">
      <w:pPr>
        <w:pStyle w:val="Sarakstarindkopa"/>
        <w:spacing w:line="240" w:lineRule="auto"/>
        <w:ind w:left="709"/>
        <w:contextualSpacing w:val="false"/>
        <w:jc w:val="both"/>
        <w:rPr>
          <w:bCs/>
          <w:iCs/>
          <w:sz w:val="26"/>
          <w:szCs w:val="26"/>
        </w:rPr>
      </w:pPr>
    </w:p>
    <w:p w:rsidR="008401BD" w:rsidP="005876F7" w:rsidRDefault="008401BD" w14:paraId="26092C7F" w14:textId="0231FFC0">
      <w:pPr>
        <w:spacing w:line="240" w:lineRule="auto"/>
        <w:jc w:val="both"/>
        <w:rPr>
          <w:bCs/>
          <w:iCs/>
          <w:sz w:val="26"/>
          <w:szCs w:val="26"/>
        </w:rPr>
      </w:pPr>
      <w:r w:rsidRPr="008401BD">
        <w:rPr>
          <w:bCs/>
          <w:iCs/>
          <w:sz w:val="26"/>
          <w:szCs w:val="26"/>
        </w:rPr>
        <w:t xml:space="preserve">Krievijas agresijas karš pret Ukrainu turpina radīt mainīgus un arvien kompleksākus riskus ES iekšējai drošībai. Starp būtiskākajiem apdraudējumiem izcelti hibrīdie apdraudējumi, sabotāža, kiberuzbrukumi un spiegošana, iespējamā </w:t>
      </w:r>
      <w:r>
        <w:rPr>
          <w:bCs/>
          <w:iCs/>
          <w:sz w:val="26"/>
          <w:szCs w:val="26"/>
        </w:rPr>
        <w:t>šaujam</w:t>
      </w:r>
      <w:r w:rsidRPr="008401BD">
        <w:rPr>
          <w:bCs/>
          <w:iCs/>
          <w:sz w:val="26"/>
          <w:szCs w:val="26"/>
        </w:rPr>
        <w:t>ieroču un militārā aprīkojuma nonākšana nelegālajā apritē, kā arī riski, kas saistīti ar personām, kuras karadarbības zonā ieguvušas militāras prasmes un pieredzi, ko pēc atgriešanās varētu izmantot organizētās noziedzības vai teroristisku darbību īstenošanā. Īpaši pieaug dronu incidentu skaits un tehnoloģiskā sarežģītība pie kritiskās infrastruktūras, lidostām un citās sensitīvās vietās.</w:t>
      </w:r>
    </w:p>
    <w:p w:rsidRPr="008401BD" w:rsidR="00FA7211" w:rsidP="005876F7" w:rsidRDefault="00FA7211" w14:paraId="532D2451" w14:textId="77777777">
      <w:pPr>
        <w:spacing w:line="240" w:lineRule="auto"/>
        <w:jc w:val="both"/>
        <w:rPr>
          <w:bCs/>
          <w:iCs/>
          <w:sz w:val="26"/>
          <w:szCs w:val="26"/>
        </w:rPr>
      </w:pPr>
    </w:p>
    <w:p w:rsidR="00DC4A14" w:rsidP="005876F7" w:rsidRDefault="00102D09" w14:paraId="2381EBBD" w14:textId="33587DDA">
      <w:pPr>
        <w:spacing w:line="240" w:lineRule="auto"/>
        <w:jc w:val="both"/>
        <w:rPr>
          <w:bCs/>
          <w:iCs/>
          <w:sz w:val="26"/>
          <w:szCs w:val="26"/>
          <w:u w:val="single"/>
        </w:rPr>
      </w:pPr>
      <w:r w:rsidRPr="00622DF7">
        <w:rPr>
          <w:bCs/>
          <w:iCs/>
          <w:sz w:val="26"/>
          <w:szCs w:val="26"/>
          <w:u w:val="single"/>
        </w:rPr>
        <w:t xml:space="preserve">Šajā Padomes sanāksmē ministri </w:t>
      </w:r>
      <w:r w:rsidRPr="00DC4A14" w:rsidR="00DC4A14">
        <w:rPr>
          <w:bCs/>
          <w:iCs/>
          <w:sz w:val="26"/>
          <w:szCs w:val="26"/>
          <w:u w:val="single"/>
        </w:rPr>
        <w:t>tiks aicināti diskutēt par nepieciešamību saistībā ar Krievijas agresijas karu pret Ukrainu veikt papildu pasākumus, lai reaģētu uz apdraudējumu mainīgo raksturu, tostarp īstenotu īpašus pasākumus dronu ielidojumu un uzbrukumu novēršanai.</w:t>
      </w:r>
    </w:p>
    <w:p w:rsidRPr="00622DF7" w:rsidR="009D6CB9" w:rsidP="005876F7" w:rsidRDefault="009D6CB9" w14:paraId="221077CC" w14:textId="77777777">
      <w:pPr>
        <w:spacing w:line="240" w:lineRule="auto"/>
        <w:jc w:val="both"/>
        <w:rPr>
          <w:bCs/>
          <w:iCs/>
          <w:sz w:val="26"/>
          <w:szCs w:val="26"/>
          <w:u w:val="single"/>
        </w:rPr>
      </w:pPr>
    </w:p>
    <w:p w:rsidRPr="00622DF7" w:rsidR="008066DA" w:rsidP="005876F7" w:rsidRDefault="008066DA" w14:paraId="17EC01A2" w14:textId="1A03D613">
      <w:pPr>
        <w:spacing w:line="240" w:lineRule="auto"/>
        <w:jc w:val="both"/>
        <w:rPr>
          <w:sz w:val="26"/>
          <w:szCs w:val="26"/>
          <w:shd w:val="clear" w:color="auto" w:fill="FFFFFF"/>
        </w:rPr>
      </w:pPr>
      <w:r w:rsidRPr="00622DF7">
        <w:rPr>
          <w:b/>
          <w:bCs/>
          <w:sz w:val="26"/>
          <w:szCs w:val="26"/>
        </w:rPr>
        <w:t>Par augstāk minētajiem diskusiju jautājumiem ir</w:t>
      </w:r>
      <w:r w:rsidRPr="00622DF7">
        <w:rPr>
          <w:sz w:val="26"/>
          <w:szCs w:val="26"/>
        </w:rPr>
        <w:t xml:space="preserve"> </w:t>
      </w:r>
      <w:r w:rsidRPr="00622DF7">
        <w:rPr>
          <w:b/>
          <w:sz w:val="26"/>
          <w:szCs w:val="26"/>
        </w:rPr>
        <w:t xml:space="preserve">sagatavota </w:t>
      </w:r>
      <w:r w:rsidRPr="00622DF7">
        <w:rPr>
          <w:b/>
          <w:sz w:val="26"/>
          <w:szCs w:val="26"/>
          <w:u w:val="single"/>
        </w:rPr>
        <w:t>vienota nacionālā pozīcija Nr. 1</w:t>
      </w:r>
      <w:r w:rsidRPr="00622DF7">
        <w:rPr>
          <w:sz w:val="26"/>
          <w:szCs w:val="26"/>
          <w:shd w:val="clear" w:color="auto" w:fill="FFFFFF"/>
        </w:rPr>
        <w:t xml:space="preserve"> par Eiropas Savienības Tieslietu un iekšlietu ministru padomes </w:t>
      </w:r>
      <w:r w:rsidRPr="00622DF7" w:rsidR="00286768">
        <w:rPr>
          <w:sz w:val="26"/>
          <w:szCs w:val="26"/>
        </w:rPr>
        <w:t xml:space="preserve">2026.gada </w:t>
      </w:r>
      <w:r w:rsidR="00102D09">
        <w:rPr>
          <w:sz w:val="26"/>
          <w:szCs w:val="26"/>
        </w:rPr>
        <w:t>1.-2.oktobra</w:t>
      </w:r>
      <w:r w:rsidRPr="00622DF7" w:rsidR="00286768">
        <w:rPr>
          <w:sz w:val="26"/>
          <w:szCs w:val="26"/>
        </w:rPr>
        <w:t xml:space="preserve"> </w:t>
      </w:r>
      <w:r w:rsidRPr="00622DF7">
        <w:rPr>
          <w:sz w:val="26"/>
          <w:szCs w:val="26"/>
          <w:shd w:val="clear" w:color="auto" w:fill="FFFFFF"/>
        </w:rPr>
        <w:t>sanāksmē iekļautajiem iekšlietu jomas jautājumiem, par kuriem plānotas diskusijas.</w:t>
      </w:r>
    </w:p>
    <w:p w:rsidRPr="00622DF7" w:rsidR="00B8773E" w:rsidP="005876F7" w:rsidRDefault="00B8773E" w14:paraId="224C895C" w14:textId="77777777">
      <w:pPr>
        <w:spacing w:line="240" w:lineRule="auto"/>
        <w:jc w:val="both"/>
        <w:rPr>
          <w:sz w:val="26"/>
          <w:szCs w:val="26"/>
          <w:shd w:val="clear" w:color="auto" w:fill="FFFFFF"/>
        </w:rPr>
      </w:pPr>
    </w:p>
    <w:p w:rsidRPr="00622DF7" w:rsidR="00425158" w:rsidP="005876F7" w:rsidRDefault="0044619D" w14:paraId="56AD616F" w14:textId="5E88C8A6">
      <w:pPr>
        <w:spacing w:line="240" w:lineRule="auto"/>
        <w:jc w:val="both"/>
        <w:rPr>
          <w:bCs/>
          <w:sz w:val="26"/>
          <w:szCs w:val="26"/>
          <w:shd w:val="clear" w:color="auto" w:fill="FFFFFF"/>
        </w:rPr>
      </w:pPr>
      <w:r w:rsidRPr="00622DF7">
        <w:rPr>
          <w:sz w:val="26"/>
          <w:szCs w:val="26"/>
          <w:shd w:val="clear" w:color="auto" w:fill="FFFFFF"/>
        </w:rPr>
        <w:t xml:space="preserve">Papildus minētajam, </w:t>
      </w:r>
      <w:r w:rsidRPr="00622DF7" w:rsidR="00844D48">
        <w:rPr>
          <w:sz w:val="26"/>
          <w:szCs w:val="26"/>
          <w:shd w:val="clear" w:color="auto" w:fill="FFFFFF"/>
        </w:rPr>
        <w:t xml:space="preserve">ES </w:t>
      </w:r>
      <w:r w:rsidRPr="00622DF7" w:rsidR="00ED0D82">
        <w:rPr>
          <w:sz w:val="26"/>
          <w:szCs w:val="26"/>
          <w:shd w:val="clear" w:color="auto" w:fill="FFFFFF"/>
        </w:rPr>
        <w:t xml:space="preserve">Padomes </w:t>
      </w:r>
      <w:r w:rsidRPr="00622DF7" w:rsidR="00FA1543">
        <w:rPr>
          <w:sz w:val="26"/>
          <w:szCs w:val="26"/>
          <w:shd w:val="clear" w:color="auto" w:fill="FFFFFF"/>
        </w:rPr>
        <w:t>sanāksmes</w:t>
      </w:r>
      <w:r w:rsidRPr="00622DF7" w:rsidR="001026D7">
        <w:rPr>
          <w:sz w:val="26"/>
          <w:szCs w:val="26"/>
          <w:shd w:val="clear" w:color="auto" w:fill="FFFFFF"/>
        </w:rPr>
        <w:t xml:space="preserve"> darba kārtīb</w:t>
      </w:r>
      <w:r w:rsidR="005F5CA4">
        <w:rPr>
          <w:sz w:val="26"/>
          <w:szCs w:val="26"/>
          <w:shd w:val="clear" w:color="auto" w:fill="FFFFFF"/>
        </w:rPr>
        <w:t xml:space="preserve">ā ir iekļauti šādi </w:t>
      </w:r>
      <w:r w:rsidRPr="005F5CA4" w:rsidR="005F5CA4">
        <w:rPr>
          <w:b/>
          <w:bCs/>
          <w:sz w:val="26"/>
          <w:szCs w:val="26"/>
          <w:shd w:val="clear" w:color="auto" w:fill="FFFFFF"/>
        </w:rPr>
        <w:t>informatīvi punkti</w:t>
      </w:r>
      <w:r w:rsidR="005F5CA4">
        <w:rPr>
          <w:sz w:val="26"/>
          <w:szCs w:val="26"/>
          <w:shd w:val="clear" w:color="auto" w:fill="FFFFFF"/>
        </w:rPr>
        <w:t>:</w:t>
      </w:r>
      <w:r w:rsidRPr="00622DF7" w:rsidR="00FA1543">
        <w:rPr>
          <w:sz w:val="26"/>
          <w:szCs w:val="26"/>
          <w:shd w:val="clear" w:color="auto" w:fill="FFFFFF"/>
        </w:rPr>
        <w:t xml:space="preserve"> </w:t>
      </w:r>
    </w:p>
    <w:p w:rsidR="00102D09" w:rsidP="005876F7" w:rsidRDefault="005F5CA4" w14:paraId="5BE40683" w14:textId="7962F7F3">
      <w:pPr>
        <w:pStyle w:val="Sarakstarindkopa"/>
        <w:numPr>
          <w:ilvl w:val="0"/>
          <w:numId w:val="2"/>
        </w:numPr>
        <w:spacing w:line="240" w:lineRule="auto"/>
        <w:ind w:left="714" w:hanging="357"/>
        <w:contextualSpacing w:val="false"/>
        <w:jc w:val="both"/>
        <w:rPr>
          <w:sz w:val="26"/>
          <w:szCs w:val="26"/>
          <w:lang w:eastAsia="en-US"/>
        </w:rPr>
      </w:pPr>
      <w:r>
        <w:rPr>
          <w:sz w:val="26"/>
          <w:szCs w:val="26"/>
          <w:lang w:eastAsia="en-US"/>
        </w:rPr>
        <w:t>Tieslietu un iekšlietu ES informācijas sistēmu s</w:t>
      </w:r>
      <w:r w:rsidR="00102D09">
        <w:rPr>
          <w:sz w:val="26"/>
          <w:szCs w:val="26"/>
          <w:lang w:eastAsia="en-US"/>
        </w:rPr>
        <w:t xml:space="preserve">adarbspējas </w:t>
      </w:r>
      <w:r>
        <w:rPr>
          <w:sz w:val="26"/>
          <w:szCs w:val="26"/>
          <w:lang w:eastAsia="en-US"/>
        </w:rPr>
        <w:t>ieviešana</w:t>
      </w:r>
      <w:r w:rsidR="00102D09">
        <w:rPr>
          <w:sz w:val="26"/>
          <w:szCs w:val="26"/>
          <w:lang w:eastAsia="en-US"/>
        </w:rPr>
        <w:t>;</w:t>
      </w:r>
    </w:p>
    <w:p w:rsidRPr="00622DF7" w:rsidR="00D151A0" w:rsidP="005876F7" w:rsidRDefault="005F5CA4" w14:paraId="254D721E" w14:textId="63A98B68">
      <w:pPr>
        <w:pStyle w:val="Sarakstarindkopa"/>
        <w:numPr>
          <w:ilvl w:val="0"/>
          <w:numId w:val="2"/>
        </w:numPr>
        <w:spacing w:line="240" w:lineRule="auto"/>
        <w:ind w:left="714" w:hanging="357"/>
        <w:contextualSpacing w:val="false"/>
        <w:jc w:val="both"/>
        <w:rPr>
          <w:sz w:val="26"/>
          <w:szCs w:val="26"/>
          <w:lang w:eastAsia="en-US"/>
        </w:rPr>
      </w:pPr>
      <w:r>
        <w:rPr>
          <w:sz w:val="26"/>
          <w:szCs w:val="26"/>
          <w:lang w:eastAsia="en-US"/>
        </w:rPr>
        <w:t>Aktuālie</w:t>
      </w:r>
      <w:r w:rsidRPr="00622DF7" w:rsidR="00D151A0">
        <w:rPr>
          <w:sz w:val="26"/>
          <w:szCs w:val="26"/>
          <w:lang w:eastAsia="en-US"/>
        </w:rPr>
        <w:t xml:space="preserve"> ES tiesību aktu priekšlikumi;</w:t>
      </w:r>
    </w:p>
    <w:p w:rsidRPr="00102D09" w:rsidR="004B7529" w:rsidP="005876F7" w:rsidRDefault="002870D5" w14:paraId="133A59E8" w14:textId="2ABA5B9C">
      <w:pPr>
        <w:pStyle w:val="Sarakstarindkopa"/>
        <w:numPr>
          <w:ilvl w:val="0"/>
          <w:numId w:val="2"/>
        </w:numPr>
        <w:spacing w:line="240" w:lineRule="auto"/>
        <w:jc w:val="both"/>
        <w:rPr>
          <w:bCs/>
          <w:sz w:val="26"/>
          <w:szCs w:val="26"/>
        </w:rPr>
      </w:pPr>
      <w:r w:rsidRPr="00622DF7">
        <w:rPr>
          <w:bCs/>
          <w:sz w:val="26"/>
          <w:szCs w:val="26"/>
        </w:rPr>
        <w:t>Migrācijas un patvēruma pakta īstenošana;</w:t>
      </w:r>
      <w:r w:rsidRPr="004B7529" w:rsidR="004B7529">
        <w:t xml:space="preserve"> </w:t>
      </w:r>
    </w:p>
    <w:p w:rsidRPr="004B7529" w:rsidR="00102D09" w:rsidP="005876F7" w:rsidRDefault="00102D09" w14:paraId="4A59410B" w14:textId="023E4DB7">
      <w:pPr>
        <w:pStyle w:val="Sarakstarindkopa"/>
        <w:numPr>
          <w:ilvl w:val="0"/>
          <w:numId w:val="2"/>
        </w:numPr>
        <w:spacing w:line="240" w:lineRule="auto"/>
        <w:jc w:val="both"/>
        <w:rPr>
          <w:bCs/>
          <w:sz w:val="26"/>
          <w:szCs w:val="26"/>
        </w:rPr>
      </w:pPr>
      <w:r w:rsidRPr="00102D09">
        <w:rPr>
          <w:bCs/>
          <w:sz w:val="26"/>
          <w:szCs w:val="26"/>
        </w:rPr>
        <w:t>Cīņa pret drošības izaicinājumiem</w:t>
      </w:r>
      <w:r w:rsidR="005F5CA4">
        <w:rPr>
          <w:bCs/>
          <w:sz w:val="26"/>
          <w:szCs w:val="26"/>
        </w:rPr>
        <w:t>;</w:t>
      </w:r>
    </w:p>
    <w:p w:rsidRPr="004B7529" w:rsidR="002870D5" w:rsidP="005876F7" w:rsidRDefault="004B7529" w14:paraId="78DEE4CE" w14:textId="29168F63">
      <w:pPr>
        <w:pStyle w:val="Sarakstarindkopa"/>
        <w:numPr>
          <w:ilvl w:val="0"/>
          <w:numId w:val="2"/>
        </w:numPr>
        <w:spacing w:line="240" w:lineRule="auto"/>
        <w:contextualSpacing w:val="false"/>
        <w:jc w:val="both"/>
        <w:rPr>
          <w:bCs/>
          <w:sz w:val="26"/>
          <w:szCs w:val="26"/>
          <w:shd w:val="clear" w:color="auto" w:fill="FFFFFF"/>
        </w:rPr>
      </w:pPr>
      <w:r w:rsidRPr="004B7529">
        <w:rPr>
          <w:bCs/>
          <w:sz w:val="26"/>
          <w:szCs w:val="26"/>
        </w:rPr>
        <w:lastRenderedPageBreak/>
        <w:t>Ikgadējais progresa ziņojums par vienkāršošanu, īstenošanu un izpildi</w:t>
      </w:r>
      <w:r>
        <w:rPr>
          <w:bCs/>
          <w:sz w:val="26"/>
          <w:szCs w:val="26"/>
        </w:rPr>
        <w:t>;</w:t>
      </w:r>
    </w:p>
    <w:p w:rsidR="00614BB6" w:rsidP="005876F7" w:rsidRDefault="005F5CA4" w14:paraId="7D2CEFDE" w14:textId="59D42DD8">
      <w:pPr>
        <w:pStyle w:val="Sarakstarindkopa"/>
        <w:numPr>
          <w:ilvl w:val="0"/>
          <w:numId w:val="2"/>
        </w:numPr>
        <w:spacing w:line="240" w:lineRule="auto"/>
        <w:contextualSpacing w:val="false"/>
        <w:jc w:val="both"/>
        <w:rPr>
          <w:bCs/>
          <w:sz w:val="26"/>
          <w:szCs w:val="26"/>
          <w:shd w:val="clear" w:color="auto" w:fill="FFFFFF"/>
        </w:rPr>
      </w:pPr>
      <w:r>
        <w:rPr>
          <w:bCs/>
          <w:sz w:val="26"/>
          <w:szCs w:val="26"/>
          <w:shd w:val="clear" w:color="auto" w:fill="FFFFFF"/>
        </w:rPr>
        <w:t>I</w:t>
      </w:r>
      <w:r w:rsidR="003B394F">
        <w:rPr>
          <w:bCs/>
          <w:sz w:val="26"/>
          <w:szCs w:val="26"/>
          <w:shd w:val="clear" w:color="auto" w:fill="FFFFFF"/>
        </w:rPr>
        <w:t>nformācija par</w:t>
      </w:r>
      <w:r>
        <w:rPr>
          <w:bCs/>
          <w:sz w:val="26"/>
          <w:szCs w:val="26"/>
          <w:shd w:val="clear" w:color="auto" w:fill="FFFFFF"/>
        </w:rPr>
        <w:t xml:space="preserve"> </w:t>
      </w:r>
      <w:r w:rsidR="00DD5089">
        <w:rPr>
          <w:bCs/>
          <w:sz w:val="26"/>
          <w:szCs w:val="26"/>
          <w:shd w:val="clear" w:color="auto" w:fill="FFFFFF"/>
        </w:rPr>
        <w:t>š.g. 27.-28.augustā Vācijā, Flensburgā notikušo</w:t>
      </w:r>
      <w:r w:rsidRPr="004B7529" w:rsidR="00DD5089">
        <w:rPr>
          <w:bCs/>
          <w:sz w:val="26"/>
          <w:szCs w:val="26"/>
          <w:shd w:val="clear" w:color="auto" w:fill="FFFFFF"/>
        </w:rPr>
        <w:t xml:space="preserve"> </w:t>
      </w:r>
      <w:r w:rsidRPr="004B7529" w:rsidR="004B7529">
        <w:rPr>
          <w:bCs/>
          <w:sz w:val="26"/>
          <w:szCs w:val="26"/>
          <w:shd w:val="clear" w:color="auto" w:fill="FFFFFF"/>
        </w:rPr>
        <w:t>Baltijas jūras drošības samit</w:t>
      </w:r>
      <w:r w:rsidR="00DD5089">
        <w:rPr>
          <w:bCs/>
          <w:sz w:val="26"/>
          <w:szCs w:val="26"/>
          <w:shd w:val="clear" w:color="auto" w:fill="FFFFFF"/>
        </w:rPr>
        <w:t>u</w:t>
      </w:r>
      <w:r w:rsidR="004B7529">
        <w:rPr>
          <w:bCs/>
          <w:sz w:val="26"/>
          <w:szCs w:val="26"/>
          <w:shd w:val="clear" w:color="auto" w:fill="FFFFFF"/>
        </w:rPr>
        <w:t>;</w:t>
      </w:r>
    </w:p>
    <w:p w:rsidR="004B7529" w:rsidP="00FA7211" w:rsidRDefault="004B7529" w14:paraId="6D54415D" w14:textId="2191AFD4">
      <w:pPr>
        <w:pStyle w:val="Sarakstarindkopa"/>
        <w:numPr>
          <w:ilvl w:val="0"/>
          <w:numId w:val="2"/>
        </w:numPr>
        <w:spacing w:line="240" w:lineRule="auto"/>
        <w:contextualSpacing w:val="false"/>
        <w:jc w:val="both"/>
        <w:rPr>
          <w:bCs/>
          <w:sz w:val="26"/>
          <w:szCs w:val="26"/>
          <w:shd w:val="clear" w:color="auto" w:fill="FFFFFF"/>
        </w:rPr>
      </w:pPr>
      <w:r>
        <w:rPr>
          <w:bCs/>
          <w:sz w:val="26"/>
          <w:szCs w:val="26"/>
          <w:shd w:val="clear" w:color="auto" w:fill="FFFFFF"/>
        </w:rPr>
        <w:t>Grieķijas delegācijas p</w:t>
      </w:r>
      <w:r w:rsidRPr="004B7529">
        <w:rPr>
          <w:bCs/>
          <w:sz w:val="26"/>
          <w:szCs w:val="26"/>
          <w:shd w:val="clear" w:color="auto" w:fill="FFFFFF"/>
        </w:rPr>
        <w:t xml:space="preserve">ieprasījums </w:t>
      </w:r>
      <w:r w:rsidR="00CC3798">
        <w:rPr>
          <w:bCs/>
          <w:sz w:val="26"/>
          <w:szCs w:val="26"/>
          <w:shd w:val="clear" w:color="auto" w:fill="FFFFFF"/>
        </w:rPr>
        <w:t xml:space="preserve">uzsākt diskusiju par </w:t>
      </w:r>
      <w:r w:rsidRPr="004B7529">
        <w:rPr>
          <w:bCs/>
          <w:sz w:val="26"/>
          <w:szCs w:val="26"/>
          <w:shd w:val="clear" w:color="auto" w:fill="FFFFFF"/>
        </w:rPr>
        <w:t xml:space="preserve">Eiropas ārkārtas mehānismu instrumentalizācijas un </w:t>
      </w:r>
      <w:proofErr w:type="spellStart"/>
      <w:r w:rsidRPr="004B7529">
        <w:rPr>
          <w:bCs/>
          <w:sz w:val="26"/>
          <w:szCs w:val="26"/>
          <w:shd w:val="clear" w:color="auto" w:fill="FFFFFF"/>
        </w:rPr>
        <w:t>hibrīddraudu</w:t>
      </w:r>
      <w:proofErr w:type="spellEnd"/>
      <w:r w:rsidRPr="004B7529">
        <w:rPr>
          <w:bCs/>
          <w:sz w:val="26"/>
          <w:szCs w:val="26"/>
          <w:shd w:val="clear" w:color="auto" w:fill="FFFFFF"/>
        </w:rPr>
        <w:t xml:space="preserve"> novēršanai pie ES ārējām robežām</w:t>
      </w:r>
      <w:r w:rsidRPr="00DD5089">
        <w:rPr>
          <w:bCs/>
          <w:sz w:val="26"/>
          <w:szCs w:val="26"/>
          <w:shd w:val="clear" w:color="auto" w:fill="FFFFFF"/>
        </w:rPr>
        <w:t>.</w:t>
      </w:r>
    </w:p>
    <w:p w:rsidRPr="00FA7211" w:rsidR="00FA7211" w:rsidP="00FA7211" w:rsidRDefault="00FA7211" w14:paraId="29114B9C" w14:textId="77777777">
      <w:pPr>
        <w:pStyle w:val="Sarakstarindkopa"/>
        <w:spacing w:line="240" w:lineRule="auto"/>
        <w:contextualSpacing w:val="false"/>
        <w:jc w:val="both"/>
        <w:rPr>
          <w:bCs/>
          <w:sz w:val="26"/>
          <w:szCs w:val="26"/>
          <w:shd w:val="clear" w:color="auto" w:fill="FFFFFF"/>
        </w:rPr>
      </w:pPr>
    </w:p>
    <w:p w:rsidRPr="00622DF7" w:rsidR="006E3D02" w:rsidP="005876F7" w:rsidRDefault="00331A70" w14:paraId="47FAE2D1" w14:textId="4BBD5B9F">
      <w:pPr>
        <w:pStyle w:val="Sarakstarindkopa"/>
        <w:spacing w:line="240" w:lineRule="auto"/>
        <w:contextualSpacing w:val="false"/>
        <w:jc w:val="center"/>
        <w:rPr>
          <w:b/>
          <w:sz w:val="26"/>
          <w:szCs w:val="26"/>
        </w:rPr>
      </w:pPr>
      <w:r w:rsidRPr="00622DF7">
        <w:rPr>
          <w:b/>
          <w:sz w:val="26"/>
          <w:szCs w:val="26"/>
        </w:rPr>
        <w:t>II. Latvijas delegācija</w:t>
      </w:r>
    </w:p>
    <w:p w:rsidRPr="00622DF7" w:rsidR="00AE60E2" w:rsidP="005876F7" w:rsidRDefault="00AE60E2" w14:paraId="7E11A2DE" w14:textId="77777777">
      <w:pPr>
        <w:pStyle w:val="Sarakstarindkopa"/>
        <w:spacing w:line="240" w:lineRule="auto"/>
        <w:contextualSpacing w:val="false"/>
        <w:jc w:val="center"/>
        <w:rPr>
          <w:b/>
          <w:sz w:val="26"/>
          <w:szCs w:val="26"/>
        </w:rPr>
      </w:pPr>
    </w:p>
    <w:p w:rsidRPr="00622DF7" w:rsidR="008F7071" w:rsidP="005876F7" w:rsidRDefault="00213665" w14:paraId="41553A65" w14:textId="499DCA8A">
      <w:pPr>
        <w:spacing w:line="240" w:lineRule="auto"/>
        <w:jc w:val="both"/>
        <w:rPr>
          <w:sz w:val="26"/>
          <w:szCs w:val="26"/>
        </w:rPr>
      </w:pPr>
      <w:r w:rsidRPr="00622DF7">
        <w:rPr>
          <w:sz w:val="26"/>
          <w:szCs w:val="26"/>
        </w:rPr>
        <w:t>Latvijas delegāciju Padomes sanāksmes laikā vadīs</w:t>
      </w:r>
      <w:r w:rsidRPr="00622DF7" w:rsidR="00425849">
        <w:rPr>
          <w:sz w:val="26"/>
          <w:szCs w:val="26"/>
        </w:rPr>
        <w:t xml:space="preserve"> </w:t>
      </w:r>
      <w:r w:rsidRPr="00EA1118" w:rsidR="004B7529">
        <w:rPr>
          <w:sz w:val="26"/>
          <w:szCs w:val="26"/>
        </w:rPr>
        <w:t>Latvijas Republikas ārkārtēj</w:t>
      </w:r>
      <w:r w:rsidR="004B7529">
        <w:rPr>
          <w:sz w:val="26"/>
          <w:szCs w:val="26"/>
        </w:rPr>
        <w:t>ais</w:t>
      </w:r>
      <w:r w:rsidRPr="00EA1118" w:rsidR="004B7529">
        <w:rPr>
          <w:sz w:val="26"/>
          <w:szCs w:val="26"/>
        </w:rPr>
        <w:t xml:space="preserve"> un pilnvarot</w:t>
      </w:r>
      <w:r w:rsidR="004B7529">
        <w:rPr>
          <w:sz w:val="26"/>
          <w:szCs w:val="26"/>
        </w:rPr>
        <w:t xml:space="preserve">ais </w:t>
      </w:r>
      <w:r w:rsidRPr="00EA1118" w:rsidR="004B7529">
        <w:rPr>
          <w:sz w:val="26"/>
          <w:szCs w:val="26"/>
        </w:rPr>
        <w:t>vēstnie</w:t>
      </w:r>
      <w:r w:rsidR="004B7529">
        <w:rPr>
          <w:sz w:val="26"/>
          <w:szCs w:val="26"/>
        </w:rPr>
        <w:t>ks</w:t>
      </w:r>
      <w:r w:rsidRPr="00EA1118" w:rsidR="004B7529">
        <w:rPr>
          <w:sz w:val="26"/>
          <w:szCs w:val="26"/>
        </w:rPr>
        <w:t>, pastāvīg</w:t>
      </w:r>
      <w:r w:rsidR="004B7529">
        <w:rPr>
          <w:sz w:val="26"/>
          <w:szCs w:val="26"/>
        </w:rPr>
        <w:t>ais</w:t>
      </w:r>
      <w:r w:rsidRPr="00EA1118" w:rsidR="004B7529">
        <w:rPr>
          <w:sz w:val="26"/>
          <w:szCs w:val="26"/>
        </w:rPr>
        <w:t xml:space="preserve"> pārstāv</w:t>
      </w:r>
      <w:r w:rsidR="004B7529">
        <w:rPr>
          <w:sz w:val="26"/>
          <w:szCs w:val="26"/>
        </w:rPr>
        <w:t>is</w:t>
      </w:r>
      <w:r w:rsidRPr="00EA1118" w:rsidR="004B7529">
        <w:rPr>
          <w:sz w:val="26"/>
          <w:szCs w:val="26"/>
        </w:rPr>
        <w:t xml:space="preserve"> Eiropas Savienībā </w:t>
      </w:r>
      <w:r w:rsidR="004B7529">
        <w:rPr>
          <w:sz w:val="26"/>
          <w:szCs w:val="26"/>
        </w:rPr>
        <w:t xml:space="preserve">Reinis </w:t>
      </w:r>
      <w:proofErr w:type="spellStart"/>
      <w:r w:rsidR="004B7529">
        <w:rPr>
          <w:sz w:val="26"/>
          <w:szCs w:val="26"/>
        </w:rPr>
        <w:t>Brusbārdis</w:t>
      </w:r>
      <w:proofErr w:type="spellEnd"/>
      <w:r w:rsidR="004B7529">
        <w:rPr>
          <w:sz w:val="26"/>
          <w:szCs w:val="26"/>
        </w:rPr>
        <w:t>.</w:t>
      </w:r>
    </w:p>
    <w:p w:rsidR="00F64743" w:rsidP="005876F7" w:rsidRDefault="00F64743" w14:paraId="745CF8E1" w14:textId="13911CED">
      <w:pPr>
        <w:spacing w:line="240" w:lineRule="auto"/>
        <w:jc w:val="both"/>
        <w:rPr>
          <w:sz w:val="26"/>
          <w:szCs w:val="26"/>
        </w:rPr>
      </w:pPr>
    </w:p>
    <w:p w:rsidR="00FC4552" w:rsidP="005876F7" w:rsidRDefault="00FC4552" w14:paraId="7EA8B8F3" w14:textId="5685CFAC">
      <w:pPr>
        <w:spacing w:line="240" w:lineRule="auto"/>
        <w:jc w:val="both"/>
        <w:rPr>
          <w:sz w:val="26"/>
          <w:szCs w:val="26"/>
        </w:rPr>
      </w:pPr>
    </w:p>
    <w:p w:rsidRPr="00622DF7" w:rsidR="003A7AB8" w:rsidP="005876F7" w:rsidRDefault="003A7AB8" w14:paraId="667CE395" w14:textId="77777777">
      <w:pPr>
        <w:spacing w:line="240" w:lineRule="auto"/>
        <w:jc w:val="both"/>
        <w:rPr>
          <w:sz w:val="26"/>
          <w:szCs w:val="26"/>
        </w:rPr>
      </w:pPr>
    </w:p>
    <w:p w:rsidRPr="00622DF7" w:rsidR="00715B75" w:rsidP="005876F7" w:rsidRDefault="003F7B71" w14:paraId="50E236CE" w14:textId="02CD6746">
      <w:pPr>
        <w:spacing w:line="240" w:lineRule="auto"/>
        <w:jc w:val="both"/>
        <w:rPr>
          <w:sz w:val="26"/>
          <w:szCs w:val="26"/>
        </w:rPr>
      </w:pPr>
      <w:r w:rsidRPr="00622DF7">
        <w:rPr>
          <w:sz w:val="26"/>
          <w:szCs w:val="26"/>
        </w:rPr>
        <w:t>Iekšlietu ministrs</w:t>
      </w:r>
      <w:r w:rsidRPr="00622DF7" w:rsidR="004C0897">
        <w:rPr>
          <w:sz w:val="26"/>
          <w:szCs w:val="26"/>
        </w:rPr>
        <w:tab/>
      </w:r>
      <w:r w:rsidRPr="00622DF7" w:rsidR="00F478FB">
        <w:rPr>
          <w:sz w:val="26"/>
          <w:szCs w:val="26"/>
        </w:rPr>
        <w:t xml:space="preserve"> </w:t>
      </w:r>
      <w:r w:rsidRPr="00622DF7" w:rsidR="004C0897">
        <w:rPr>
          <w:sz w:val="26"/>
          <w:szCs w:val="26"/>
        </w:rPr>
        <w:tab/>
      </w:r>
      <w:r w:rsidRPr="00622DF7" w:rsidR="004C0897">
        <w:rPr>
          <w:sz w:val="26"/>
          <w:szCs w:val="26"/>
        </w:rPr>
        <w:tab/>
      </w:r>
      <w:r w:rsidRPr="00622DF7" w:rsidR="004C0897">
        <w:rPr>
          <w:sz w:val="26"/>
          <w:szCs w:val="26"/>
        </w:rPr>
        <w:tab/>
      </w:r>
      <w:r w:rsidRPr="00622DF7" w:rsidR="001C1FEB">
        <w:rPr>
          <w:sz w:val="26"/>
          <w:szCs w:val="26"/>
        </w:rPr>
        <w:tab/>
      </w:r>
      <w:r w:rsidRPr="00622DF7" w:rsidR="00070A66">
        <w:rPr>
          <w:sz w:val="26"/>
          <w:szCs w:val="26"/>
        </w:rPr>
        <w:tab/>
      </w:r>
      <w:r w:rsidRPr="00622DF7" w:rsidR="00721DC2">
        <w:rPr>
          <w:sz w:val="26"/>
          <w:szCs w:val="26"/>
        </w:rPr>
        <w:t>Jānis Dombrava</w:t>
      </w:r>
    </w:p>
    <w:p w:rsidRPr="00622DF7" w:rsidR="00B51E19" w:rsidP="005876F7" w:rsidRDefault="00B51E19" w14:paraId="58656233" w14:textId="7B522F1F">
      <w:pPr>
        <w:spacing w:line="240" w:lineRule="auto"/>
        <w:jc w:val="both"/>
        <w:rPr>
          <w:sz w:val="26"/>
          <w:szCs w:val="26"/>
        </w:rPr>
      </w:pPr>
    </w:p>
    <w:p w:rsidR="00236689" w:rsidP="005876F7" w:rsidRDefault="00236689" w14:paraId="5B456975" w14:textId="6033ACC2">
      <w:pPr>
        <w:spacing w:line="240" w:lineRule="auto"/>
        <w:jc w:val="both"/>
        <w:rPr>
          <w:sz w:val="26"/>
          <w:szCs w:val="26"/>
        </w:rPr>
      </w:pPr>
    </w:p>
    <w:p w:rsidRPr="00622DF7" w:rsidR="003A7AB8" w:rsidP="005876F7" w:rsidRDefault="003A7AB8" w14:paraId="39778251" w14:textId="77777777">
      <w:pPr>
        <w:spacing w:line="240" w:lineRule="auto"/>
        <w:jc w:val="both"/>
        <w:rPr>
          <w:sz w:val="26"/>
          <w:szCs w:val="26"/>
        </w:rPr>
      </w:pPr>
    </w:p>
    <w:p w:rsidRPr="00FC4552" w:rsidR="00B8773E" w:rsidP="005876F7" w:rsidRDefault="00B8773E" w14:paraId="1A250DB3" w14:textId="77777777">
      <w:pPr>
        <w:spacing w:line="240" w:lineRule="auto"/>
        <w:jc w:val="both"/>
        <w:rPr>
          <w:sz w:val="20"/>
        </w:rPr>
      </w:pPr>
    </w:p>
    <w:p w:rsidRPr="00FC4552" w:rsidR="004304F2" w:rsidP="005876F7" w:rsidRDefault="004304F2" w14:paraId="22F03087" w14:textId="63F44BE9">
      <w:pPr>
        <w:spacing w:line="240" w:lineRule="auto"/>
        <w:rPr>
          <w:sz w:val="20"/>
        </w:rPr>
      </w:pPr>
      <w:r w:rsidRPr="00FC4552">
        <w:rPr>
          <w:sz w:val="20"/>
        </w:rPr>
        <w:fldChar w:fldCharType="begin"/>
      </w:r>
      <w:r w:rsidRPr="00FC4552">
        <w:rPr>
          <w:sz w:val="20"/>
        </w:rPr>
        <w:instrText xml:space="preserve"> DATE  \@ "dd.MM.yyyy. HH:mm"  \* MERGEFORMAT </w:instrText>
      </w:r>
      <w:r w:rsidRPr="00FC4552">
        <w:rPr>
          <w:sz w:val="20"/>
        </w:rPr>
        <w:fldChar w:fldCharType="separate"/>
      </w:r>
      <w:r w:rsidR="003A7AB8">
        <w:rPr>
          <w:noProof/>
          <w:sz w:val="20"/>
        </w:rPr>
        <w:t>25.09.2026. 10:49</w:t>
      </w:r>
      <w:r w:rsidRPr="00FC4552">
        <w:rPr>
          <w:sz w:val="20"/>
        </w:rPr>
        <w:fldChar w:fldCharType="end"/>
      </w:r>
    </w:p>
    <w:p w:rsidRPr="00FC4552" w:rsidR="006201E3" w:rsidP="005876F7" w:rsidRDefault="004304F2" w14:paraId="06E562FF" w14:textId="7874BD41">
      <w:pPr>
        <w:pStyle w:val="Bezatstarpm"/>
        <w:rPr>
          <w:rFonts w:ascii="Times New Roman" w:hAnsi="Times New Roman"/>
          <w:sz w:val="20"/>
          <w:szCs w:val="20"/>
          <w:lang w:val="lv-LV"/>
        </w:rPr>
      </w:pPr>
      <w:r w:rsidRPr="00FC4552">
        <w:rPr>
          <w:rFonts w:ascii="Times New Roman" w:hAnsi="Times New Roman"/>
          <w:sz w:val="20"/>
          <w:szCs w:val="20"/>
          <w:lang w:val="lv-LV"/>
        </w:rPr>
        <w:t>Eiropas lietu un starptautiskās sadarbības departamenta</w:t>
      </w:r>
      <w:r w:rsidRPr="00FC4552">
        <w:rPr>
          <w:rFonts w:ascii="Times New Roman" w:hAnsi="Times New Roman"/>
          <w:sz w:val="20"/>
          <w:szCs w:val="20"/>
          <w:lang w:val="lv-LV"/>
        </w:rPr>
        <w:br/>
        <w:t>Eiropas lietu nodaļas</w:t>
      </w:r>
      <w:r w:rsidRPr="00FC4552" w:rsidR="00105861">
        <w:rPr>
          <w:rFonts w:ascii="Times New Roman" w:hAnsi="Times New Roman"/>
          <w:sz w:val="20"/>
          <w:szCs w:val="20"/>
          <w:lang w:val="lv-LV"/>
        </w:rPr>
        <w:t xml:space="preserve"> </w:t>
      </w:r>
      <w:r w:rsidRPr="00FC4552" w:rsidR="00630729">
        <w:rPr>
          <w:rFonts w:ascii="Times New Roman" w:hAnsi="Times New Roman"/>
          <w:sz w:val="20"/>
          <w:szCs w:val="20"/>
          <w:lang w:val="lv-LV"/>
        </w:rPr>
        <w:t xml:space="preserve">vecākā </w:t>
      </w:r>
      <w:r w:rsidRPr="00FC4552" w:rsidR="00105861">
        <w:rPr>
          <w:rFonts w:ascii="Times New Roman" w:hAnsi="Times New Roman"/>
          <w:sz w:val="20"/>
          <w:szCs w:val="20"/>
          <w:lang w:val="lv-LV"/>
        </w:rPr>
        <w:t>referente</w:t>
      </w:r>
      <w:r w:rsidRPr="00FC4552" w:rsidR="008F7071">
        <w:rPr>
          <w:rFonts w:ascii="Times New Roman" w:hAnsi="Times New Roman"/>
          <w:sz w:val="20"/>
          <w:szCs w:val="20"/>
          <w:lang w:val="lv-LV"/>
        </w:rPr>
        <w:t xml:space="preserve"> </w:t>
      </w:r>
      <w:r w:rsidRPr="00FC4552" w:rsidR="00882E81">
        <w:rPr>
          <w:rFonts w:ascii="Times New Roman" w:hAnsi="Times New Roman"/>
          <w:sz w:val="20"/>
          <w:szCs w:val="20"/>
          <w:lang w:val="sv-SE"/>
        </w:rPr>
        <w:t>E.</w:t>
      </w:r>
      <w:r w:rsidRPr="00FC4552" w:rsidR="00630729">
        <w:rPr>
          <w:rFonts w:ascii="Times New Roman" w:hAnsi="Times New Roman"/>
          <w:sz w:val="20"/>
          <w:szCs w:val="20"/>
          <w:lang w:val="sv-SE"/>
        </w:rPr>
        <w:t>Priedniece</w:t>
      </w:r>
      <w:r w:rsidRPr="00FC4552">
        <w:rPr>
          <w:rFonts w:ascii="Times New Roman" w:hAnsi="Times New Roman"/>
          <w:sz w:val="20"/>
          <w:szCs w:val="20"/>
          <w:lang w:val="sv-SE"/>
        </w:rPr>
        <w:t>, 6</w:t>
      </w:r>
      <w:r w:rsidRPr="00FC4552" w:rsidR="00630729">
        <w:rPr>
          <w:rFonts w:ascii="Times New Roman" w:hAnsi="Times New Roman"/>
          <w:sz w:val="20"/>
          <w:szCs w:val="20"/>
          <w:lang w:val="sv-SE"/>
        </w:rPr>
        <w:t>7219254</w:t>
      </w:r>
      <w:r w:rsidRPr="00FC4552" w:rsidR="008F7071">
        <w:rPr>
          <w:rFonts w:ascii="Times New Roman" w:hAnsi="Times New Roman"/>
          <w:sz w:val="20"/>
          <w:szCs w:val="20"/>
          <w:lang w:val="sv-SE"/>
        </w:rPr>
        <w:t xml:space="preserve">, </w:t>
      </w:r>
      <w:hyperlink w:history="true" r:id="rId8">
        <w:r w:rsidRPr="00FC4552" w:rsidR="00630729">
          <w:rPr>
            <w:rStyle w:val="Hipersaite"/>
            <w:rFonts w:ascii="Times New Roman" w:hAnsi="Times New Roman"/>
            <w:sz w:val="20"/>
            <w:szCs w:val="20"/>
            <w:lang w:val="lv-LV"/>
          </w:rPr>
          <w:t>elina.priedniece@iem.gov.lv</w:t>
        </w:r>
      </w:hyperlink>
    </w:p>
    <w:p w:rsidRPr="00FC4552" w:rsidR="005876F7" w:rsidRDefault="005876F7" w14:paraId="4FB9E4FE" w14:textId="77777777">
      <w:pPr>
        <w:pStyle w:val="Bezatstarpm"/>
        <w:rPr>
          <w:rFonts w:ascii="Times New Roman" w:hAnsi="Times New Roman"/>
          <w:sz w:val="20"/>
          <w:szCs w:val="20"/>
          <w:lang w:val="lv-LV"/>
        </w:rPr>
      </w:pPr>
      <w:bookmarkStart w:id="1" w:name="_GoBack"/>
      <w:bookmarkEnd w:id="1"/>
    </w:p>
    <w:sectPr w:rsidRPr="00FC4552" w:rsidR="005876F7" w:rsidSect="0094143C">
      <w:headerReference r:id="rId9" w:type="default"/>
      <w:footerReference r:id="rId10" w:type="default"/>
      <w:footerReference r:id="rId11" w:type="first"/>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58AD2A" w14:textId="77777777" w:rsidR="0010563B" w:rsidRDefault="0010563B" w:rsidP="004C0897">
      <w:pPr>
        <w:spacing w:line="240" w:lineRule="auto"/>
      </w:pPr>
      <w:r>
        <w:separator/>
      </w:r>
    </w:p>
  </w:endnote>
  <w:endnote w:type="continuationSeparator" w:id="0">
    <w:p w14:paraId="43603C51" w14:textId="77777777" w:rsidR="0010563B" w:rsidRDefault="0010563B" w:rsidP="004C0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Calibri">
    <w:altName w:val="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D1B83" w14:textId="77777777" w:rsidR="00C40B2C" w:rsidRDefault="00C40B2C" w:rsidP="007A0AAF">
    <w:pPr>
      <w:pStyle w:val="Galvene"/>
      <w:jc w:val="center"/>
    </w:pPr>
  </w:p>
  <w:p w14:paraId="7A3AF362" w14:textId="7AC0436A" w:rsidR="00AA19E1" w:rsidRPr="009C5741" w:rsidRDefault="00AA19E1" w:rsidP="002A64D3">
    <w:pPr>
      <w:pStyle w:val="Galv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C04D6" w14:textId="77777777" w:rsidR="00AA19E1" w:rsidRDefault="00AA19E1" w:rsidP="007A0AAF">
    <w:pPr>
      <w:pStyle w:val="Galvene"/>
      <w:jc w:val="center"/>
      <w:rPr>
        <w:i/>
        <w:sz w:val="20"/>
      </w:rPr>
    </w:pPr>
  </w:p>
  <w:p w14:paraId="2998BA97" w14:textId="77777777" w:rsidR="00AA19E1" w:rsidRDefault="00AA19E1" w:rsidP="007A0AAF">
    <w:pPr>
      <w:pStyle w:val="Galvene"/>
      <w:jc w:val="center"/>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788668" w14:textId="77777777" w:rsidR="0010563B" w:rsidRDefault="0010563B" w:rsidP="004C0897">
      <w:pPr>
        <w:spacing w:line="240" w:lineRule="auto"/>
      </w:pPr>
      <w:r>
        <w:separator/>
      </w:r>
    </w:p>
  </w:footnote>
  <w:footnote w:type="continuationSeparator" w:id="0">
    <w:p w14:paraId="771F6DC5" w14:textId="77777777" w:rsidR="0010563B" w:rsidRDefault="0010563B" w:rsidP="004C0897">
      <w:pPr>
        <w:spacing w:line="240" w:lineRule="auto"/>
      </w:pPr>
      <w:r>
        <w:continuationSeparator/>
      </w:r>
    </w:p>
  </w:footnote>
  <w:footnote w:id="1">
    <w:p w14:paraId="466DDB38" w14:textId="6AF56EA3" w:rsidR="008C386F" w:rsidRDefault="008C386F" w:rsidP="008C386F">
      <w:pPr>
        <w:pStyle w:val="Vresteksts"/>
        <w:jc w:val="both"/>
      </w:pPr>
      <w:r>
        <w:rPr>
          <w:rStyle w:val="Vresatsauce"/>
        </w:rPr>
        <w:footnoteRef/>
      </w:r>
      <w:r>
        <w:t xml:space="preserve"> </w:t>
      </w:r>
      <w:r w:rsidRPr="008C386F">
        <w:t>Eiropas Parlamenta un Padomes Regula (EK) Nr. 810/2009 (2009.gada 13.jūlijs), ar ko izveido Kopienas Vīzu kodeksu (Vīzu kodekss)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6028720"/>
      <w:docPartObj>
        <w:docPartGallery w:val="Page Numbers (Top of Page)"/>
        <w:docPartUnique/>
      </w:docPartObj>
    </w:sdtPr>
    <w:sdtEndPr>
      <w:rPr>
        <w:noProof/>
      </w:rPr>
    </w:sdtEndPr>
    <w:sdtContent>
      <w:p w14:paraId="24308F47" w14:textId="11FAF067" w:rsidR="00AA19E1" w:rsidRDefault="005B3B35" w:rsidP="005B3B35">
        <w:pPr>
          <w:pStyle w:val="Galvene"/>
          <w:tabs>
            <w:tab w:val="left" w:pos="5570"/>
          </w:tabs>
          <w:rPr>
            <w:noProof/>
          </w:rPr>
        </w:pPr>
        <w:r>
          <w:tab/>
        </w:r>
        <w:r w:rsidR="00AA19E1">
          <w:fldChar w:fldCharType="begin"/>
        </w:r>
        <w:r w:rsidR="00AA19E1">
          <w:instrText xml:space="preserve"> PAGE   \* MERGEFORMAT </w:instrText>
        </w:r>
        <w:r w:rsidR="00AA19E1">
          <w:fldChar w:fldCharType="separate"/>
        </w:r>
        <w:r w:rsidR="00947B25">
          <w:rPr>
            <w:noProof/>
          </w:rPr>
          <w:t>2</w:t>
        </w:r>
        <w:r w:rsidR="00AA19E1">
          <w:rPr>
            <w:noProof/>
          </w:rPr>
          <w:fldChar w:fldCharType="end"/>
        </w:r>
        <w:r>
          <w:rPr>
            <w:noProof/>
          </w:rPr>
          <w:tab/>
        </w:r>
      </w:p>
      <w:p w14:paraId="6FD7A076" w14:textId="77777777" w:rsidR="00AA19E1" w:rsidRDefault="003A7AB8" w:rsidP="007A0AAF">
        <w:pPr>
          <w:pStyle w:val="Galvene"/>
          <w:jc w:val="center"/>
          <w:rPr>
            <w:noProof/>
          </w:rPr>
        </w:pPr>
      </w:p>
    </w:sdtContent>
  </w:sdt>
  <w:p w14:paraId="7C99B180" w14:textId="7C5356A9" w:rsidR="00AA19E1" w:rsidRDefault="00AA19E1">
    <w:pPr>
      <w:pStyle w:val="Galve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4BC632E"/>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4CA5E83"/>
    <w:multiLevelType w:val="hybridMultilevel"/>
    <w:tmpl w:val="86E8E9AC"/>
    <w:lvl w:ilvl="0" w:tplc="82D6F28C">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CA54BD6"/>
    <w:multiLevelType w:val="hybridMultilevel"/>
    <w:tmpl w:val="9EF6CEE6"/>
    <w:lvl w:ilvl="0" w:tplc="2A682DC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0537AD8"/>
    <w:multiLevelType w:val="hybridMultilevel"/>
    <w:tmpl w:val="D08883DE"/>
    <w:lvl w:ilvl="0" w:tplc="95FA39C6">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10350E9"/>
    <w:multiLevelType w:val="hybridMultilevel"/>
    <w:tmpl w:val="3B406142"/>
    <w:lvl w:ilvl="0" w:tplc="C4CE9ACE">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70F3DA1"/>
    <w:multiLevelType w:val="hybridMultilevel"/>
    <w:tmpl w:val="11649DF0"/>
    <w:lvl w:ilvl="0" w:tplc="A2A2BE80">
      <w:start w:val="1"/>
      <w:numFmt w:val="bullet"/>
      <w:lvlText w:val="―"/>
      <w:lvlJc w:val="left"/>
      <w:pPr>
        <w:ind w:left="1440" w:hanging="360"/>
      </w:pPr>
      <w:rPr>
        <w:rFonts w:ascii="Arial Nova" w:hAnsi="Arial Nova"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2B407BBC"/>
    <w:multiLevelType w:val="hybridMultilevel"/>
    <w:tmpl w:val="71404546"/>
    <w:lvl w:ilvl="0" w:tplc="90BC0572">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62A2395"/>
    <w:multiLevelType w:val="hybridMultilevel"/>
    <w:tmpl w:val="784ED904"/>
    <w:lvl w:ilvl="0" w:tplc="CFAECA8A">
      <w:start w:val="1"/>
      <w:numFmt w:val="bullet"/>
      <w:lvlText w:val=""/>
      <w:lvlJc w:val="left"/>
      <w:pPr>
        <w:ind w:left="790" w:hanging="360"/>
      </w:pPr>
      <w:rPr>
        <w:rFonts w:ascii="Symbol" w:hAnsi="Symbol" w:hint="default"/>
      </w:rPr>
    </w:lvl>
    <w:lvl w:ilvl="1" w:tplc="04260003" w:tentative="1">
      <w:start w:val="1"/>
      <w:numFmt w:val="bullet"/>
      <w:lvlText w:val="o"/>
      <w:lvlJc w:val="left"/>
      <w:pPr>
        <w:ind w:left="1510" w:hanging="360"/>
      </w:pPr>
      <w:rPr>
        <w:rFonts w:ascii="Courier New" w:hAnsi="Courier New" w:cs="Courier New" w:hint="default"/>
      </w:rPr>
    </w:lvl>
    <w:lvl w:ilvl="2" w:tplc="04260005" w:tentative="1">
      <w:start w:val="1"/>
      <w:numFmt w:val="bullet"/>
      <w:lvlText w:val=""/>
      <w:lvlJc w:val="left"/>
      <w:pPr>
        <w:ind w:left="2230" w:hanging="360"/>
      </w:pPr>
      <w:rPr>
        <w:rFonts w:ascii="Wingdings" w:hAnsi="Wingdings" w:hint="default"/>
      </w:rPr>
    </w:lvl>
    <w:lvl w:ilvl="3" w:tplc="04260001" w:tentative="1">
      <w:start w:val="1"/>
      <w:numFmt w:val="bullet"/>
      <w:lvlText w:val=""/>
      <w:lvlJc w:val="left"/>
      <w:pPr>
        <w:ind w:left="2950" w:hanging="360"/>
      </w:pPr>
      <w:rPr>
        <w:rFonts w:ascii="Symbol" w:hAnsi="Symbol" w:hint="default"/>
      </w:rPr>
    </w:lvl>
    <w:lvl w:ilvl="4" w:tplc="04260003" w:tentative="1">
      <w:start w:val="1"/>
      <w:numFmt w:val="bullet"/>
      <w:lvlText w:val="o"/>
      <w:lvlJc w:val="left"/>
      <w:pPr>
        <w:ind w:left="3670" w:hanging="360"/>
      </w:pPr>
      <w:rPr>
        <w:rFonts w:ascii="Courier New" w:hAnsi="Courier New" w:cs="Courier New" w:hint="default"/>
      </w:rPr>
    </w:lvl>
    <w:lvl w:ilvl="5" w:tplc="04260005" w:tentative="1">
      <w:start w:val="1"/>
      <w:numFmt w:val="bullet"/>
      <w:lvlText w:val=""/>
      <w:lvlJc w:val="left"/>
      <w:pPr>
        <w:ind w:left="4390" w:hanging="360"/>
      </w:pPr>
      <w:rPr>
        <w:rFonts w:ascii="Wingdings" w:hAnsi="Wingdings" w:hint="default"/>
      </w:rPr>
    </w:lvl>
    <w:lvl w:ilvl="6" w:tplc="04260001" w:tentative="1">
      <w:start w:val="1"/>
      <w:numFmt w:val="bullet"/>
      <w:lvlText w:val=""/>
      <w:lvlJc w:val="left"/>
      <w:pPr>
        <w:ind w:left="5110" w:hanging="360"/>
      </w:pPr>
      <w:rPr>
        <w:rFonts w:ascii="Symbol" w:hAnsi="Symbol" w:hint="default"/>
      </w:rPr>
    </w:lvl>
    <w:lvl w:ilvl="7" w:tplc="04260003" w:tentative="1">
      <w:start w:val="1"/>
      <w:numFmt w:val="bullet"/>
      <w:lvlText w:val="o"/>
      <w:lvlJc w:val="left"/>
      <w:pPr>
        <w:ind w:left="5830" w:hanging="360"/>
      </w:pPr>
      <w:rPr>
        <w:rFonts w:ascii="Courier New" w:hAnsi="Courier New" w:cs="Courier New" w:hint="default"/>
      </w:rPr>
    </w:lvl>
    <w:lvl w:ilvl="8" w:tplc="04260005" w:tentative="1">
      <w:start w:val="1"/>
      <w:numFmt w:val="bullet"/>
      <w:lvlText w:val=""/>
      <w:lvlJc w:val="left"/>
      <w:pPr>
        <w:ind w:left="6550" w:hanging="360"/>
      </w:pPr>
      <w:rPr>
        <w:rFonts w:ascii="Wingdings" w:hAnsi="Wingdings" w:hint="default"/>
      </w:rPr>
    </w:lvl>
  </w:abstractNum>
  <w:abstractNum w:abstractNumId="8" w15:restartNumberingAfterBreak="0">
    <w:nsid w:val="39E82BC4"/>
    <w:multiLevelType w:val="hybridMultilevel"/>
    <w:tmpl w:val="9D4AAA00"/>
    <w:lvl w:ilvl="0" w:tplc="A2A2BE80">
      <w:start w:val="1"/>
      <w:numFmt w:val="bullet"/>
      <w:lvlText w:val="―"/>
      <w:lvlJc w:val="left"/>
      <w:pPr>
        <w:ind w:left="720" w:hanging="360"/>
      </w:pPr>
      <w:rPr>
        <w:rFonts w:ascii="Arial Nova" w:hAnsi="Arial Nov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D9429EC"/>
    <w:multiLevelType w:val="hybridMultilevel"/>
    <w:tmpl w:val="05747A7E"/>
    <w:lvl w:ilvl="0" w:tplc="2A682DC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E423320"/>
    <w:multiLevelType w:val="hybridMultilevel"/>
    <w:tmpl w:val="1F7A168C"/>
    <w:lvl w:ilvl="0" w:tplc="A2A2BE80">
      <w:start w:val="1"/>
      <w:numFmt w:val="bullet"/>
      <w:lvlText w:val="―"/>
      <w:lvlJc w:val="left"/>
      <w:pPr>
        <w:ind w:left="720" w:hanging="360"/>
      </w:pPr>
      <w:rPr>
        <w:rFonts w:ascii="Arial Nova" w:hAnsi="Arial Nov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07A3B1C"/>
    <w:multiLevelType w:val="hybridMultilevel"/>
    <w:tmpl w:val="D0FE2C7A"/>
    <w:lvl w:ilvl="0" w:tplc="C7301F8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CA067C0"/>
    <w:multiLevelType w:val="hybridMultilevel"/>
    <w:tmpl w:val="F9C46D92"/>
    <w:lvl w:ilvl="0" w:tplc="A2A2BE80">
      <w:start w:val="1"/>
      <w:numFmt w:val="bullet"/>
      <w:lvlText w:val="―"/>
      <w:lvlJc w:val="left"/>
      <w:pPr>
        <w:ind w:left="1440" w:hanging="360"/>
      </w:pPr>
      <w:rPr>
        <w:rFonts w:ascii="Arial Nova" w:hAnsi="Arial Nova"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524A179F"/>
    <w:multiLevelType w:val="hybridMultilevel"/>
    <w:tmpl w:val="2DAEF7B0"/>
    <w:lvl w:ilvl="0" w:tplc="5552C698">
      <w:start w:val="3"/>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65F93B25"/>
    <w:multiLevelType w:val="hybridMultilevel"/>
    <w:tmpl w:val="733643B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6A6F64D3"/>
    <w:multiLevelType w:val="hybridMultilevel"/>
    <w:tmpl w:val="91AE5CBC"/>
    <w:lvl w:ilvl="0" w:tplc="A2A2BE80">
      <w:start w:val="1"/>
      <w:numFmt w:val="bullet"/>
      <w:lvlText w:val="―"/>
      <w:lvlJc w:val="left"/>
      <w:pPr>
        <w:ind w:left="720" w:hanging="360"/>
      </w:pPr>
      <w:rPr>
        <w:rFonts w:ascii="Arial Nova" w:hAnsi="Arial Nov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77D27380"/>
    <w:multiLevelType w:val="hybridMultilevel"/>
    <w:tmpl w:val="36E69812"/>
    <w:lvl w:ilvl="0" w:tplc="D3FCEF3A">
      <w:start w:val="3"/>
      <w:numFmt w:val="bullet"/>
      <w:lvlText w:val="-"/>
      <w:lvlJc w:val="left"/>
      <w:pPr>
        <w:ind w:left="720" w:hanging="360"/>
      </w:pPr>
      <w:rPr>
        <w:rFonts w:ascii="Times New Roman" w:eastAsia="Times New Roman" w:hAnsi="Times New Roman" w:cs="Times New Roman" w:hint="default"/>
        <w:b w:val="0"/>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78436FAB"/>
    <w:multiLevelType w:val="hybridMultilevel"/>
    <w:tmpl w:val="82A0C980"/>
    <w:lvl w:ilvl="0" w:tplc="FB487B2A">
      <w:start w:val="1"/>
      <w:numFmt w:val="decimal"/>
      <w:lvlText w:val="%1)"/>
      <w:lvlJc w:val="left"/>
      <w:pPr>
        <w:ind w:left="740" w:hanging="38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A9A4819"/>
    <w:multiLevelType w:val="hybridMultilevel"/>
    <w:tmpl w:val="73563EB2"/>
    <w:lvl w:ilvl="0" w:tplc="4D7E7114">
      <w:start w:val="202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7ABC457D"/>
    <w:multiLevelType w:val="hybridMultilevel"/>
    <w:tmpl w:val="2ADA43C6"/>
    <w:lvl w:ilvl="0" w:tplc="CFC8E8A8">
      <w:start w:val="1"/>
      <w:numFmt w:val="bullet"/>
      <w:lvlText w:val="―"/>
      <w:lvlJc w:val="left"/>
      <w:pPr>
        <w:ind w:left="720" w:hanging="360"/>
      </w:pPr>
      <w:rPr>
        <w:rFonts w:ascii="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0" w15:restartNumberingAfterBreak="0">
    <w:nsid w:val="7B8B60FC"/>
    <w:multiLevelType w:val="hybridMultilevel"/>
    <w:tmpl w:val="3F806C8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num>
  <w:num w:numId="2">
    <w:abstractNumId w:val="11"/>
  </w:num>
  <w:num w:numId="3">
    <w:abstractNumId w:val="9"/>
  </w:num>
  <w:num w:numId="4">
    <w:abstractNumId w:val="1"/>
  </w:num>
  <w:num w:numId="5">
    <w:abstractNumId w:val="17"/>
  </w:num>
  <w:num w:numId="6">
    <w:abstractNumId w:val="4"/>
  </w:num>
  <w:num w:numId="7">
    <w:abstractNumId w:val="6"/>
  </w:num>
  <w:num w:numId="8">
    <w:abstractNumId w:val="1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18"/>
  </w:num>
  <w:num w:numId="14">
    <w:abstractNumId w:val="5"/>
  </w:num>
  <w:num w:numId="15">
    <w:abstractNumId w:val="7"/>
  </w:num>
  <w:num w:numId="16">
    <w:abstractNumId w:val="13"/>
  </w:num>
  <w:num w:numId="17">
    <w:abstractNumId w:val="3"/>
  </w:num>
  <w:num w:numId="18">
    <w:abstractNumId w:val="2"/>
  </w:num>
  <w:num w:numId="19">
    <w:abstractNumId w:val="12"/>
  </w:num>
  <w:num w:numId="20">
    <w:abstractNumId w:val="19"/>
  </w:num>
  <w:num w:numId="21">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ctiveWritingStyle w:appName="MSWord" w:lang="es-ES" w:vendorID="64" w:dllVersion="6" w:nlCheck="1" w:checkStyle="0"/>
  <w:activeWritingStyle w:appName="MSWord" w:lang="en-GB" w:vendorID="64" w:dllVersion="6" w:nlCheck="1" w:checkStyle="0"/>
  <w:activeWritingStyle w:appName="MSWord" w:lang="en-US" w:vendorID="64" w:dllVersion="6" w:nlCheck="1" w:checkStyle="0"/>
  <w:activeWritingStyle w:appName="MSWord" w:lang="en-ZW" w:vendorID="64" w:dllVersion="6" w:nlCheck="1" w:checkStyle="0"/>
  <w:activeWritingStyle w:appName="MSWord" w:lang="en-US" w:vendorID="64" w:dllVersion="4096" w:nlCheck="1" w:checkStyle="0"/>
  <w:activeWritingStyle w:appName="MSWord" w:lang="sv-SE" w:vendorID="64" w:dllVersion="4096" w:nlCheck="1" w:checkStyle="0"/>
  <w:activeWritingStyle w:appName="MSWord" w:lang="en-GB" w:vendorID="64" w:dllVersion="4096" w:nlCheck="1" w:checkStyle="0"/>
  <w:activeWritingStyle w:appName="MSWord" w:lang="fr-FR" w:vendorID="64" w:dllVersion="4096" w:nlCheck="1" w:checkStyle="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7F0"/>
    <w:rsid w:val="0000154E"/>
    <w:rsid w:val="00004812"/>
    <w:rsid w:val="00005C9E"/>
    <w:rsid w:val="00007F65"/>
    <w:rsid w:val="000101DC"/>
    <w:rsid w:val="00011337"/>
    <w:rsid w:val="00013751"/>
    <w:rsid w:val="00014C10"/>
    <w:rsid w:val="000167B7"/>
    <w:rsid w:val="00017D92"/>
    <w:rsid w:val="00020BDD"/>
    <w:rsid w:val="0002127E"/>
    <w:rsid w:val="00023445"/>
    <w:rsid w:val="000257C7"/>
    <w:rsid w:val="000262D2"/>
    <w:rsid w:val="00026652"/>
    <w:rsid w:val="00030427"/>
    <w:rsid w:val="000311DC"/>
    <w:rsid w:val="00031432"/>
    <w:rsid w:val="000318BC"/>
    <w:rsid w:val="00032EC6"/>
    <w:rsid w:val="00033CD2"/>
    <w:rsid w:val="0003472D"/>
    <w:rsid w:val="00034938"/>
    <w:rsid w:val="00034BCE"/>
    <w:rsid w:val="000351CB"/>
    <w:rsid w:val="000356F2"/>
    <w:rsid w:val="000368B9"/>
    <w:rsid w:val="00037410"/>
    <w:rsid w:val="0004017F"/>
    <w:rsid w:val="00040D53"/>
    <w:rsid w:val="00041BCC"/>
    <w:rsid w:val="00042AA7"/>
    <w:rsid w:val="0004356B"/>
    <w:rsid w:val="00044556"/>
    <w:rsid w:val="000501E0"/>
    <w:rsid w:val="00051EB4"/>
    <w:rsid w:val="00052455"/>
    <w:rsid w:val="000532F2"/>
    <w:rsid w:val="00053567"/>
    <w:rsid w:val="00053DD4"/>
    <w:rsid w:val="000545C2"/>
    <w:rsid w:val="0005508C"/>
    <w:rsid w:val="0005629E"/>
    <w:rsid w:val="00056DB6"/>
    <w:rsid w:val="00056EC2"/>
    <w:rsid w:val="00057088"/>
    <w:rsid w:val="00060158"/>
    <w:rsid w:val="00061ED3"/>
    <w:rsid w:val="000621C1"/>
    <w:rsid w:val="0006294C"/>
    <w:rsid w:val="00062DD9"/>
    <w:rsid w:val="00063604"/>
    <w:rsid w:val="00063D78"/>
    <w:rsid w:val="00064492"/>
    <w:rsid w:val="000644E6"/>
    <w:rsid w:val="00067145"/>
    <w:rsid w:val="00070071"/>
    <w:rsid w:val="00070567"/>
    <w:rsid w:val="00070A66"/>
    <w:rsid w:val="00070AE4"/>
    <w:rsid w:val="00071274"/>
    <w:rsid w:val="000722C4"/>
    <w:rsid w:val="00073633"/>
    <w:rsid w:val="00073A1C"/>
    <w:rsid w:val="00073B24"/>
    <w:rsid w:val="000741E6"/>
    <w:rsid w:val="00074C40"/>
    <w:rsid w:val="000757A0"/>
    <w:rsid w:val="00075C13"/>
    <w:rsid w:val="0007795E"/>
    <w:rsid w:val="00080006"/>
    <w:rsid w:val="0008003D"/>
    <w:rsid w:val="00081BE0"/>
    <w:rsid w:val="00082394"/>
    <w:rsid w:val="00083215"/>
    <w:rsid w:val="00085554"/>
    <w:rsid w:val="00085E06"/>
    <w:rsid w:val="00086737"/>
    <w:rsid w:val="000901A3"/>
    <w:rsid w:val="00090477"/>
    <w:rsid w:val="00090D36"/>
    <w:rsid w:val="000918F1"/>
    <w:rsid w:val="0009217E"/>
    <w:rsid w:val="00092FC1"/>
    <w:rsid w:val="00093EA9"/>
    <w:rsid w:val="0009650B"/>
    <w:rsid w:val="0009690A"/>
    <w:rsid w:val="000A01E6"/>
    <w:rsid w:val="000A0F1E"/>
    <w:rsid w:val="000A1564"/>
    <w:rsid w:val="000A30A2"/>
    <w:rsid w:val="000A35EB"/>
    <w:rsid w:val="000A5310"/>
    <w:rsid w:val="000A65CD"/>
    <w:rsid w:val="000A6774"/>
    <w:rsid w:val="000A6A09"/>
    <w:rsid w:val="000A6B91"/>
    <w:rsid w:val="000A70E7"/>
    <w:rsid w:val="000B14EA"/>
    <w:rsid w:val="000B1B58"/>
    <w:rsid w:val="000B26D4"/>
    <w:rsid w:val="000B3E60"/>
    <w:rsid w:val="000B52B7"/>
    <w:rsid w:val="000B7B7C"/>
    <w:rsid w:val="000C1616"/>
    <w:rsid w:val="000C25D9"/>
    <w:rsid w:val="000C27C1"/>
    <w:rsid w:val="000C3DE9"/>
    <w:rsid w:val="000C400C"/>
    <w:rsid w:val="000C5013"/>
    <w:rsid w:val="000C5778"/>
    <w:rsid w:val="000C6A36"/>
    <w:rsid w:val="000C747A"/>
    <w:rsid w:val="000C7DB2"/>
    <w:rsid w:val="000D1A96"/>
    <w:rsid w:val="000D281F"/>
    <w:rsid w:val="000D3001"/>
    <w:rsid w:val="000D33F3"/>
    <w:rsid w:val="000D4119"/>
    <w:rsid w:val="000D4CFF"/>
    <w:rsid w:val="000D5C0B"/>
    <w:rsid w:val="000D5CFD"/>
    <w:rsid w:val="000D7039"/>
    <w:rsid w:val="000E0410"/>
    <w:rsid w:val="000E0699"/>
    <w:rsid w:val="000E23E9"/>
    <w:rsid w:val="000E3EBC"/>
    <w:rsid w:val="000E4DC0"/>
    <w:rsid w:val="000F081C"/>
    <w:rsid w:val="000F14DD"/>
    <w:rsid w:val="000F1B76"/>
    <w:rsid w:val="000F71AA"/>
    <w:rsid w:val="000F7596"/>
    <w:rsid w:val="000F7EED"/>
    <w:rsid w:val="0010039D"/>
    <w:rsid w:val="00100750"/>
    <w:rsid w:val="001015AA"/>
    <w:rsid w:val="00101F03"/>
    <w:rsid w:val="001026D7"/>
    <w:rsid w:val="00102D09"/>
    <w:rsid w:val="00103334"/>
    <w:rsid w:val="0010452F"/>
    <w:rsid w:val="00104C73"/>
    <w:rsid w:val="0010563B"/>
    <w:rsid w:val="00105861"/>
    <w:rsid w:val="00105D80"/>
    <w:rsid w:val="00105F20"/>
    <w:rsid w:val="0010686E"/>
    <w:rsid w:val="00106CB5"/>
    <w:rsid w:val="0011029A"/>
    <w:rsid w:val="00110AEA"/>
    <w:rsid w:val="00110C8F"/>
    <w:rsid w:val="001119A7"/>
    <w:rsid w:val="00112A07"/>
    <w:rsid w:val="00113C5A"/>
    <w:rsid w:val="00115480"/>
    <w:rsid w:val="00117FB6"/>
    <w:rsid w:val="00120ECC"/>
    <w:rsid w:val="00122495"/>
    <w:rsid w:val="00122B6D"/>
    <w:rsid w:val="00122E70"/>
    <w:rsid w:val="00125EF9"/>
    <w:rsid w:val="0013045F"/>
    <w:rsid w:val="00130C8B"/>
    <w:rsid w:val="001323CC"/>
    <w:rsid w:val="00132900"/>
    <w:rsid w:val="00133610"/>
    <w:rsid w:val="001337B8"/>
    <w:rsid w:val="00133A98"/>
    <w:rsid w:val="001403EE"/>
    <w:rsid w:val="0014100E"/>
    <w:rsid w:val="00141862"/>
    <w:rsid w:val="00141A40"/>
    <w:rsid w:val="00144090"/>
    <w:rsid w:val="00144847"/>
    <w:rsid w:val="001467BE"/>
    <w:rsid w:val="0014707F"/>
    <w:rsid w:val="0015100E"/>
    <w:rsid w:val="0015160B"/>
    <w:rsid w:val="0015259B"/>
    <w:rsid w:val="001531B3"/>
    <w:rsid w:val="001535A2"/>
    <w:rsid w:val="00154ABD"/>
    <w:rsid w:val="001554E0"/>
    <w:rsid w:val="001559A1"/>
    <w:rsid w:val="00155C0F"/>
    <w:rsid w:val="001563B7"/>
    <w:rsid w:val="00156591"/>
    <w:rsid w:val="00157169"/>
    <w:rsid w:val="001576BD"/>
    <w:rsid w:val="001579F5"/>
    <w:rsid w:val="001601DD"/>
    <w:rsid w:val="001624E0"/>
    <w:rsid w:val="001629DD"/>
    <w:rsid w:val="0016326C"/>
    <w:rsid w:val="0016336B"/>
    <w:rsid w:val="00163D03"/>
    <w:rsid w:val="00165253"/>
    <w:rsid w:val="00165C38"/>
    <w:rsid w:val="00165DDA"/>
    <w:rsid w:val="00167375"/>
    <w:rsid w:val="0016750B"/>
    <w:rsid w:val="00170F25"/>
    <w:rsid w:val="00171217"/>
    <w:rsid w:val="00171F63"/>
    <w:rsid w:val="0017314F"/>
    <w:rsid w:val="001738AF"/>
    <w:rsid w:val="00174098"/>
    <w:rsid w:val="0017425A"/>
    <w:rsid w:val="00174A15"/>
    <w:rsid w:val="00176508"/>
    <w:rsid w:val="00176EEC"/>
    <w:rsid w:val="001776B9"/>
    <w:rsid w:val="00181860"/>
    <w:rsid w:val="00181E56"/>
    <w:rsid w:val="0018280A"/>
    <w:rsid w:val="00183839"/>
    <w:rsid w:val="001839BA"/>
    <w:rsid w:val="001843AA"/>
    <w:rsid w:val="00184F2E"/>
    <w:rsid w:val="00186286"/>
    <w:rsid w:val="001868CE"/>
    <w:rsid w:val="00192C33"/>
    <w:rsid w:val="00193B4D"/>
    <w:rsid w:val="00194E00"/>
    <w:rsid w:val="00195291"/>
    <w:rsid w:val="00196793"/>
    <w:rsid w:val="00197232"/>
    <w:rsid w:val="0019726C"/>
    <w:rsid w:val="00197EF4"/>
    <w:rsid w:val="001A011A"/>
    <w:rsid w:val="001A35AE"/>
    <w:rsid w:val="001A5D9E"/>
    <w:rsid w:val="001A6375"/>
    <w:rsid w:val="001A746E"/>
    <w:rsid w:val="001A79E3"/>
    <w:rsid w:val="001B33C9"/>
    <w:rsid w:val="001B446F"/>
    <w:rsid w:val="001B4AD9"/>
    <w:rsid w:val="001B5F83"/>
    <w:rsid w:val="001B6897"/>
    <w:rsid w:val="001B6FFB"/>
    <w:rsid w:val="001B700A"/>
    <w:rsid w:val="001B70AB"/>
    <w:rsid w:val="001B7595"/>
    <w:rsid w:val="001C064C"/>
    <w:rsid w:val="001C1FEB"/>
    <w:rsid w:val="001C30C7"/>
    <w:rsid w:val="001C3F39"/>
    <w:rsid w:val="001C409B"/>
    <w:rsid w:val="001C47EE"/>
    <w:rsid w:val="001C4EBC"/>
    <w:rsid w:val="001C53FD"/>
    <w:rsid w:val="001C5F9D"/>
    <w:rsid w:val="001C729C"/>
    <w:rsid w:val="001C7BA1"/>
    <w:rsid w:val="001D001A"/>
    <w:rsid w:val="001D0A58"/>
    <w:rsid w:val="001D0EDA"/>
    <w:rsid w:val="001D11DB"/>
    <w:rsid w:val="001D2C9E"/>
    <w:rsid w:val="001D3083"/>
    <w:rsid w:val="001D339B"/>
    <w:rsid w:val="001D47D1"/>
    <w:rsid w:val="001D47E1"/>
    <w:rsid w:val="001D5281"/>
    <w:rsid w:val="001D6AC6"/>
    <w:rsid w:val="001E00A5"/>
    <w:rsid w:val="001E0125"/>
    <w:rsid w:val="001E0AC2"/>
    <w:rsid w:val="001E0B59"/>
    <w:rsid w:val="001E0BB2"/>
    <w:rsid w:val="001E1152"/>
    <w:rsid w:val="001E1D0D"/>
    <w:rsid w:val="001E3A56"/>
    <w:rsid w:val="001E450C"/>
    <w:rsid w:val="001E47A9"/>
    <w:rsid w:val="001E4EA7"/>
    <w:rsid w:val="001E5477"/>
    <w:rsid w:val="001E5549"/>
    <w:rsid w:val="001E691C"/>
    <w:rsid w:val="001E7028"/>
    <w:rsid w:val="001F0623"/>
    <w:rsid w:val="001F1D8D"/>
    <w:rsid w:val="001F2570"/>
    <w:rsid w:val="001F2EA2"/>
    <w:rsid w:val="001F4665"/>
    <w:rsid w:val="001F7CAD"/>
    <w:rsid w:val="001F7E8C"/>
    <w:rsid w:val="00200540"/>
    <w:rsid w:val="002038D3"/>
    <w:rsid w:val="002049A0"/>
    <w:rsid w:val="00205F65"/>
    <w:rsid w:val="0020746D"/>
    <w:rsid w:val="002111EB"/>
    <w:rsid w:val="0021202C"/>
    <w:rsid w:val="00212566"/>
    <w:rsid w:val="00212A3B"/>
    <w:rsid w:val="00212AFB"/>
    <w:rsid w:val="00213665"/>
    <w:rsid w:val="00214555"/>
    <w:rsid w:val="00215DFE"/>
    <w:rsid w:val="00217EF0"/>
    <w:rsid w:val="00217FB4"/>
    <w:rsid w:val="00220248"/>
    <w:rsid w:val="0022067F"/>
    <w:rsid w:val="00220FBE"/>
    <w:rsid w:val="00222A47"/>
    <w:rsid w:val="002242CE"/>
    <w:rsid w:val="00224EF9"/>
    <w:rsid w:val="0022536D"/>
    <w:rsid w:val="002258FA"/>
    <w:rsid w:val="00226E20"/>
    <w:rsid w:val="00231CED"/>
    <w:rsid w:val="002345A2"/>
    <w:rsid w:val="00234E6F"/>
    <w:rsid w:val="00235A85"/>
    <w:rsid w:val="00236689"/>
    <w:rsid w:val="002403C8"/>
    <w:rsid w:val="00242CE8"/>
    <w:rsid w:val="00243366"/>
    <w:rsid w:val="00245651"/>
    <w:rsid w:val="0024577B"/>
    <w:rsid w:val="00246621"/>
    <w:rsid w:val="00247671"/>
    <w:rsid w:val="00250B7C"/>
    <w:rsid w:val="00250D06"/>
    <w:rsid w:val="002527B4"/>
    <w:rsid w:val="002546F3"/>
    <w:rsid w:val="00255A25"/>
    <w:rsid w:val="00255FE5"/>
    <w:rsid w:val="0025704C"/>
    <w:rsid w:val="00257073"/>
    <w:rsid w:val="002573AC"/>
    <w:rsid w:val="00261F1C"/>
    <w:rsid w:val="0026235E"/>
    <w:rsid w:val="00262710"/>
    <w:rsid w:val="002642F5"/>
    <w:rsid w:val="00267A8B"/>
    <w:rsid w:val="00270621"/>
    <w:rsid w:val="00273496"/>
    <w:rsid w:val="002778A6"/>
    <w:rsid w:val="00280111"/>
    <w:rsid w:val="00280E1D"/>
    <w:rsid w:val="00282F15"/>
    <w:rsid w:val="00283A0E"/>
    <w:rsid w:val="00284542"/>
    <w:rsid w:val="00284745"/>
    <w:rsid w:val="00284EE2"/>
    <w:rsid w:val="00286701"/>
    <w:rsid w:val="00286768"/>
    <w:rsid w:val="002870A2"/>
    <w:rsid w:val="002870D5"/>
    <w:rsid w:val="00290222"/>
    <w:rsid w:val="00290F4B"/>
    <w:rsid w:val="002929A8"/>
    <w:rsid w:val="00293340"/>
    <w:rsid w:val="00294862"/>
    <w:rsid w:val="002954DC"/>
    <w:rsid w:val="002954E9"/>
    <w:rsid w:val="00296258"/>
    <w:rsid w:val="002A1618"/>
    <w:rsid w:val="002A1E1B"/>
    <w:rsid w:val="002A28A5"/>
    <w:rsid w:val="002A2C01"/>
    <w:rsid w:val="002A427D"/>
    <w:rsid w:val="002A4556"/>
    <w:rsid w:val="002A64D3"/>
    <w:rsid w:val="002A7587"/>
    <w:rsid w:val="002B0AAF"/>
    <w:rsid w:val="002B1929"/>
    <w:rsid w:val="002B19D7"/>
    <w:rsid w:val="002B2A94"/>
    <w:rsid w:val="002B4D2C"/>
    <w:rsid w:val="002B625A"/>
    <w:rsid w:val="002B765B"/>
    <w:rsid w:val="002B76C6"/>
    <w:rsid w:val="002C0552"/>
    <w:rsid w:val="002C0B61"/>
    <w:rsid w:val="002C1A29"/>
    <w:rsid w:val="002C253B"/>
    <w:rsid w:val="002C2D4D"/>
    <w:rsid w:val="002C329B"/>
    <w:rsid w:val="002C3FE6"/>
    <w:rsid w:val="002C5385"/>
    <w:rsid w:val="002C5A7F"/>
    <w:rsid w:val="002C5AF4"/>
    <w:rsid w:val="002C62D5"/>
    <w:rsid w:val="002D0185"/>
    <w:rsid w:val="002D1478"/>
    <w:rsid w:val="002D2AA3"/>
    <w:rsid w:val="002D2E41"/>
    <w:rsid w:val="002D3E2A"/>
    <w:rsid w:val="002D73F4"/>
    <w:rsid w:val="002E01A1"/>
    <w:rsid w:val="002E0343"/>
    <w:rsid w:val="002E12A4"/>
    <w:rsid w:val="002E22AF"/>
    <w:rsid w:val="002E2F4F"/>
    <w:rsid w:val="002E57E3"/>
    <w:rsid w:val="002E5FC3"/>
    <w:rsid w:val="002E74FE"/>
    <w:rsid w:val="002E7F9A"/>
    <w:rsid w:val="002F139C"/>
    <w:rsid w:val="002F1564"/>
    <w:rsid w:val="002F21B8"/>
    <w:rsid w:val="002F2C6A"/>
    <w:rsid w:val="002F3E56"/>
    <w:rsid w:val="002F417B"/>
    <w:rsid w:val="002F441D"/>
    <w:rsid w:val="002F4CFC"/>
    <w:rsid w:val="003020EF"/>
    <w:rsid w:val="00304407"/>
    <w:rsid w:val="00304C8D"/>
    <w:rsid w:val="00306EF1"/>
    <w:rsid w:val="00307673"/>
    <w:rsid w:val="003077FB"/>
    <w:rsid w:val="003116F5"/>
    <w:rsid w:val="00312109"/>
    <w:rsid w:val="00312955"/>
    <w:rsid w:val="00313992"/>
    <w:rsid w:val="00313D2E"/>
    <w:rsid w:val="00313DD7"/>
    <w:rsid w:val="00314D13"/>
    <w:rsid w:val="003165C9"/>
    <w:rsid w:val="00316622"/>
    <w:rsid w:val="00317448"/>
    <w:rsid w:val="00320337"/>
    <w:rsid w:val="0032289E"/>
    <w:rsid w:val="0032333D"/>
    <w:rsid w:val="003233A7"/>
    <w:rsid w:val="003261A9"/>
    <w:rsid w:val="00327518"/>
    <w:rsid w:val="00327769"/>
    <w:rsid w:val="00327A0E"/>
    <w:rsid w:val="00327AE5"/>
    <w:rsid w:val="003304CC"/>
    <w:rsid w:val="00331A70"/>
    <w:rsid w:val="00331FD5"/>
    <w:rsid w:val="003328D4"/>
    <w:rsid w:val="00333D94"/>
    <w:rsid w:val="0033458F"/>
    <w:rsid w:val="003351FF"/>
    <w:rsid w:val="003370F1"/>
    <w:rsid w:val="003444F4"/>
    <w:rsid w:val="003447D2"/>
    <w:rsid w:val="00344BCF"/>
    <w:rsid w:val="00344D27"/>
    <w:rsid w:val="00345E83"/>
    <w:rsid w:val="00351A1F"/>
    <w:rsid w:val="00353AF1"/>
    <w:rsid w:val="00360332"/>
    <w:rsid w:val="00364162"/>
    <w:rsid w:val="00365317"/>
    <w:rsid w:val="00367758"/>
    <w:rsid w:val="003678CD"/>
    <w:rsid w:val="00370F04"/>
    <w:rsid w:val="003711E7"/>
    <w:rsid w:val="00372D9A"/>
    <w:rsid w:val="00374857"/>
    <w:rsid w:val="00375014"/>
    <w:rsid w:val="00375593"/>
    <w:rsid w:val="003756A9"/>
    <w:rsid w:val="00380877"/>
    <w:rsid w:val="00380A37"/>
    <w:rsid w:val="003823AC"/>
    <w:rsid w:val="003843DE"/>
    <w:rsid w:val="00385C26"/>
    <w:rsid w:val="00386D25"/>
    <w:rsid w:val="00387EF5"/>
    <w:rsid w:val="00391C4E"/>
    <w:rsid w:val="00392889"/>
    <w:rsid w:val="00393BB3"/>
    <w:rsid w:val="00394FF5"/>
    <w:rsid w:val="00396E58"/>
    <w:rsid w:val="00397554"/>
    <w:rsid w:val="003975AB"/>
    <w:rsid w:val="003A0B68"/>
    <w:rsid w:val="003A0DBB"/>
    <w:rsid w:val="003A2E17"/>
    <w:rsid w:val="003A3CC5"/>
    <w:rsid w:val="003A5429"/>
    <w:rsid w:val="003A68C3"/>
    <w:rsid w:val="003A7AB8"/>
    <w:rsid w:val="003B07D4"/>
    <w:rsid w:val="003B149B"/>
    <w:rsid w:val="003B1F2F"/>
    <w:rsid w:val="003B394F"/>
    <w:rsid w:val="003B41E3"/>
    <w:rsid w:val="003B4670"/>
    <w:rsid w:val="003B6090"/>
    <w:rsid w:val="003B6A6B"/>
    <w:rsid w:val="003B6FE0"/>
    <w:rsid w:val="003B73D2"/>
    <w:rsid w:val="003B7F01"/>
    <w:rsid w:val="003C1A41"/>
    <w:rsid w:val="003C2B13"/>
    <w:rsid w:val="003C343F"/>
    <w:rsid w:val="003C3C36"/>
    <w:rsid w:val="003C40E1"/>
    <w:rsid w:val="003C4C91"/>
    <w:rsid w:val="003C680D"/>
    <w:rsid w:val="003C6DB4"/>
    <w:rsid w:val="003D07FA"/>
    <w:rsid w:val="003D23D6"/>
    <w:rsid w:val="003D2EE9"/>
    <w:rsid w:val="003D3135"/>
    <w:rsid w:val="003D317E"/>
    <w:rsid w:val="003D47C7"/>
    <w:rsid w:val="003D4E81"/>
    <w:rsid w:val="003D4F32"/>
    <w:rsid w:val="003D6386"/>
    <w:rsid w:val="003D672E"/>
    <w:rsid w:val="003D6D5A"/>
    <w:rsid w:val="003E09D5"/>
    <w:rsid w:val="003E0DD2"/>
    <w:rsid w:val="003E17A8"/>
    <w:rsid w:val="003E207A"/>
    <w:rsid w:val="003E361A"/>
    <w:rsid w:val="003E39CE"/>
    <w:rsid w:val="003E3B03"/>
    <w:rsid w:val="003E5D0D"/>
    <w:rsid w:val="003E5D73"/>
    <w:rsid w:val="003E6223"/>
    <w:rsid w:val="003E6977"/>
    <w:rsid w:val="003E6A02"/>
    <w:rsid w:val="003E6DCC"/>
    <w:rsid w:val="003E7690"/>
    <w:rsid w:val="003E7DDD"/>
    <w:rsid w:val="003E7F58"/>
    <w:rsid w:val="003F08E5"/>
    <w:rsid w:val="003F0ABA"/>
    <w:rsid w:val="003F13FF"/>
    <w:rsid w:val="003F1872"/>
    <w:rsid w:val="003F18DD"/>
    <w:rsid w:val="003F1BFD"/>
    <w:rsid w:val="003F400E"/>
    <w:rsid w:val="003F5781"/>
    <w:rsid w:val="003F7B71"/>
    <w:rsid w:val="004005D3"/>
    <w:rsid w:val="00402A71"/>
    <w:rsid w:val="00402D57"/>
    <w:rsid w:val="004036C4"/>
    <w:rsid w:val="004048AA"/>
    <w:rsid w:val="00407E80"/>
    <w:rsid w:val="00411EE6"/>
    <w:rsid w:val="004141D6"/>
    <w:rsid w:val="004152AF"/>
    <w:rsid w:val="004170E6"/>
    <w:rsid w:val="004174C5"/>
    <w:rsid w:val="00417CDE"/>
    <w:rsid w:val="00425158"/>
    <w:rsid w:val="004252E3"/>
    <w:rsid w:val="0042559F"/>
    <w:rsid w:val="004255E3"/>
    <w:rsid w:val="00425849"/>
    <w:rsid w:val="004275CE"/>
    <w:rsid w:val="004304F2"/>
    <w:rsid w:val="00430C36"/>
    <w:rsid w:val="004317E8"/>
    <w:rsid w:val="0043225A"/>
    <w:rsid w:val="004324B2"/>
    <w:rsid w:val="00432FA4"/>
    <w:rsid w:val="004330F5"/>
    <w:rsid w:val="00433713"/>
    <w:rsid w:val="004338D9"/>
    <w:rsid w:val="00433FF3"/>
    <w:rsid w:val="004341D3"/>
    <w:rsid w:val="004352D5"/>
    <w:rsid w:val="004375D8"/>
    <w:rsid w:val="00444286"/>
    <w:rsid w:val="00444F69"/>
    <w:rsid w:val="00445742"/>
    <w:rsid w:val="00445BD5"/>
    <w:rsid w:val="00445BEF"/>
    <w:rsid w:val="0044619D"/>
    <w:rsid w:val="00446F88"/>
    <w:rsid w:val="00450CDE"/>
    <w:rsid w:val="004514F5"/>
    <w:rsid w:val="00453CD4"/>
    <w:rsid w:val="00455B15"/>
    <w:rsid w:val="0045647D"/>
    <w:rsid w:val="00456A02"/>
    <w:rsid w:val="00456D04"/>
    <w:rsid w:val="0045717E"/>
    <w:rsid w:val="00460100"/>
    <w:rsid w:val="004604A0"/>
    <w:rsid w:val="00460C0E"/>
    <w:rsid w:val="00461F73"/>
    <w:rsid w:val="004633BC"/>
    <w:rsid w:val="00464A7F"/>
    <w:rsid w:val="00465D82"/>
    <w:rsid w:val="004704CE"/>
    <w:rsid w:val="00470522"/>
    <w:rsid w:val="00471073"/>
    <w:rsid w:val="00471E5D"/>
    <w:rsid w:val="00472387"/>
    <w:rsid w:val="0047287E"/>
    <w:rsid w:val="00473015"/>
    <w:rsid w:val="00473976"/>
    <w:rsid w:val="00473FA5"/>
    <w:rsid w:val="00475842"/>
    <w:rsid w:val="00477844"/>
    <w:rsid w:val="00480497"/>
    <w:rsid w:val="004858B7"/>
    <w:rsid w:val="0048590F"/>
    <w:rsid w:val="0048618E"/>
    <w:rsid w:val="00486661"/>
    <w:rsid w:val="00486B50"/>
    <w:rsid w:val="00487D42"/>
    <w:rsid w:val="004906D4"/>
    <w:rsid w:val="004908DE"/>
    <w:rsid w:val="004909EE"/>
    <w:rsid w:val="00490EDC"/>
    <w:rsid w:val="004914A0"/>
    <w:rsid w:val="004927C7"/>
    <w:rsid w:val="00492950"/>
    <w:rsid w:val="0049497B"/>
    <w:rsid w:val="0049619E"/>
    <w:rsid w:val="004A0368"/>
    <w:rsid w:val="004A1540"/>
    <w:rsid w:val="004A2704"/>
    <w:rsid w:val="004A41B1"/>
    <w:rsid w:val="004A463E"/>
    <w:rsid w:val="004A4E0C"/>
    <w:rsid w:val="004A6DA6"/>
    <w:rsid w:val="004B0807"/>
    <w:rsid w:val="004B3DBC"/>
    <w:rsid w:val="004B4326"/>
    <w:rsid w:val="004B43BD"/>
    <w:rsid w:val="004B4ACE"/>
    <w:rsid w:val="004B5EDE"/>
    <w:rsid w:val="004B7529"/>
    <w:rsid w:val="004B7F32"/>
    <w:rsid w:val="004C0153"/>
    <w:rsid w:val="004C06EB"/>
    <w:rsid w:val="004C0897"/>
    <w:rsid w:val="004C0D9A"/>
    <w:rsid w:val="004C146B"/>
    <w:rsid w:val="004C227E"/>
    <w:rsid w:val="004C2FA0"/>
    <w:rsid w:val="004C3A54"/>
    <w:rsid w:val="004C61ED"/>
    <w:rsid w:val="004C6AE5"/>
    <w:rsid w:val="004C719D"/>
    <w:rsid w:val="004C769D"/>
    <w:rsid w:val="004C76A9"/>
    <w:rsid w:val="004D017F"/>
    <w:rsid w:val="004D216F"/>
    <w:rsid w:val="004D31DF"/>
    <w:rsid w:val="004D3A91"/>
    <w:rsid w:val="004D5AC6"/>
    <w:rsid w:val="004D5B1A"/>
    <w:rsid w:val="004D5B24"/>
    <w:rsid w:val="004D63DE"/>
    <w:rsid w:val="004E2970"/>
    <w:rsid w:val="004E4ACE"/>
    <w:rsid w:val="004E6BFF"/>
    <w:rsid w:val="004E760C"/>
    <w:rsid w:val="004E798D"/>
    <w:rsid w:val="004F095E"/>
    <w:rsid w:val="004F0D7B"/>
    <w:rsid w:val="004F29FC"/>
    <w:rsid w:val="004F451A"/>
    <w:rsid w:val="004F4B44"/>
    <w:rsid w:val="004F590D"/>
    <w:rsid w:val="004F5C4E"/>
    <w:rsid w:val="004F5F2B"/>
    <w:rsid w:val="004F6784"/>
    <w:rsid w:val="004F6837"/>
    <w:rsid w:val="004F716D"/>
    <w:rsid w:val="004F74AE"/>
    <w:rsid w:val="004F7AE0"/>
    <w:rsid w:val="005004A5"/>
    <w:rsid w:val="00500DF2"/>
    <w:rsid w:val="00503408"/>
    <w:rsid w:val="00504BD9"/>
    <w:rsid w:val="005059CB"/>
    <w:rsid w:val="0051013D"/>
    <w:rsid w:val="005112C1"/>
    <w:rsid w:val="00511883"/>
    <w:rsid w:val="00515963"/>
    <w:rsid w:val="00515EC4"/>
    <w:rsid w:val="00516B6C"/>
    <w:rsid w:val="005214A3"/>
    <w:rsid w:val="00522EB5"/>
    <w:rsid w:val="0052437C"/>
    <w:rsid w:val="00525F2C"/>
    <w:rsid w:val="00525F50"/>
    <w:rsid w:val="005262CC"/>
    <w:rsid w:val="00526F91"/>
    <w:rsid w:val="005330F9"/>
    <w:rsid w:val="00533C60"/>
    <w:rsid w:val="0053589C"/>
    <w:rsid w:val="00535DC4"/>
    <w:rsid w:val="00536AE2"/>
    <w:rsid w:val="00537DE7"/>
    <w:rsid w:val="005407BD"/>
    <w:rsid w:val="00540C65"/>
    <w:rsid w:val="00540F50"/>
    <w:rsid w:val="00541E06"/>
    <w:rsid w:val="00542751"/>
    <w:rsid w:val="00544245"/>
    <w:rsid w:val="0054441A"/>
    <w:rsid w:val="00546378"/>
    <w:rsid w:val="005467B3"/>
    <w:rsid w:val="0054785D"/>
    <w:rsid w:val="00547D24"/>
    <w:rsid w:val="00550EC1"/>
    <w:rsid w:val="0055204D"/>
    <w:rsid w:val="00552988"/>
    <w:rsid w:val="005531C3"/>
    <w:rsid w:val="00553FE9"/>
    <w:rsid w:val="00554632"/>
    <w:rsid w:val="00554FE5"/>
    <w:rsid w:val="00555900"/>
    <w:rsid w:val="0055674E"/>
    <w:rsid w:val="0056093C"/>
    <w:rsid w:val="00560A98"/>
    <w:rsid w:val="00561C78"/>
    <w:rsid w:val="005635BD"/>
    <w:rsid w:val="005646B6"/>
    <w:rsid w:val="005660FC"/>
    <w:rsid w:val="00566C18"/>
    <w:rsid w:val="005708BA"/>
    <w:rsid w:val="00571A65"/>
    <w:rsid w:val="0057456F"/>
    <w:rsid w:val="005775B6"/>
    <w:rsid w:val="0058157D"/>
    <w:rsid w:val="00582472"/>
    <w:rsid w:val="005832D9"/>
    <w:rsid w:val="005835B3"/>
    <w:rsid w:val="0058418D"/>
    <w:rsid w:val="00584C4B"/>
    <w:rsid w:val="0058526A"/>
    <w:rsid w:val="00586780"/>
    <w:rsid w:val="0058710F"/>
    <w:rsid w:val="005876F7"/>
    <w:rsid w:val="00590F7F"/>
    <w:rsid w:val="00591DCD"/>
    <w:rsid w:val="0059304D"/>
    <w:rsid w:val="005937C2"/>
    <w:rsid w:val="00594AAC"/>
    <w:rsid w:val="00594D24"/>
    <w:rsid w:val="00594EE6"/>
    <w:rsid w:val="00595A11"/>
    <w:rsid w:val="0059746B"/>
    <w:rsid w:val="00597DC1"/>
    <w:rsid w:val="005A15A0"/>
    <w:rsid w:val="005A16E5"/>
    <w:rsid w:val="005A3374"/>
    <w:rsid w:val="005A37AD"/>
    <w:rsid w:val="005A5212"/>
    <w:rsid w:val="005B1047"/>
    <w:rsid w:val="005B123B"/>
    <w:rsid w:val="005B1427"/>
    <w:rsid w:val="005B3B35"/>
    <w:rsid w:val="005B632F"/>
    <w:rsid w:val="005B63B3"/>
    <w:rsid w:val="005B6829"/>
    <w:rsid w:val="005C116A"/>
    <w:rsid w:val="005C287B"/>
    <w:rsid w:val="005C2AC0"/>
    <w:rsid w:val="005C3A36"/>
    <w:rsid w:val="005C3A4E"/>
    <w:rsid w:val="005C3ED2"/>
    <w:rsid w:val="005C5355"/>
    <w:rsid w:val="005C66F1"/>
    <w:rsid w:val="005D2B72"/>
    <w:rsid w:val="005D3975"/>
    <w:rsid w:val="005D3A5F"/>
    <w:rsid w:val="005D553E"/>
    <w:rsid w:val="005D64B2"/>
    <w:rsid w:val="005D65ED"/>
    <w:rsid w:val="005D6D29"/>
    <w:rsid w:val="005D6D3E"/>
    <w:rsid w:val="005D6DC9"/>
    <w:rsid w:val="005D6E90"/>
    <w:rsid w:val="005D6F41"/>
    <w:rsid w:val="005D76ED"/>
    <w:rsid w:val="005E0E8D"/>
    <w:rsid w:val="005E1302"/>
    <w:rsid w:val="005E219E"/>
    <w:rsid w:val="005E370B"/>
    <w:rsid w:val="005E389F"/>
    <w:rsid w:val="005E51E1"/>
    <w:rsid w:val="005E5997"/>
    <w:rsid w:val="005E5A56"/>
    <w:rsid w:val="005E65CC"/>
    <w:rsid w:val="005F09CD"/>
    <w:rsid w:val="005F0EEE"/>
    <w:rsid w:val="005F3621"/>
    <w:rsid w:val="005F37F9"/>
    <w:rsid w:val="005F39C5"/>
    <w:rsid w:val="005F39F8"/>
    <w:rsid w:val="005F476C"/>
    <w:rsid w:val="005F4DA9"/>
    <w:rsid w:val="005F5CA4"/>
    <w:rsid w:val="005F5CBB"/>
    <w:rsid w:val="005F6FEA"/>
    <w:rsid w:val="005F72F4"/>
    <w:rsid w:val="005F793A"/>
    <w:rsid w:val="00602E60"/>
    <w:rsid w:val="00603D04"/>
    <w:rsid w:val="006045B9"/>
    <w:rsid w:val="00604AF3"/>
    <w:rsid w:val="00604DA5"/>
    <w:rsid w:val="00605263"/>
    <w:rsid w:val="00606900"/>
    <w:rsid w:val="00607E53"/>
    <w:rsid w:val="00612CC1"/>
    <w:rsid w:val="00613ECB"/>
    <w:rsid w:val="00614374"/>
    <w:rsid w:val="00614BB6"/>
    <w:rsid w:val="0061557F"/>
    <w:rsid w:val="00615B39"/>
    <w:rsid w:val="00616166"/>
    <w:rsid w:val="00616EFF"/>
    <w:rsid w:val="00617084"/>
    <w:rsid w:val="0061749B"/>
    <w:rsid w:val="00617D5F"/>
    <w:rsid w:val="006201E3"/>
    <w:rsid w:val="006207E5"/>
    <w:rsid w:val="006212EA"/>
    <w:rsid w:val="0062256A"/>
    <w:rsid w:val="00622CE6"/>
    <w:rsid w:val="00622DF7"/>
    <w:rsid w:val="006230D7"/>
    <w:rsid w:val="006243E9"/>
    <w:rsid w:val="0062502C"/>
    <w:rsid w:val="00626FA5"/>
    <w:rsid w:val="00630729"/>
    <w:rsid w:val="0063082B"/>
    <w:rsid w:val="00631648"/>
    <w:rsid w:val="00631AF0"/>
    <w:rsid w:val="00633A85"/>
    <w:rsid w:val="00640D1D"/>
    <w:rsid w:val="00641182"/>
    <w:rsid w:val="00643AA8"/>
    <w:rsid w:val="00644088"/>
    <w:rsid w:val="00644689"/>
    <w:rsid w:val="00645196"/>
    <w:rsid w:val="00646899"/>
    <w:rsid w:val="00650619"/>
    <w:rsid w:val="006515FE"/>
    <w:rsid w:val="00652310"/>
    <w:rsid w:val="00653636"/>
    <w:rsid w:val="00654C00"/>
    <w:rsid w:val="006569DB"/>
    <w:rsid w:val="0065761F"/>
    <w:rsid w:val="0065791C"/>
    <w:rsid w:val="00661256"/>
    <w:rsid w:val="00663144"/>
    <w:rsid w:val="00664AFE"/>
    <w:rsid w:val="00664BE6"/>
    <w:rsid w:val="00665F31"/>
    <w:rsid w:val="00667533"/>
    <w:rsid w:val="00671E17"/>
    <w:rsid w:val="00674844"/>
    <w:rsid w:val="00675EA2"/>
    <w:rsid w:val="00675F12"/>
    <w:rsid w:val="006767CA"/>
    <w:rsid w:val="00677411"/>
    <w:rsid w:val="006807CD"/>
    <w:rsid w:val="006808D5"/>
    <w:rsid w:val="00680CD4"/>
    <w:rsid w:val="006823EC"/>
    <w:rsid w:val="006828F2"/>
    <w:rsid w:val="00682ABD"/>
    <w:rsid w:val="00683927"/>
    <w:rsid w:val="006839FB"/>
    <w:rsid w:val="00684085"/>
    <w:rsid w:val="006856A8"/>
    <w:rsid w:val="00685717"/>
    <w:rsid w:val="00685A3E"/>
    <w:rsid w:val="00685EE9"/>
    <w:rsid w:val="0068781E"/>
    <w:rsid w:val="00687AEB"/>
    <w:rsid w:val="0069161D"/>
    <w:rsid w:val="00692186"/>
    <w:rsid w:val="006927EC"/>
    <w:rsid w:val="00692FB5"/>
    <w:rsid w:val="006930D7"/>
    <w:rsid w:val="0069436A"/>
    <w:rsid w:val="006952EF"/>
    <w:rsid w:val="00696391"/>
    <w:rsid w:val="0069709F"/>
    <w:rsid w:val="00697654"/>
    <w:rsid w:val="00697FBB"/>
    <w:rsid w:val="006A065B"/>
    <w:rsid w:val="006A35DA"/>
    <w:rsid w:val="006A44C8"/>
    <w:rsid w:val="006A4B9C"/>
    <w:rsid w:val="006A6F2E"/>
    <w:rsid w:val="006B08FF"/>
    <w:rsid w:val="006B0ADB"/>
    <w:rsid w:val="006B143F"/>
    <w:rsid w:val="006B660B"/>
    <w:rsid w:val="006B73A1"/>
    <w:rsid w:val="006C08A3"/>
    <w:rsid w:val="006C0A29"/>
    <w:rsid w:val="006C2A5E"/>
    <w:rsid w:val="006C42AC"/>
    <w:rsid w:val="006C459A"/>
    <w:rsid w:val="006C4AB3"/>
    <w:rsid w:val="006C5A32"/>
    <w:rsid w:val="006C6689"/>
    <w:rsid w:val="006C7119"/>
    <w:rsid w:val="006C7D21"/>
    <w:rsid w:val="006D0444"/>
    <w:rsid w:val="006D1525"/>
    <w:rsid w:val="006D2AD2"/>
    <w:rsid w:val="006D2F0F"/>
    <w:rsid w:val="006D3DF8"/>
    <w:rsid w:val="006D4BAF"/>
    <w:rsid w:val="006D4FB3"/>
    <w:rsid w:val="006D5E8F"/>
    <w:rsid w:val="006D5F69"/>
    <w:rsid w:val="006D6009"/>
    <w:rsid w:val="006D60E9"/>
    <w:rsid w:val="006D6C5D"/>
    <w:rsid w:val="006D75F9"/>
    <w:rsid w:val="006E01F8"/>
    <w:rsid w:val="006E0D54"/>
    <w:rsid w:val="006E2E6E"/>
    <w:rsid w:val="006E333F"/>
    <w:rsid w:val="006E3610"/>
    <w:rsid w:val="006E373D"/>
    <w:rsid w:val="006E3AD4"/>
    <w:rsid w:val="006E3D02"/>
    <w:rsid w:val="006E5A9B"/>
    <w:rsid w:val="006E5B42"/>
    <w:rsid w:val="006E6953"/>
    <w:rsid w:val="006E7A31"/>
    <w:rsid w:val="006F071E"/>
    <w:rsid w:val="006F1016"/>
    <w:rsid w:val="006F19FE"/>
    <w:rsid w:val="006F23FC"/>
    <w:rsid w:val="006F280A"/>
    <w:rsid w:val="006F2DE5"/>
    <w:rsid w:val="006F3724"/>
    <w:rsid w:val="006F3A25"/>
    <w:rsid w:val="006F4378"/>
    <w:rsid w:val="006F463E"/>
    <w:rsid w:val="006F5EB8"/>
    <w:rsid w:val="006F7ECC"/>
    <w:rsid w:val="007016C2"/>
    <w:rsid w:val="0070202D"/>
    <w:rsid w:val="00702A5D"/>
    <w:rsid w:val="00703572"/>
    <w:rsid w:val="00703774"/>
    <w:rsid w:val="007043C2"/>
    <w:rsid w:val="0070487A"/>
    <w:rsid w:val="007064A5"/>
    <w:rsid w:val="00710089"/>
    <w:rsid w:val="00710682"/>
    <w:rsid w:val="00710F61"/>
    <w:rsid w:val="007112BB"/>
    <w:rsid w:val="00713FFB"/>
    <w:rsid w:val="00714C61"/>
    <w:rsid w:val="00715B75"/>
    <w:rsid w:val="00721DC2"/>
    <w:rsid w:val="00722081"/>
    <w:rsid w:val="00722324"/>
    <w:rsid w:val="00722D0E"/>
    <w:rsid w:val="00722F76"/>
    <w:rsid w:val="0072362B"/>
    <w:rsid w:val="00723BE9"/>
    <w:rsid w:val="00724088"/>
    <w:rsid w:val="0072433C"/>
    <w:rsid w:val="00726C3E"/>
    <w:rsid w:val="007271EA"/>
    <w:rsid w:val="00731498"/>
    <w:rsid w:val="0073159E"/>
    <w:rsid w:val="00732831"/>
    <w:rsid w:val="00733596"/>
    <w:rsid w:val="00733B37"/>
    <w:rsid w:val="007340B8"/>
    <w:rsid w:val="00735C0A"/>
    <w:rsid w:val="00740008"/>
    <w:rsid w:val="0074046D"/>
    <w:rsid w:val="00740AE7"/>
    <w:rsid w:val="00740BFF"/>
    <w:rsid w:val="00741113"/>
    <w:rsid w:val="007411AE"/>
    <w:rsid w:val="0074258C"/>
    <w:rsid w:val="007431F9"/>
    <w:rsid w:val="00743389"/>
    <w:rsid w:val="00747106"/>
    <w:rsid w:val="00747D67"/>
    <w:rsid w:val="007503AE"/>
    <w:rsid w:val="0075085E"/>
    <w:rsid w:val="00751531"/>
    <w:rsid w:val="00751BC0"/>
    <w:rsid w:val="00751E82"/>
    <w:rsid w:val="007524DA"/>
    <w:rsid w:val="00753CF3"/>
    <w:rsid w:val="00754788"/>
    <w:rsid w:val="00755457"/>
    <w:rsid w:val="00755BED"/>
    <w:rsid w:val="007568ED"/>
    <w:rsid w:val="00756924"/>
    <w:rsid w:val="0076197E"/>
    <w:rsid w:val="00764399"/>
    <w:rsid w:val="00764B07"/>
    <w:rsid w:val="00764F21"/>
    <w:rsid w:val="0076530B"/>
    <w:rsid w:val="007654C7"/>
    <w:rsid w:val="007655DD"/>
    <w:rsid w:val="00765AB1"/>
    <w:rsid w:val="00765CC0"/>
    <w:rsid w:val="00765FE3"/>
    <w:rsid w:val="00766092"/>
    <w:rsid w:val="00770D04"/>
    <w:rsid w:val="007720C0"/>
    <w:rsid w:val="00772103"/>
    <w:rsid w:val="00773A9B"/>
    <w:rsid w:val="0077537B"/>
    <w:rsid w:val="007777C9"/>
    <w:rsid w:val="00780408"/>
    <w:rsid w:val="007812CC"/>
    <w:rsid w:val="0078314D"/>
    <w:rsid w:val="00784D78"/>
    <w:rsid w:val="00785F8B"/>
    <w:rsid w:val="00786A8E"/>
    <w:rsid w:val="00786ADA"/>
    <w:rsid w:val="00786DA5"/>
    <w:rsid w:val="007872C3"/>
    <w:rsid w:val="00787D00"/>
    <w:rsid w:val="00787F06"/>
    <w:rsid w:val="00790A63"/>
    <w:rsid w:val="007914D4"/>
    <w:rsid w:val="0079198B"/>
    <w:rsid w:val="00793BAB"/>
    <w:rsid w:val="00793EF6"/>
    <w:rsid w:val="0079607B"/>
    <w:rsid w:val="00797386"/>
    <w:rsid w:val="00797A8E"/>
    <w:rsid w:val="00797BDA"/>
    <w:rsid w:val="007A07F3"/>
    <w:rsid w:val="007A0AAF"/>
    <w:rsid w:val="007A0E7D"/>
    <w:rsid w:val="007A225C"/>
    <w:rsid w:val="007A31F5"/>
    <w:rsid w:val="007B097C"/>
    <w:rsid w:val="007B1756"/>
    <w:rsid w:val="007B4B4A"/>
    <w:rsid w:val="007C0A5B"/>
    <w:rsid w:val="007C0F10"/>
    <w:rsid w:val="007C2716"/>
    <w:rsid w:val="007C3F03"/>
    <w:rsid w:val="007C6F40"/>
    <w:rsid w:val="007D08DF"/>
    <w:rsid w:val="007D1909"/>
    <w:rsid w:val="007D27ED"/>
    <w:rsid w:val="007D4B90"/>
    <w:rsid w:val="007D5F3A"/>
    <w:rsid w:val="007E087A"/>
    <w:rsid w:val="007E1825"/>
    <w:rsid w:val="007E3874"/>
    <w:rsid w:val="007E5BAC"/>
    <w:rsid w:val="007E7D78"/>
    <w:rsid w:val="007F0238"/>
    <w:rsid w:val="007F185C"/>
    <w:rsid w:val="007F396F"/>
    <w:rsid w:val="007F4549"/>
    <w:rsid w:val="007F5584"/>
    <w:rsid w:val="007F5717"/>
    <w:rsid w:val="007F6C77"/>
    <w:rsid w:val="007F713A"/>
    <w:rsid w:val="00800512"/>
    <w:rsid w:val="008015F4"/>
    <w:rsid w:val="00801AFD"/>
    <w:rsid w:val="00801FA6"/>
    <w:rsid w:val="00803B48"/>
    <w:rsid w:val="008047C7"/>
    <w:rsid w:val="008053AC"/>
    <w:rsid w:val="00805DD9"/>
    <w:rsid w:val="00806462"/>
    <w:rsid w:val="008066DA"/>
    <w:rsid w:val="00806B2E"/>
    <w:rsid w:val="00806D70"/>
    <w:rsid w:val="00807E7F"/>
    <w:rsid w:val="00810174"/>
    <w:rsid w:val="008108A8"/>
    <w:rsid w:val="00811225"/>
    <w:rsid w:val="00813688"/>
    <w:rsid w:val="00813BE5"/>
    <w:rsid w:val="00814D72"/>
    <w:rsid w:val="0081501B"/>
    <w:rsid w:val="00815FCD"/>
    <w:rsid w:val="00820488"/>
    <w:rsid w:val="008205BE"/>
    <w:rsid w:val="00821212"/>
    <w:rsid w:val="00821DDF"/>
    <w:rsid w:val="008227BF"/>
    <w:rsid w:val="0082291E"/>
    <w:rsid w:val="00823531"/>
    <w:rsid w:val="00826551"/>
    <w:rsid w:val="00826591"/>
    <w:rsid w:val="008266AB"/>
    <w:rsid w:val="00826714"/>
    <w:rsid w:val="00827BDE"/>
    <w:rsid w:val="00830309"/>
    <w:rsid w:val="00831221"/>
    <w:rsid w:val="0083130F"/>
    <w:rsid w:val="0083380A"/>
    <w:rsid w:val="00834F7B"/>
    <w:rsid w:val="0083625C"/>
    <w:rsid w:val="00836577"/>
    <w:rsid w:val="008401BD"/>
    <w:rsid w:val="00840B1A"/>
    <w:rsid w:val="00840BCC"/>
    <w:rsid w:val="00841316"/>
    <w:rsid w:val="00841726"/>
    <w:rsid w:val="00842C80"/>
    <w:rsid w:val="008438D2"/>
    <w:rsid w:val="008438FD"/>
    <w:rsid w:val="00844D48"/>
    <w:rsid w:val="008463FC"/>
    <w:rsid w:val="00846A5F"/>
    <w:rsid w:val="00846CF2"/>
    <w:rsid w:val="0085049E"/>
    <w:rsid w:val="008504D1"/>
    <w:rsid w:val="00850CDB"/>
    <w:rsid w:val="00851144"/>
    <w:rsid w:val="008512ED"/>
    <w:rsid w:val="00852574"/>
    <w:rsid w:val="008530D2"/>
    <w:rsid w:val="008539D1"/>
    <w:rsid w:val="00856028"/>
    <w:rsid w:val="00856368"/>
    <w:rsid w:val="00856D31"/>
    <w:rsid w:val="008570F2"/>
    <w:rsid w:val="00860AA5"/>
    <w:rsid w:val="00861EA4"/>
    <w:rsid w:val="00862B46"/>
    <w:rsid w:val="00864D31"/>
    <w:rsid w:val="0086699A"/>
    <w:rsid w:val="00866A32"/>
    <w:rsid w:val="00866B8E"/>
    <w:rsid w:val="0086727D"/>
    <w:rsid w:val="00867539"/>
    <w:rsid w:val="00867AEA"/>
    <w:rsid w:val="008706B3"/>
    <w:rsid w:val="00870E83"/>
    <w:rsid w:val="00871E84"/>
    <w:rsid w:val="00874203"/>
    <w:rsid w:val="0087588C"/>
    <w:rsid w:val="00875B51"/>
    <w:rsid w:val="00876879"/>
    <w:rsid w:val="00877A67"/>
    <w:rsid w:val="00880850"/>
    <w:rsid w:val="00880B68"/>
    <w:rsid w:val="00881C61"/>
    <w:rsid w:val="00881EDE"/>
    <w:rsid w:val="00882408"/>
    <w:rsid w:val="00882851"/>
    <w:rsid w:val="00882CE3"/>
    <w:rsid w:val="00882E81"/>
    <w:rsid w:val="00891ABF"/>
    <w:rsid w:val="008923B2"/>
    <w:rsid w:val="008924A3"/>
    <w:rsid w:val="00892E52"/>
    <w:rsid w:val="00892FD1"/>
    <w:rsid w:val="00894BD3"/>
    <w:rsid w:val="008953A1"/>
    <w:rsid w:val="00896CDF"/>
    <w:rsid w:val="008979B0"/>
    <w:rsid w:val="00897FBA"/>
    <w:rsid w:val="008A3850"/>
    <w:rsid w:val="008A39D3"/>
    <w:rsid w:val="008A408B"/>
    <w:rsid w:val="008A598D"/>
    <w:rsid w:val="008A7C22"/>
    <w:rsid w:val="008A7D50"/>
    <w:rsid w:val="008B05E6"/>
    <w:rsid w:val="008B0633"/>
    <w:rsid w:val="008B139E"/>
    <w:rsid w:val="008B2108"/>
    <w:rsid w:val="008B27DF"/>
    <w:rsid w:val="008B317F"/>
    <w:rsid w:val="008B36D6"/>
    <w:rsid w:val="008B59C8"/>
    <w:rsid w:val="008B6E0D"/>
    <w:rsid w:val="008B7009"/>
    <w:rsid w:val="008B7A4F"/>
    <w:rsid w:val="008B7F97"/>
    <w:rsid w:val="008C0488"/>
    <w:rsid w:val="008C1063"/>
    <w:rsid w:val="008C17F2"/>
    <w:rsid w:val="008C1C6E"/>
    <w:rsid w:val="008C37A1"/>
    <w:rsid w:val="008C386F"/>
    <w:rsid w:val="008C50DD"/>
    <w:rsid w:val="008C5808"/>
    <w:rsid w:val="008C6FC8"/>
    <w:rsid w:val="008C7FFE"/>
    <w:rsid w:val="008D0B84"/>
    <w:rsid w:val="008D0C2C"/>
    <w:rsid w:val="008D0FF2"/>
    <w:rsid w:val="008D11D9"/>
    <w:rsid w:val="008D1356"/>
    <w:rsid w:val="008D2512"/>
    <w:rsid w:val="008D2EB2"/>
    <w:rsid w:val="008D341B"/>
    <w:rsid w:val="008D5463"/>
    <w:rsid w:val="008D667D"/>
    <w:rsid w:val="008D712A"/>
    <w:rsid w:val="008D74D6"/>
    <w:rsid w:val="008D78A1"/>
    <w:rsid w:val="008D7C90"/>
    <w:rsid w:val="008E0399"/>
    <w:rsid w:val="008E0775"/>
    <w:rsid w:val="008E0F43"/>
    <w:rsid w:val="008E1774"/>
    <w:rsid w:val="008E1C90"/>
    <w:rsid w:val="008E5D68"/>
    <w:rsid w:val="008E68E0"/>
    <w:rsid w:val="008E7860"/>
    <w:rsid w:val="008F0FA0"/>
    <w:rsid w:val="008F13A4"/>
    <w:rsid w:val="008F2BE9"/>
    <w:rsid w:val="008F47A9"/>
    <w:rsid w:val="008F4910"/>
    <w:rsid w:val="008F5685"/>
    <w:rsid w:val="008F5B7A"/>
    <w:rsid w:val="008F5EC2"/>
    <w:rsid w:val="008F62D2"/>
    <w:rsid w:val="008F7071"/>
    <w:rsid w:val="008F7850"/>
    <w:rsid w:val="008F7E6D"/>
    <w:rsid w:val="00901B83"/>
    <w:rsid w:val="00901F48"/>
    <w:rsid w:val="00903579"/>
    <w:rsid w:val="009046CA"/>
    <w:rsid w:val="00905A79"/>
    <w:rsid w:val="00905DBB"/>
    <w:rsid w:val="00907161"/>
    <w:rsid w:val="00907B14"/>
    <w:rsid w:val="0091251C"/>
    <w:rsid w:val="009167F2"/>
    <w:rsid w:val="00917285"/>
    <w:rsid w:val="00920944"/>
    <w:rsid w:val="0092165F"/>
    <w:rsid w:val="00921DC4"/>
    <w:rsid w:val="00922EBF"/>
    <w:rsid w:val="00922F93"/>
    <w:rsid w:val="00923FC7"/>
    <w:rsid w:val="009247A4"/>
    <w:rsid w:val="00926B23"/>
    <w:rsid w:val="00927726"/>
    <w:rsid w:val="00927DF9"/>
    <w:rsid w:val="00930C42"/>
    <w:rsid w:val="0093116B"/>
    <w:rsid w:val="009315BE"/>
    <w:rsid w:val="009327A7"/>
    <w:rsid w:val="009327DF"/>
    <w:rsid w:val="009328CC"/>
    <w:rsid w:val="00932DB6"/>
    <w:rsid w:val="00933C70"/>
    <w:rsid w:val="00937437"/>
    <w:rsid w:val="00937AD1"/>
    <w:rsid w:val="0094048D"/>
    <w:rsid w:val="00940DFC"/>
    <w:rsid w:val="0094138A"/>
    <w:rsid w:val="0094143C"/>
    <w:rsid w:val="0094180B"/>
    <w:rsid w:val="00941CD9"/>
    <w:rsid w:val="00941DD6"/>
    <w:rsid w:val="00941EDE"/>
    <w:rsid w:val="009421E1"/>
    <w:rsid w:val="0094311F"/>
    <w:rsid w:val="00943726"/>
    <w:rsid w:val="00943E0E"/>
    <w:rsid w:val="00944884"/>
    <w:rsid w:val="00944982"/>
    <w:rsid w:val="00946233"/>
    <w:rsid w:val="00947756"/>
    <w:rsid w:val="00947B25"/>
    <w:rsid w:val="009504E8"/>
    <w:rsid w:val="00950B88"/>
    <w:rsid w:val="009523E8"/>
    <w:rsid w:val="00952C1F"/>
    <w:rsid w:val="0095357F"/>
    <w:rsid w:val="00955EDA"/>
    <w:rsid w:val="00956942"/>
    <w:rsid w:val="00956FC9"/>
    <w:rsid w:val="00957419"/>
    <w:rsid w:val="00957ECE"/>
    <w:rsid w:val="009617CB"/>
    <w:rsid w:val="009635FE"/>
    <w:rsid w:val="00963B6C"/>
    <w:rsid w:val="0096695D"/>
    <w:rsid w:val="00967144"/>
    <w:rsid w:val="00970914"/>
    <w:rsid w:val="00970BC0"/>
    <w:rsid w:val="00970E8F"/>
    <w:rsid w:val="009718D7"/>
    <w:rsid w:val="00972E86"/>
    <w:rsid w:val="009741CA"/>
    <w:rsid w:val="00974EFE"/>
    <w:rsid w:val="0097603A"/>
    <w:rsid w:val="00977789"/>
    <w:rsid w:val="00980E3A"/>
    <w:rsid w:val="009813CA"/>
    <w:rsid w:val="00981DA7"/>
    <w:rsid w:val="009821FD"/>
    <w:rsid w:val="0098339F"/>
    <w:rsid w:val="00983D45"/>
    <w:rsid w:val="009852CB"/>
    <w:rsid w:val="00985374"/>
    <w:rsid w:val="009871DC"/>
    <w:rsid w:val="0099035F"/>
    <w:rsid w:val="009903E1"/>
    <w:rsid w:val="00990642"/>
    <w:rsid w:val="00990B7A"/>
    <w:rsid w:val="00991318"/>
    <w:rsid w:val="00992AA2"/>
    <w:rsid w:val="0099301A"/>
    <w:rsid w:val="0099522C"/>
    <w:rsid w:val="009955CC"/>
    <w:rsid w:val="009965F7"/>
    <w:rsid w:val="0099784C"/>
    <w:rsid w:val="009A074B"/>
    <w:rsid w:val="009A0AAC"/>
    <w:rsid w:val="009A12F2"/>
    <w:rsid w:val="009A2EC2"/>
    <w:rsid w:val="009A4104"/>
    <w:rsid w:val="009A5F3D"/>
    <w:rsid w:val="009A6D7F"/>
    <w:rsid w:val="009A7186"/>
    <w:rsid w:val="009B451B"/>
    <w:rsid w:val="009B606E"/>
    <w:rsid w:val="009B6B86"/>
    <w:rsid w:val="009B77EE"/>
    <w:rsid w:val="009B7B9E"/>
    <w:rsid w:val="009B7C05"/>
    <w:rsid w:val="009C06B4"/>
    <w:rsid w:val="009C1C9E"/>
    <w:rsid w:val="009C2EE4"/>
    <w:rsid w:val="009C31FD"/>
    <w:rsid w:val="009C3D39"/>
    <w:rsid w:val="009C5328"/>
    <w:rsid w:val="009C5741"/>
    <w:rsid w:val="009C7BBD"/>
    <w:rsid w:val="009C7DB8"/>
    <w:rsid w:val="009D109B"/>
    <w:rsid w:val="009D2F90"/>
    <w:rsid w:val="009D49BB"/>
    <w:rsid w:val="009D4FE5"/>
    <w:rsid w:val="009D6CB9"/>
    <w:rsid w:val="009D7509"/>
    <w:rsid w:val="009D7A57"/>
    <w:rsid w:val="009E170E"/>
    <w:rsid w:val="009E1D4E"/>
    <w:rsid w:val="009E23DD"/>
    <w:rsid w:val="009E2B68"/>
    <w:rsid w:val="009E3679"/>
    <w:rsid w:val="009E5C67"/>
    <w:rsid w:val="009E7A29"/>
    <w:rsid w:val="009F0DC1"/>
    <w:rsid w:val="009F1133"/>
    <w:rsid w:val="009F1A14"/>
    <w:rsid w:val="009F1F43"/>
    <w:rsid w:val="009F4542"/>
    <w:rsid w:val="009F529E"/>
    <w:rsid w:val="009F5ABE"/>
    <w:rsid w:val="009F7C70"/>
    <w:rsid w:val="00A03270"/>
    <w:rsid w:val="00A04629"/>
    <w:rsid w:val="00A04E95"/>
    <w:rsid w:val="00A04FB7"/>
    <w:rsid w:val="00A052FA"/>
    <w:rsid w:val="00A05BA3"/>
    <w:rsid w:val="00A11592"/>
    <w:rsid w:val="00A1427E"/>
    <w:rsid w:val="00A14A00"/>
    <w:rsid w:val="00A1584E"/>
    <w:rsid w:val="00A16B17"/>
    <w:rsid w:val="00A17A8A"/>
    <w:rsid w:val="00A213EA"/>
    <w:rsid w:val="00A256CD"/>
    <w:rsid w:val="00A25A32"/>
    <w:rsid w:val="00A25CB4"/>
    <w:rsid w:val="00A25FEA"/>
    <w:rsid w:val="00A271A3"/>
    <w:rsid w:val="00A27DE4"/>
    <w:rsid w:val="00A307B2"/>
    <w:rsid w:val="00A3099A"/>
    <w:rsid w:val="00A312B3"/>
    <w:rsid w:val="00A3162C"/>
    <w:rsid w:val="00A31B7F"/>
    <w:rsid w:val="00A32350"/>
    <w:rsid w:val="00A33893"/>
    <w:rsid w:val="00A33E0D"/>
    <w:rsid w:val="00A34659"/>
    <w:rsid w:val="00A35EB7"/>
    <w:rsid w:val="00A37B8B"/>
    <w:rsid w:val="00A40163"/>
    <w:rsid w:val="00A415C1"/>
    <w:rsid w:val="00A419D6"/>
    <w:rsid w:val="00A42ED9"/>
    <w:rsid w:val="00A431E7"/>
    <w:rsid w:val="00A4510A"/>
    <w:rsid w:val="00A45531"/>
    <w:rsid w:val="00A45857"/>
    <w:rsid w:val="00A46B14"/>
    <w:rsid w:val="00A47974"/>
    <w:rsid w:val="00A50AAD"/>
    <w:rsid w:val="00A55E28"/>
    <w:rsid w:val="00A56B9F"/>
    <w:rsid w:val="00A57BF8"/>
    <w:rsid w:val="00A6349A"/>
    <w:rsid w:val="00A6400E"/>
    <w:rsid w:val="00A65C93"/>
    <w:rsid w:val="00A66F20"/>
    <w:rsid w:val="00A67B17"/>
    <w:rsid w:val="00A67CBA"/>
    <w:rsid w:val="00A73C1B"/>
    <w:rsid w:val="00A74590"/>
    <w:rsid w:val="00A749FC"/>
    <w:rsid w:val="00A74CEE"/>
    <w:rsid w:val="00A76645"/>
    <w:rsid w:val="00A80251"/>
    <w:rsid w:val="00A8193C"/>
    <w:rsid w:val="00A82ECD"/>
    <w:rsid w:val="00A87587"/>
    <w:rsid w:val="00A9200B"/>
    <w:rsid w:val="00A92689"/>
    <w:rsid w:val="00A930FE"/>
    <w:rsid w:val="00A940D0"/>
    <w:rsid w:val="00A94CE2"/>
    <w:rsid w:val="00A95095"/>
    <w:rsid w:val="00A953B7"/>
    <w:rsid w:val="00A9544A"/>
    <w:rsid w:val="00A97F17"/>
    <w:rsid w:val="00AA095A"/>
    <w:rsid w:val="00AA17BD"/>
    <w:rsid w:val="00AA193B"/>
    <w:rsid w:val="00AA19E1"/>
    <w:rsid w:val="00AA28ED"/>
    <w:rsid w:val="00AA4745"/>
    <w:rsid w:val="00AA5C7E"/>
    <w:rsid w:val="00AA5FB2"/>
    <w:rsid w:val="00AA68B7"/>
    <w:rsid w:val="00AA6AD3"/>
    <w:rsid w:val="00AB025F"/>
    <w:rsid w:val="00AB0C2C"/>
    <w:rsid w:val="00AB1074"/>
    <w:rsid w:val="00AB1485"/>
    <w:rsid w:val="00AB3069"/>
    <w:rsid w:val="00AB4AA2"/>
    <w:rsid w:val="00AB58F4"/>
    <w:rsid w:val="00AB70E5"/>
    <w:rsid w:val="00AB710E"/>
    <w:rsid w:val="00AC0AA9"/>
    <w:rsid w:val="00AC0C41"/>
    <w:rsid w:val="00AC1732"/>
    <w:rsid w:val="00AC31A0"/>
    <w:rsid w:val="00AC50EF"/>
    <w:rsid w:val="00AC54D9"/>
    <w:rsid w:val="00AC59EB"/>
    <w:rsid w:val="00AC63B4"/>
    <w:rsid w:val="00AC77F0"/>
    <w:rsid w:val="00AD0585"/>
    <w:rsid w:val="00AD2E66"/>
    <w:rsid w:val="00AD352B"/>
    <w:rsid w:val="00AD4DDF"/>
    <w:rsid w:val="00AD52A3"/>
    <w:rsid w:val="00AD6FD5"/>
    <w:rsid w:val="00AE04B4"/>
    <w:rsid w:val="00AE1608"/>
    <w:rsid w:val="00AE2510"/>
    <w:rsid w:val="00AE39A1"/>
    <w:rsid w:val="00AE575E"/>
    <w:rsid w:val="00AE5B61"/>
    <w:rsid w:val="00AE60B5"/>
    <w:rsid w:val="00AE60E2"/>
    <w:rsid w:val="00AE7002"/>
    <w:rsid w:val="00AE76F1"/>
    <w:rsid w:val="00AF13AF"/>
    <w:rsid w:val="00AF1B45"/>
    <w:rsid w:val="00AF392D"/>
    <w:rsid w:val="00AF74C5"/>
    <w:rsid w:val="00AF7623"/>
    <w:rsid w:val="00B0176B"/>
    <w:rsid w:val="00B02ABE"/>
    <w:rsid w:val="00B03442"/>
    <w:rsid w:val="00B041A9"/>
    <w:rsid w:val="00B04B81"/>
    <w:rsid w:val="00B05D9F"/>
    <w:rsid w:val="00B069D9"/>
    <w:rsid w:val="00B07E53"/>
    <w:rsid w:val="00B10734"/>
    <w:rsid w:val="00B10A74"/>
    <w:rsid w:val="00B1565D"/>
    <w:rsid w:val="00B17762"/>
    <w:rsid w:val="00B20B78"/>
    <w:rsid w:val="00B217AB"/>
    <w:rsid w:val="00B21EB8"/>
    <w:rsid w:val="00B230FC"/>
    <w:rsid w:val="00B23C04"/>
    <w:rsid w:val="00B246F1"/>
    <w:rsid w:val="00B24EC4"/>
    <w:rsid w:val="00B25B70"/>
    <w:rsid w:val="00B25EC8"/>
    <w:rsid w:val="00B27255"/>
    <w:rsid w:val="00B27F87"/>
    <w:rsid w:val="00B30C28"/>
    <w:rsid w:val="00B31E81"/>
    <w:rsid w:val="00B32604"/>
    <w:rsid w:val="00B3276C"/>
    <w:rsid w:val="00B33577"/>
    <w:rsid w:val="00B3399F"/>
    <w:rsid w:val="00B33B80"/>
    <w:rsid w:val="00B3450B"/>
    <w:rsid w:val="00B35802"/>
    <w:rsid w:val="00B3687C"/>
    <w:rsid w:val="00B36B95"/>
    <w:rsid w:val="00B37426"/>
    <w:rsid w:val="00B3754A"/>
    <w:rsid w:val="00B37E8F"/>
    <w:rsid w:val="00B40335"/>
    <w:rsid w:val="00B40402"/>
    <w:rsid w:val="00B405A7"/>
    <w:rsid w:val="00B4098A"/>
    <w:rsid w:val="00B4285D"/>
    <w:rsid w:val="00B45170"/>
    <w:rsid w:val="00B45E06"/>
    <w:rsid w:val="00B469A1"/>
    <w:rsid w:val="00B50235"/>
    <w:rsid w:val="00B506BE"/>
    <w:rsid w:val="00B50DA0"/>
    <w:rsid w:val="00B51423"/>
    <w:rsid w:val="00B51E19"/>
    <w:rsid w:val="00B51EF1"/>
    <w:rsid w:val="00B54E85"/>
    <w:rsid w:val="00B554EE"/>
    <w:rsid w:val="00B61479"/>
    <w:rsid w:val="00B62094"/>
    <w:rsid w:val="00B62231"/>
    <w:rsid w:val="00B63A36"/>
    <w:rsid w:val="00B64C0F"/>
    <w:rsid w:val="00B666A4"/>
    <w:rsid w:val="00B67342"/>
    <w:rsid w:val="00B7058F"/>
    <w:rsid w:val="00B70CB7"/>
    <w:rsid w:val="00B71534"/>
    <w:rsid w:val="00B71BD7"/>
    <w:rsid w:val="00B72740"/>
    <w:rsid w:val="00B72BFF"/>
    <w:rsid w:val="00B74AD9"/>
    <w:rsid w:val="00B74EDD"/>
    <w:rsid w:val="00B766E4"/>
    <w:rsid w:val="00B76E84"/>
    <w:rsid w:val="00B77499"/>
    <w:rsid w:val="00B801CE"/>
    <w:rsid w:val="00B80637"/>
    <w:rsid w:val="00B80E27"/>
    <w:rsid w:val="00B83C4A"/>
    <w:rsid w:val="00B83F6A"/>
    <w:rsid w:val="00B84128"/>
    <w:rsid w:val="00B84F9E"/>
    <w:rsid w:val="00B85611"/>
    <w:rsid w:val="00B8773E"/>
    <w:rsid w:val="00B914F0"/>
    <w:rsid w:val="00B916B8"/>
    <w:rsid w:val="00B9224F"/>
    <w:rsid w:val="00B94495"/>
    <w:rsid w:val="00B945EA"/>
    <w:rsid w:val="00B94613"/>
    <w:rsid w:val="00B9596E"/>
    <w:rsid w:val="00BA03EC"/>
    <w:rsid w:val="00BA1685"/>
    <w:rsid w:val="00BA1D21"/>
    <w:rsid w:val="00BA2A9E"/>
    <w:rsid w:val="00BA50A9"/>
    <w:rsid w:val="00BA6365"/>
    <w:rsid w:val="00BA7819"/>
    <w:rsid w:val="00BB0C00"/>
    <w:rsid w:val="00BB2B02"/>
    <w:rsid w:val="00BB6156"/>
    <w:rsid w:val="00BB76BB"/>
    <w:rsid w:val="00BC1D1D"/>
    <w:rsid w:val="00BC4848"/>
    <w:rsid w:val="00BC4860"/>
    <w:rsid w:val="00BC6CFF"/>
    <w:rsid w:val="00BC6D0C"/>
    <w:rsid w:val="00BC74C0"/>
    <w:rsid w:val="00BC757C"/>
    <w:rsid w:val="00BC772A"/>
    <w:rsid w:val="00BC7D42"/>
    <w:rsid w:val="00BD1322"/>
    <w:rsid w:val="00BD164A"/>
    <w:rsid w:val="00BD213A"/>
    <w:rsid w:val="00BD26A8"/>
    <w:rsid w:val="00BD2862"/>
    <w:rsid w:val="00BD35C7"/>
    <w:rsid w:val="00BD3834"/>
    <w:rsid w:val="00BD3CC6"/>
    <w:rsid w:val="00BD3F84"/>
    <w:rsid w:val="00BD482D"/>
    <w:rsid w:val="00BD4E48"/>
    <w:rsid w:val="00BD6267"/>
    <w:rsid w:val="00BD72D0"/>
    <w:rsid w:val="00BD767F"/>
    <w:rsid w:val="00BE0339"/>
    <w:rsid w:val="00BE0734"/>
    <w:rsid w:val="00BE0C9C"/>
    <w:rsid w:val="00BE1415"/>
    <w:rsid w:val="00BE1B6C"/>
    <w:rsid w:val="00BE63A9"/>
    <w:rsid w:val="00BF28FA"/>
    <w:rsid w:val="00BF2A2F"/>
    <w:rsid w:val="00BF3081"/>
    <w:rsid w:val="00BF4209"/>
    <w:rsid w:val="00BF4667"/>
    <w:rsid w:val="00BF60B7"/>
    <w:rsid w:val="00BF6B12"/>
    <w:rsid w:val="00BF778B"/>
    <w:rsid w:val="00C00FA0"/>
    <w:rsid w:val="00C011CE"/>
    <w:rsid w:val="00C01356"/>
    <w:rsid w:val="00C0210F"/>
    <w:rsid w:val="00C023E0"/>
    <w:rsid w:val="00C03CE2"/>
    <w:rsid w:val="00C03D9C"/>
    <w:rsid w:val="00C0425D"/>
    <w:rsid w:val="00C063DA"/>
    <w:rsid w:val="00C063EA"/>
    <w:rsid w:val="00C06AE9"/>
    <w:rsid w:val="00C1182F"/>
    <w:rsid w:val="00C119B5"/>
    <w:rsid w:val="00C120FA"/>
    <w:rsid w:val="00C13A6D"/>
    <w:rsid w:val="00C15B93"/>
    <w:rsid w:val="00C15FF7"/>
    <w:rsid w:val="00C166FB"/>
    <w:rsid w:val="00C16B35"/>
    <w:rsid w:val="00C17357"/>
    <w:rsid w:val="00C20884"/>
    <w:rsid w:val="00C22386"/>
    <w:rsid w:val="00C231E6"/>
    <w:rsid w:val="00C233C6"/>
    <w:rsid w:val="00C25887"/>
    <w:rsid w:val="00C2758D"/>
    <w:rsid w:val="00C27B95"/>
    <w:rsid w:val="00C27E3E"/>
    <w:rsid w:val="00C35EAF"/>
    <w:rsid w:val="00C36712"/>
    <w:rsid w:val="00C368A3"/>
    <w:rsid w:val="00C369AD"/>
    <w:rsid w:val="00C370F0"/>
    <w:rsid w:val="00C37673"/>
    <w:rsid w:val="00C40B2C"/>
    <w:rsid w:val="00C40ED9"/>
    <w:rsid w:val="00C4322A"/>
    <w:rsid w:val="00C453E9"/>
    <w:rsid w:val="00C46822"/>
    <w:rsid w:val="00C46D03"/>
    <w:rsid w:val="00C46E4B"/>
    <w:rsid w:val="00C4755A"/>
    <w:rsid w:val="00C47884"/>
    <w:rsid w:val="00C47C0D"/>
    <w:rsid w:val="00C504AD"/>
    <w:rsid w:val="00C51A47"/>
    <w:rsid w:val="00C51D9E"/>
    <w:rsid w:val="00C52AAB"/>
    <w:rsid w:val="00C52C46"/>
    <w:rsid w:val="00C53213"/>
    <w:rsid w:val="00C55322"/>
    <w:rsid w:val="00C572F0"/>
    <w:rsid w:val="00C57ACE"/>
    <w:rsid w:val="00C615AF"/>
    <w:rsid w:val="00C61F24"/>
    <w:rsid w:val="00C62452"/>
    <w:rsid w:val="00C635D6"/>
    <w:rsid w:val="00C636EE"/>
    <w:rsid w:val="00C64DB0"/>
    <w:rsid w:val="00C65BE7"/>
    <w:rsid w:val="00C668D5"/>
    <w:rsid w:val="00C66957"/>
    <w:rsid w:val="00C67B88"/>
    <w:rsid w:val="00C706CD"/>
    <w:rsid w:val="00C72F0C"/>
    <w:rsid w:val="00C73F1B"/>
    <w:rsid w:val="00C757EB"/>
    <w:rsid w:val="00C76159"/>
    <w:rsid w:val="00C76E50"/>
    <w:rsid w:val="00C778B2"/>
    <w:rsid w:val="00C77D8D"/>
    <w:rsid w:val="00C80144"/>
    <w:rsid w:val="00C8032A"/>
    <w:rsid w:val="00C82A5E"/>
    <w:rsid w:val="00C82B89"/>
    <w:rsid w:val="00C82D7B"/>
    <w:rsid w:val="00C83C69"/>
    <w:rsid w:val="00C84133"/>
    <w:rsid w:val="00C847C2"/>
    <w:rsid w:val="00C85834"/>
    <w:rsid w:val="00C90C03"/>
    <w:rsid w:val="00C9108B"/>
    <w:rsid w:val="00C93031"/>
    <w:rsid w:val="00C93866"/>
    <w:rsid w:val="00C938E8"/>
    <w:rsid w:val="00C950D1"/>
    <w:rsid w:val="00CA02DA"/>
    <w:rsid w:val="00CA074B"/>
    <w:rsid w:val="00CA0E27"/>
    <w:rsid w:val="00CA1002"/>
    <w:rsid w:val="00CA15D7"/>
    <w:rsid w:val="00CA1946"/>
    <w:rsid w:val="00CA3097"/>
    <w:rsid w:val="00CA3C75"/>
    <w:rsid w:val="00CA40DC"/>
    <w:rsid w:val="00CA43D5"/>
    <w:rsid w:val="00CA549A"/>
    <w:rsid w:val="00CA5FE1"/>
    <w:rsid w:val="00CA756A"/>
    <w:rsid w:val="00CB1EA3"/>
    <w:rsid w:val="00CB2AED"/>
    <w:rsid w:val="00CB2E33"/>
    <w:rsid w:val="00CB47CB"/>
    <w:rsid w:val="00CB49BF"/>
    <w:rsid w:val="00CB4EB4"/>
    <w:rsid w:val="00CB5849"/>
    <w:rsid w:val="00CB59BE"/>
    <w:rsid w:val="00CB64FF"/>
    <w:rsid w:val="00CB666B"/>
    <w:rsid w:val="00CC023E"/>
    <w:rsid w:val="00CC15EE"/>
    <w:rsid w:val="00CC3798"/>
    <w:rsid w:val="00CC3AE3"/>
    <w:rsid w:val="00CC5382"/>
    <w:rsid w:val="00CC5CC8"/>
    <w:rsid w:val="00CC76F1"/>
    <w:rsid w:val="00CC7DD8"/>
    <w:rsid w:val="00CD049B"/>
    <w:rsid w:val="00CD082A"/>
    <w:rsid w:val="00CD17FC"/>
    <w:rsid w:val="00CD1F0E"/>
    <w:rsid w:val="00CD211D"/>
    <w:rsid w:val="00CD5887"/>
    <w:rsid w:val="00CD600B"/>
    <w:rsid w:val="00CD6B11"/>
    <w:rsid w:val="00CE0675"/>
    <w:rsid w:val="00CE076E"/>
    <w:rsid w:val="00CE1F40"/>
    <w:rsid w:val="00CE32C6"/>
    <w:rsid w:val="00CE38C0"/>
    <w:rsid w:val="00CE448E"/>
    <w:rsid w:val="00CE5A07"/>
    <w:rsid w:val="00CE6816"/>
    <w:rsid w:val="00CE693E"/>
    <w:rsid w:val="00CE718B"/>
    <w:rsid w:val="00CE7B8C"/>
    <w:rsid w:val="00CE7EFF"/>
    <w:rsid w:val="00CF0780"/>
    <w:rsid w:val="00CF10CE"/>
    <w:rsid w:val="00CF23CF"/>
    <w:rsid w:val="00CF299C"/>
    <w:rsid w:val="00CF2FD4"/>
    <w:rsid w:val="00CF3AB3"/>
    <w:rsid w:val="00CF72BD"/>
    <w:rsid w:val="00CF7743"/>
    <w:rsid w:val="00CF77B2"/>
    <w:rsid w:val="00D00A73"/>
    <w:rsid w:val="00D015A7"/>
    <w:rsid w:val="00D026E6"/>
    <w:rsid w:val="00D02D5D"/>
    <w:rsid w:val="00D03A54"/>
    <w:rsid w:val="00D04116"/>
    <w:rsid w:val="00D043DC"/>
    <w:rsid w:val="00D06AC5"/>
    <w:rsid w:val="00D07A5D"/>
    <w:rsid w:val="00D07E0F"/>
    <w:rsid w:val="00D1281B"/>
    <w:rsid w:val="00D14731"/>
    <w:rsid w:val="00D151A0"/>
    <w:rsid w:val="00D1577B"/>
    <w:rsid w:val="00D15BC2"/>
    <w:rsid w:val="00D1780C"/>
    <w:rsid w:val="00D20353"/>
    <w:rsid w:val="00D20A05"/>
    <w:rsid w:val="00D22BCC"/>
    <w:rsid w:val="00D2401A"/>
    <w:rsid w:val="00D24C0D"/>
    <w:rsid w:val="00D24DD6"/>
    <w:rsid w:val="00D268CC"/>
    <w:rsid w:val="00D2767B"/>
    <w:rsid w:val="00D27DC0"/>
    <w:rsid w:val="00D30F85"/>
    <w:rsid w:val="00D319F3"/>
    <w:rsid w:val="00D31BFF"/>
    <w:rsid w:val="00D34655"/>
    <w:rsid w:val="00D35BE6"/>
    <w:rsid w:val="00D36D2C"/>
    <w:rsid w:val="00D43B93"/>
    <w:rsid w:val="00D43D01"/>
    <w:rsid w:val="00D43D0F"/>
    <w:rsid w:val="00D4435B"/>
    <w:rsid w:val="00D47C92"/>
    <w:rsid w:val="00D516AA"/>
    <w:rsid w:val="00D51ED8"/>
    <w:rsid w:val="00D52804"/>
    <w:rsid w:val="00D558B1"/>
    <w:rsid w:val="00D56505"/>
    <w:rsid w:val="00D567EC"/>
    <w:rsid w:val="00D60326"/>
    <w:rsid w:val="00D60430"/>
    <w:rsid w:val="00D60E81"/>
    <w:rsid w:val="00D651E4"/>
    <w:rsid w:val="00D663A8"/>
    <w:rsid w:val="00D6736E"/>
    <w:rsid w:val="00D70708"/>
    <w:rsid w:val="00D735B7"/>
    <w:rsid w:val="00D75A76"/>
    <w:rsid w:val="00D80DF7"/>
    <w:rsid w:val="00D83961"/>
    <w:rsid w:val="00D83AAB"/>
    <w:rsid w:val="00D84A58"/>
    <w:rsid w:val="00D85F19"/>
    <w:rsid w:val="00D862A2"/>
    <w:rsid w:val="00D86899"/>
    <w:rsid w:val="00D86BC6"/>
    <w:rsid w:val="00D90B62"/>
    <w:rsid w:val="00D924C4"/>
    <w:rsid w:val="00D9527C"/>
    <w:rsid w:val="00D95470"/>
    <w:rsid w:val="00D955AB"/>
    <w:rsid w:val="00D9664D"/>
    <w:rsid w:val="00DA05C3"/>
    <w:rsid w:val="00DA21F2"/>
    <w:rsid w:val="00DA3DCC"/>
    <w:rsid w:val="00DB0BF2"/>
    <w:rsid w:val="00DB149F"/>
    <w:rsid w:val="00DB2C54"/>
    <w:rsid w:val="00DB3D39"/>
    <w:rsid w:val="00DB4511"/>
    <w:rsid w:val="00DB4880"/>
    <w:rsid w:val="00DB4970"/>
    <w:rsid w:val="00DB5C0F"/>
    <w:rsid w:val="00DC1C5F"/>
    <w:rsid w:val="00DC2C50"/>
    <w:rsid w:val="00DC307C"/>
    <w:rsid w:val="00DC4124"/>
    <w:rsid w:val="00DC4371"/>
    <w:rsid w:val="00DC4A14"/>
    <w:rsid w:val="00DC51C8"/>
    <w:rsid w:val="00DC5CFE"/>
    <w:rsid w:val="00DC6964"/>
    <w:rsid w:val="00DC7168"/>
    <w:rsid w:val="00DD0B11"/>
    <w:rsid w:val="00DD112F"/>
    <w:rsid w:val="00DD25DA"/>
    <w:rsid w:val="00DD407A"/>
    <w:rsid w:val="00DD44E1"/>
    <w:rsid w:val="00DD5089"/>
    <w:rsid w:val="00DD59EE"/>
    <w:rsid w:val="00DD5B3C"/>
    <w:rsid w:val="00DD7477"/>
    <w:rsid w:val="00DD75F0"/>
    <w:rsid w:val="00DE0D2B"/>
    <w:rsid w:val="00DE118C"/>
    <w:rsid w:val="00DE124D"/>
    <w:rsid w:val="00DE34BA"/>
    <w:rsid w:val="00DE3750"/>
    <w:rsid w:val="00DE501D"/>
    <w:rsid w:val="00DE502E"/>
    <w:rsid w:val="00DE576D"/>
    <w:rsid w:val="00DE5D68"/>
    <w:rsid w:val="00DE60F9"/>
    <w:rsid w:val="00DE68B8"/>
    <w:rsid w:val="00DE79F2"/>
    <w:rsid w:val="00DF1322"/>
    <w:rsid w:val="00DF13A2"/>
    <w:rsid w:val="00DF2135"/>
    <w:rsid w:val="00DF273F"/>
    <w:rsid w:val="00DF47F0"/>
    <w:rsid w:val="00DF55BA"/>
    <w:rsid w:val="00DF5A5F"/>
    <w:rsid w:val="00DF5D8C"/>
    <w:rsid w:val="00DF5E3C"/>
    <w:rsid w:val="00DF6E5B"/>
    <w:rsid w:val="00DF6FDA"/>
    <w:rsid w:val="00DF74B2"/>
    <w:rsid w:val="00DF7C66"/>
    <w:rsid w:val="00E01950"/>
    <w:rsid w:val="00E03E67"/>
    <w:rsid w:val="00E05768"/>
    <w:rsid w:val="00E05A99"/>
    <w:rsid w:val="00E06B72"/>
    <w:rsid w:val="00E10CFA"/>
    <w:rsid w:val="00E119DF"/>
    <w:rsid w:val="00E14115"/>
    <w:rsid w:val="00E14147"/>
    <w:rsid w:val="00E164B1"/>
    <w:rsid w:val="00E168F3"/>
    <w:rsid w:val="00E16BD6"/>
    <w:rsid w:val="00E16E33"/>
    <w:rsid w:val="00E1794F"/>
    <w:rsid w:val="00E227B6"/>
    <w:rsid w:val="00E22CD5"/>
    <w:rsid w:val="00E23EDC"/>
    <w:rsid w:val="00E24174"/>
    <w:rsid w:val="00E26A12"/>
    <w:rsid w:val="00E27FDF"/>
    <w:rsid w:val="00E311C7"/>
    <w:rsid w:val="00E34907"/>
    <w:rsid w:val="00E35DFD"/>
    <w:rsid w:val="00E370F4"/>
    <w:rsid w:val="00E3766C"/>
    <w:rsid w:val="00E37A6A"/>
    <w:rsid w:val="00E37C0D"/>
    <w:rsid w:val="00E37CE5"/>
    <w:rsid w:val="00E4012B"/>
    <w:rsid w:val="00E41024"/>
    <w:rsid w:val="00E42817"/>
    <w:rsid w:val="00E43C90"/>
    <w:rsid w:val="00E455DC"/>
    <w:rsid w:val="00E45C31"/>
    <w:rsid w:val="00E4720E"/>
    <w:rsid w:val="00E5002E"/>
    <w:rsid w:val="00E503C0"/>
    <w:rsid w:val="00E50DFA"/>
    <w:rsid w:val="00E511B9"/>
    <w:rsid w:val="00E52333"/>
    <w:rsid w:val="00E53E9F"/>
    <w:rsid w:val="00E6101C"/>
    <w:rsid w:val="00E62127"/>
    <w:rsid w:val="00E6218A"/>
    <w:rsid w:val="00E6319A"/>
    <w:rsid w:val="00E635D2"/>
    <w:rsid w:val="00E66EB3"/>
    <w:rsid w:val="00E7088D"/>
    <w:rsid w:val="00E70B56"/>
    <w:rsid w:val="00E70CC7"/>
    <w:rsid w:val="00E71680"/>
    <w:rsid w:val="00E7245D"/>
    <w:rsid w:val="00E751BD"/>
    <w:rsid w:val="00E758AB"/>
    <w:rsid w:val="00E75B9D"/>
    <w:rsid w:val="00E76C7D"/>
    <w:rsid w:val="00E76EEC"/>
    <w:rsid w:val="00E77201"/>
    <w:rsid w:val="00E8078A"/>
    <w:rsid w:val="00E8127D"/>
    <w:rsid w:val="00E82872"/>
    <w:rsid w:val="00E84751"/>
    <w:rsid w:val="00E911D3"/>
    <w:rsid w:val="00E925F3"/>
    <w:rsid w:val="00E95752"/>
    <w:rsid w:val="00E9666F"/>
    <w:rsid w:val="00E966A0"/>
    <w:rsid w:val="00E968C5"/>
    <w:rsid w:val="00E96D92"/>
    <w:rsid w:val="00E97509"/>
    <w:rsid w:val="00E975B2"/>
    <w:rsid w:val="00EA045D"/>
    <w:rsid w:val="00EA19A8"/>
    <w:rsid w:val="00EA21CD"/>
    <w:rsid w:val="00EA22CD"/>
    <w:rsid w:val="00EA2D88"/>
    <w:rsid w:val="00EA42BD"/>
    <w:rsid w:val="00EA4305"/>
    <w:rsid w:val="00EA4988"/>
    <w:rsid w:val="00EA4BD0"/>
    <w:rsid w:val="00EA4E1A"/>
    <w:rsid w:val="00EA4FD2"/>
    <w:rsid w:val="00EA5C7E"/>
    <w:rsid w:val="00EA5DA0"/>
    <w:rsid w:val="00EA714F"/>
    <w:rsid w:val="00EB09FF"/>
    <w:rsid w:val="00EB12FB"/>
    <w:rsid w:val="00EB143E"/>
    <w:rsid w:val="00EB165E"/>
    <w:rsid w:val="00EB245B"/>
    <w:rsid w:val="00EB2B75"/>
    <w:rsid w:val="00EB5AD3"/>
    <w:rsid w:val="00EB625A"/>
    <w:rsid w:val="00EC0CED"/>
    <w:rsid w:val="00EC18E0"/>
    <w:rsid w:val="00EC2BE8"/>
    <w:rsid w:val="00EC5C14"/>
    <w:rsid w:val="00EC6044"/>
    <w:rsid w:val="00EC6198"/>
    <w:rsid w:val="00EC623A"/>
    <w:rsid w:val="00EC7265"/>
    <w:rsid w:val="00ED02C1"/>
    <w:rsid w:val="00ED0586"/>
    <w:rsid w:val="00ED0D82"/>
    <w:rsid w:val="00ED1010"/>
    <w:rsid w:val="00ED185E"/>
    <w:rsid w:val="00ED5388"/>
    <w:rsid w:val="00ED575E"/>
    <w:rsid w:val="00EE07BC"/>
    <w:rsid w:val="00EE17E1"/>
    <w:rsid w:val="00EE256F"/>
    <w:rsid w:val="00EE3A8F"/>
    <w:rsid w:val="00EE522E"/>
    <w:rsid w:val="00EE5A04"/>
    <w:rsid w:val="00EE5EEA"/>
    <w:rsid w:val="00EE62C4"/>
    <w:rsid w:val="00EE78E5"/>
    <w:rsid w:val="00EF08B4"/>
    <w:rsid w:val="00EF110D"/>
    <w:rsid w:val="00EF119B"/>
    <w:rsid w:val="00EF13AF"/>
    <w:rsid w:val="00EF1B2B"/>
    <w:rsid w:val="00EF1FC3"/>
    <w:rsid w:val="00EF201C"/>
    <w:rsid w:val="00EF30D5"/>
    <w:rsid w:val="00EF370A"/>
    <w:rsid w:val="00EF3765"/>
    <w:rsid w:val="00EF3980"/>
    <w:rsid w:val="00EF3AA0"/>
    <w:rsid w:val="00EF4B0B"/>
    <w:rsid w:val="00EF57DF"/>
    <w:rsid w:val="00EF7877"/>
    <w:rsid w:val="00F003F8"/>
    <w:rsid w:val="00F01499"/>
    <w:rsid w:val="00F02C3D"/>
    <w:rsid w:val="00F03BDE"/>
    <w:rsid w:val="00F03C21"/>
    <w:rsid w:val="00F0406D"/>
    <w:rsid w:val="00F04E2D"/>
    <w:rsid w:val="00F06C6C"/>
    <w:rsid w:val="00F07D03"/>
    <w:rsid w:val="00F07D33"/>
    <w:rsid w:val="00F07FC5"/>
    <w:rsid w:val="00F1123F"/>
    <w:rsid w:val="00F11C18"/>
    <w:rsid w:val="00F122A5"/>
    <w:rsid w:val="00F14033"/>
    <w:rsid w:val="00F149C1"/>
    <w:rsid w:val="00F14E13"/>
    <w:rsid w:val="00F15003"/>
    <w:rsid w:val="00F159B1"/>
    <w:rsid w:val="00F167D3"/>
    <w:rsid w:val="00F17140"/>
    <w:rsid w:val="00F1758F"/>
    <w:rsid w:val="00F20029"/>
    <w:rsid w:val="00F2440A"/>
    <w:rsid w:val="00F2648D"/>
    <w:rsid w:val="00F3111D"/>
    <w:rsid w:val="00F3123D"/>
    <w:rsid w:val="00F31F6F"/>
    <w:rsid w:val="00F34806"/>
    <w:rsid w:val="00F34B7E"/>
    <w:rsid w:val="00F3501F"/>
    <w:rsid w:val="00F3515D"/>
    <w:rsid w:val="00F3526D"/>
    <w:rsid w:val="00F35352"/>
    <w:rsid w:val="00F35DE1"/>
    <w:rsid w:val="00F37781"/>
    <w:rsid w:val="00F37C05"/>
    <w:rsid w:val="00F408D6"/>
    <w:rsid w:val="00F41EFD"/>
    <w:rsid w:val="00F423FD"/>
    <w:rsid w:val="00F430E2"/>
    <w:rsid w:val="00F46538"/>
    <w:rsid w:val="00F47149"/>
    <w:rsid w:val="00F478FB"/>
    <w:rsid w:val="00F504E6"/>
    <w:rsid w:val="00F5084E"/>
    <w:rsid w:val="00F51F16"/>
    <w:rsid w:val="00F53E00"/>
    <w:rsid w:val="00F55A8E"/>
    <w:rsid w:val="00F55F80"/>
    <w:rsid w:val="00F57296"/>
    <w:rsid w:val="00F5765F"/>
    <w:rsid w:val="00F618D7"/>
    <w:rsid w:val="00F6257F"/>
    <w:rsid w:val="00F63393"/>
    <w:rsid w:val="00F63E7D"/>
    <w:rsid w:val="00F64743"/>
    <w:rsid w:val="00F64E40"/>
    <w:rsid w:val="00F65876"/>
    <w:rsid w:val="00F65AB5"/>
    <w:rsid w:val="00F6667D"/>
    <w:rsid w:val="00F673B1"/>
    <w:rsid w:val="00F6775D"/>
    <w:rsid w:val="00F7135D"/>
    <w:rsid w:val="00F72DD6"/>
    <w:rsid w:val="00F7451F"/>
    <w:rsid w:val="00F75215"/>
    <w:rsid w:val="00F75542"/>
    <w:rsid w:val="00F80C9F"/>
    <w:rsid w:val="00F8331C"/>
    <w:rsid w:val="00F849E8"/>
    <w:rsid w:val="00F84BE5"/>
    <w:rsid w:val="00F8562A"/>
    <w:rsid w:val="00F858E2"/>
    <w:rsid w:val="00F85D49"/>
    <w:rsid w:val="00F91AD1"/>
    <w:rsid w:val="00F92B47"/>
    <w:rsid w:val="00F93E8C"/>
    <w:rsid w:val="00F949B2"/>
    <w:rsid w:val="00F9553E"/>
    <w:rsid w:val="00F96EB6"/>
    <w:rsid w:val="00F97BE7"/>
    <w:rsid w:val="00FA03A2"/>
    <w:rsid w:val="00FA06CC"/>
    <w:rsid w:val="00FA1543"/>
    <w:rsid w:val="00FA18A8"/>
    <w:rsid w:val="00FA2168"/>
    <w:rsid w:val="00FA37E9"/>
    <w:rsid w:val="00FA38EC"/>
    <w:rsid w:val="00FA40D7"/>
    <w:rsid w:val="00FA427B"/>
    <w:rsid w:val="00FA4CD4"/>
    <w:rsid w:val="00FA677E"/>
    <w:rsid w:val="00FA6B2C"/>
    <w:rsid w:val="00FA7211"/>
    <w:rsid w:val="00FB1FD3"/>
    <w:rsid w:val="00FB2494"/>
    <w:rsid w:val="00FB2BF2"/>
    <w:rsid w:val="00FB5878"/>
    <w:rsid w:val="00FB6000"/>
    <w:rsid w:val="00FC1D56"/>
    <w:rsid w:val="00FC22A1"/>
    <w:rsid w:val="00FC2745"/>
    <w:rsid w:val="00FC2E18"/>
    <w:rsid w:val="00FC3DE4"/>
    <w:rsid w:val="00FC4552"/>
    <w:rsid w:val="00FC52C5"/>
    <w:rsid w:val="00FC545C"/>
    <w:rsid w:val="00FC65A9"/>
    <w:rsid w:val="00FC677A"/>
    <w:rsid w:val="00FD1DE2"/>
    <w:rsid w:val="00FD383D"/>
    <w:rsid w:val="00FD53AB"/>
    <w:rsid w:val="00FD620C"/>
    <w:rsid w:val="00FD6476"/>
    <w:rsid w:val="00FD6AC8"/>
    <w:rsid w:val="00FD7D5D"/>
    <w:rsid w:val="00FE0C26"/>
    <w:rsid w:val="00FE1D22"/>
    <w:rsid w:val="00FE2B9F"/>
    <w:rsid w:val="00FE3B13"/>
    <w:rsid w:val="00FE492F"/>
    <w:rsid w:val="00FE4FB0"/>
    <w:rsid w:val="00FE50F0"/>
    <w:rsid w:val="00FF0093"/>
    <w:rsid w:val="00FF0DB2"/>
    <w:rsid w:val="00FF14C8"/>
    <w:rsid w:val="00FF14E0"/>
    <w:rsid w:val="00FF1CE3"/>
    <w:rsid w:val="00FF2752"/>
    <w:rsid w:val="00FF3E80"/>
    <w:rsid w:val="00FF4808"/>
    <w:rsid w:val="00FF503B"/>
    <w:rsid w:val="00FF5BD1"/>
    <w:rsid w:val="00FF60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3F6AB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CC3AE3"/>
    <w:pPr>
      <w:widowControl w:val="0"/>
      <w:spacing w:after="0" w:line="360" w:lineRule="auto"/>
    </w:pPr>
    <w:rPr>
      <w:rFonts w:ascii="Times New Roman" w:eastAsia="Times New Roman" w:hAnsi="Times New Roman" w:cs="Times New Roman"/>
      <w:sz w:val="24"/>
      <w:szCs w:val="20"/>
      <w:lang w:eastAsia="fr-BE"/>
    </w:rPr>
  </w:style>
  <w:style w:type="paragraph" w:styleId="Virsraksts1">
    <w:name w:val="heading 1"/>
    <w:basedOn w:val="Parasts"/>
    <w:next w:val="Parasts"/>
    <w:link w:val="Virsraksts1Rakstz"/>
    <w:uiPriority w:val="9"/>
    <w:qFormat/>
    <w:rsid w:val="0067484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Virsraksts3">
    <w:name w:val="heading 3"/>
    <w:basedOn w:val="Parasts"/>
    <w:link w:val="Virsraksts3Rakstz"/>
    <w:uiPriority w:val="9"/>
    <w:qFormat/>
    <w:rsid w:val="009046CA"/>
    <w:pPr>
      <w:widowControl/>
      <w:spacing w:before="100" w:beforeAutospacing="1" w:after="100" w:afterAutospacing="1" w:line="240" w:lineRule="auto"/>
      <w:outlineLvl w:val="2"/>
    </w:pPr>
    <w:rPr>
      <w:b/>
      <w:bCs/>
      <w:sz w:val="27"/>
      <w:szCs w:val="27"/>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Numbered Para 1,Dot pt,No Spacing1,List Paragraph Char Char Char,Indicator Text,List Paragraph1,Bullet 1,Bullet Points,MAIN CONTENT,IFCL - List Paragraph,List Paragraph12,OBC Bullet,F5 List Paragraph,Colorful List - Accent 11,Strip,L"/>
    <w:basedOn w:val="Parasts"/>
    <w:link w:val="SarakstarindkopaRakstz"/>
    <w:uiPriority w:val="34"/>
    <w:qFormat/>
    <w:rsid w:val="00DF47F0"/>
    <w:pPr>
      <w:ind w:left="720"/>
      <w:contextualSpacing/>
    </w:pPr>
  </w:style>
  <w:style w:type="paragraph" w:styleId="Galvene">
    <w:name w:val="header"/>
    <w:basedOn w:val="Parasts"/>
    <w:link w:val="GalveneRakstz"/>
    <w:uiPriority w:val="99"/>
    <w:unhideWhenUsed/>
    <w:rsid w:val="004C0897"/>
    <w:pPr>
      <w:tabs>
        <w:tab w:val="center" w:pos="4153"/>
        <w:tab w:val="right" w:pos="8306"/>
      </w:tabs>
      <w:spacing w:line="240" w:lineRule="auto"/>
    </w:pPr>
  </w:style>
  <w:style w:type="character" w:customStyle="1" w:styleId="GalveneRakstz">
    <w:name w:val="Galvene Rakstz."/>
    <w:basedOn w:val="Noklusjumarindkopasfonts"/>
    <w:link w:val="Galvene"/>
    <w:uiPriority w:val="99"/>
    <w:rsid w:val="004C0897"/>
    <w:rPr>
      <w:rFonts w:ascii="Times New Roman" w:eastAsia="Times New Roman" w:hAnsi="Times New Roman" w:cs="Times New Roman"/>
      <w:sz w:val="24"/>
      <w:szCs w:val="20"/>
      <w:lang w:eastAsia="fr-BE"/>
    </w:rPr>
  </w:style>
  <w:style w:type="paragraph" w:styleId="Kjene">
    <w:name w:val="footer"/>
    <w:basedOn w:val="Parasts"/>
    <w:link w:val="KjeneRakstz"/>
    <w:uiPriority w:val="99"/>
    <w:unhideWhenUsed/>
    <w:rsid w:val="004C0897"/>
    <w:pPr>
      <w:tabs>
        <w:tab w:val="center" w:pos="4153"/>
        <w:tab w:val="right" w:pos="8306"/>
      </w:tabs>
      <w:spacing w:line="240" w:lineRule="auto"/>
    </w:pPr>
  </w:style>
  <w:style w:type="character" w:customStyle="1" w:styleId="KjeneRakstz">
    <w:name w:val="Kājene Rakstz."/>
    <w:basedOn w:val="Noklusjumarindkopasfonts"/>
    <w:link w:val="Kjene"/>
    <w:uiPriority w:val="99"/>
    <w:rsid w:val="004C0897"/>
    <w:rPr>
      <w:rFonts w:ascii="Times New Roman" w:eastAsia="Times New Roman" w:hAnsi="Times New Roman" w:cs="Times New Roman"/>
      <w:sz w:val="24"/>
      <w:szCs w:val="20"/>
      <w:lang w:eastAsia="fr-BE"/>
    </w:rPr>
  </w:style>
  <w:style w:type="character" w:styleId="Hipersaite">
    <w:name w:val="Hyperlink"/>
    <w:basedOn w:val="Noklusjumarindkopasfonts"/>
    <w:uiPriority w:val="99"/>
    <w:unhideWhenUsed/>
    <w:rsid w:val="004C0897"/>
    <w:rPr>
      <w:color w:val="0563C1" w:themeColor="hyperlink"/>
      <w:u w:val="single"/>
    </w:rPr>
  </w:style>
  <w:style w:type="paragraph" w:styleId="Vresteksts">
    <w:name w:val="footnote text"/>
    <w:aliases w:val=" Char,Footnote,Fußnote, Char1,Char1,Footnote Text Char1,Footnote Text Char2 Char,Footnote Text Char1 Char Char,Footnote Text Char2 Char Char Char,Footnote Text Char1 Char Char Char Char,Footnote Text Char2 Char Char Char Char Char,Cha,ft"/>
    <w:basedOn w:val="Parasts"/>
    <w:link w:val="VrestekstsRakstz"/>
    <w:uiPriority w:val="99"/>
    <w:unhideWhenUsed/>
    <w:qFormat/>
    <w:rsid w:val="00117FB6"/>
    <w:pPr>
      <w:spacing w:line="240" w:lineRule="auto"/>
    </w:pPr>
    <w:rPr>
      <w:sz w:val="20"/>
    </w:rPr>
  </w:style>
  <w:style w:type="character" w:customStyle="1" w:styleId="VrestekstsRakstz">
    <w:name w:val="Vēres teksts Rakstz."/>
    <w:aliases w:val=" Char Rakstz.,Footnote Rakstz.,Fußnote Rakstz., Char1 Rakstz.,Char1 Rakstz.,Footnote Text Char1 Rakstz.,Footnote Text Char2 Char Rakstz.,Footnote Text Char1 Char Char Rakstz.,Footnote Text Char2 Char Char Char Rakstz.,Cha Rakstz."/>
    <w:basedOn w:val="Noklusjumarindkopasfonts"/>
    <w:link w:val="Vresteksts"/>
    <w:uiPriority w:val="99"/>
    <w:qFormat/>
    <w:rsid w:val="00117FB6"/>
    <w:rPr>
      <w:rFonts w:ascii="Times New Roman" w:eastAsia="Times New Roman" w:hAnsi="Times New Roman" w:cs="Times New Roman"/>
      <w:sz w:val="20"/>
      <w:szCs w:val="20"/>
      <w:lang w:eastAsia="fr-BE"/>
    </w:rPr>
  </w:style>
  <w:style w:type="character" w:styleId="Vresatsau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Noklusjumarindkopasfonts"/>
    <w:link w:val="BVIfnrChar1CharCharChar"/>
    <w:uiPriority w:val="99"/>
    <w:unhideWhenUsed/>
    <w:qFormat/>
    <w:rsid w:val="00117FB6"/>
    <w:rPr>
      <w:vertAlign w:val="superscript"/>
    </w:rPr>
  </w:style>
  <w:style w:type="character" w:styleId="Komentraatsauce">
    <w:name w:val="annotation reference"/>
    <w:basedOn w:val="Noklusjumarindkopasfonts"/>
    <w:uiPriority w:val="99"/>
    <w:semiHidden/>
    <w:unhideWhenUsed/>
    <w:rsid w:val="00C93866"/>
    <w:rPr>
      <w:sz w:val="16"/>
      <w:szCs w:val="16"/>
    </w:rPr>
  </w:style>
  <w:style w:type="paragraph" w:styleId="Komentrateksts">
    <w:name w:val="annotation text"/>
    <w:basedOn w:val="Parasts"/>
    <w:link w:val="KomentratekstsRakstz"/>
    <w:uiPriority w:val="99"/>
    <w:unhideWhenUsed/>
    <w:rsid w:val="00C93866"/>
    <w:pPr>
      <w:spacing w:line="240" w:lineRule="auto"/>
    </w:pPr>
    <w:rPr>
      <w:sz w:val="20"/>
    </w:rPr>
  </w:style>
  <w:style w:type="character" w:customStyle="1" w:styleId="KomentratekstsRakstz">
    <w:name w:val="Komentāra teksts Rakstz."/>
    <w:basedOn w:val="Noklusjumarindkopasfonts"/>
    <w:link w:val="Komentrateksts"/>
    <w:uiPriority w:val="99"/>
    <w:rsid w:val="00C93866"/>
    <w:rPr>
      <w:rFonts w:ascii="Times New Roman" w:eastAsia="Times New Roman" w:hAnsi="Times New Roman" w:cs="Times New Roman"/>
      <w:sz w:val="20"/>
      <w:szCs w:val="20"/>
      <w:lang w:eastAsia="fr-BE"/>
    </w:rPr>
  </w:style>
  <w:style w:type="paragraph" w:styleId="Komentratma">
    <w:name w:val="annotation subject"/>
    <w:basedOn w:val="Komentrateksts"/>
    <w:next w:val="Komentrateksts"/>
    <w:link w:val="KomentratmaRakstz"/>
    <w:uiPriority w:val="99"/>
    <w:semiHidden/>
    <w:unhideWhenUsed/>
    <w:rsid w:val="00C93866"/>
    <w:rPr>
      <w:b/>
      <w:bCs/>
    </w:rPr>
  </w:style>
  <w:style w:type="character" w:customStyle="1" w:styleId="KomentratmaRakstz">
    <w:name w:val="Komentāra tēma Rakstz."/>
    <w:basedOn w:val="KomentratekstsRakstz"/>
    <w:link w:val="Komentratma"/>
    <w:uiPriority w:val="99"/>
    <w:semiHidden/>
    <w:rsid w:val="00C93866"/>
    <w:rPr>
      <w:rFonts w:ascii="Times New Roman" w:eastAsia="Times New Roman" w:hAnsi="Times New Roman" w:cs="Times New Roman"/>
      <w:b/>
      <w:bCs/>
      <w:sz w:val="20"/>
      <w:szCs w:val="20"/>
      <w:lang w:eastAsia="fr-BE"/>
    </w:rPr>
  </w:style>
  <w:style w:type="paragraph" w:styleId="Balonteksts">
    <w:name w:val="Balloon Text"/>
    <w:basedOn w:val="Parasts"/>
    <w:link w:val="BalontekstsRakstz"/>
    <w:uiPriority w:val="99"/>
    <w:semiHidden/>
    <w:unhideWhenUsed/>
    <w:rsid w:val="00C93866"/>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93866"/>
    <w:rPr>
      <w:rFonts w:ascii="Segoe UI" w:eastAsia="Times New Roman" w:hAnsi="Segoe UI" w:cs="Segoe UI"/>
      <w:sz w:val="18"/>
      <w:szCs w:val="18"/>
      <w:lang w:eastAsia="fr-BE"/>
    </w:rPr>
  </w:style>
  <w:style w:type="paragraph" w:styleId="Paraststmeklis">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Parasts"/>
    <w:uiPriority w:val="99"/>
    <w:unhideWhenUsed/>
    <w:rsid w:val="00922F93"/>
    <w:pPr>
      <w:widowControl/>
      <w:spacing w:before="100" w:beforeAutospacing="1" w:after="100" w:afterAutospacing="1" w:line="240" w:lineRule="auto"/>
    </w:pPr>
    <w:rPr>
      <w:szCs w:val="24"/>
      <w:lang w:eastAsia="lv-LV"/>
    </w:rPr>
  </w:style>
  <w:style w:type="paragraph" w:customStyle="1" w:styleId="mt-translation">
    <w:name w:val="mt-translation"/>
    <w:basedOn w:val="Parasts"/>
    <w:rsid w:val="00EF110D"/>
    <w:pPr>
      <w:widowControl/>
      <w:spacing w:before="100" w:beforeAutospacing="1" w:after="100" w:afterAutospacing="1" w:line="240" w:lineRule="auto"/>
    </w:pPr>
    <w:rPr>
      <w:szCs w:val="24"/>
      <w:lang w:eastAsia="lv-LV"/>
    </w:rPr>
  </w:style>
  <w:style w:type="paragraph" w:customStyle="1" w:styleId="BVIfnrChar1CharCharChar">
    <w:name w:val="BVI fnr Char1 Char Char Char"/>
    <w:aliases w:val="BVI fnr Car Car Char1 Char Char Char,BVI fnr Car Char1 Char Char Char,BVI fnr Car Car Car Car Char Char1 Char Char"/>
    <w:basedOn w:val="Parasts"/>
    <w:link w:val="Vresatsauce"/>
    <w:uiPriority w:val="99"/>
    <w:rsid w:val="00EF110D"/>
    <w:pPr>
      <w:widowControl/>
      <w:spacing w:after="160" w:line="240" w:lineRule="exact"/>
    </w:pPr>
    <w:rPr>
      <w:rFonts w:asciiTheme="minorHAnsi" w:eastAsiaTheme="minorHAnsi" w:hAnsiTheme="minorHAnsi" w:cstheme="minorBidi"/>
      <w:sz w:val="22"/>
      <w:szCs w:val="22"/>
      <w:vertAlign w:val="superscript"/>
      <w:lang w:eastAsia="en-US"/>
    </w:rPr>
  </w:style>
  <w:style w:type="paragraph" w:styleId="Bezatstarpm">
    <w:name w:val="No Spacing"/>
    <w:uiPriority w:val="1"/>
    <w:qFormat/>
    <w:rsid w:val="004304F2"/>
    <w:pPr>
      <w:widowControl w:val="0"/>
      <w:spacing w:after="0" w:line="240" w:lineRule="auto"/>
    </w:pPr>
    <w:rPr>
      <w:rFonts w:ascii="Calibri" w:eastAsia="Calibri" w:hAnsi="Calibri" w:cs="Times New Roman"/>
      <w:lang w:val="en-US"/>
    </w:rPr>
  </w:style>
  <w:style w:type="character" w:customStyle="1" w:styleId="SarakstarindkopaRakstz">
    <w:name w:val="Saraksta rindkopa Rakstz."/>
    <w:aliases w:val="2 Rakstz.,Numbered Para 1 Rakstz.,Dot pt Rakstz.,No Spacing1 Rakstz.,List Paragraph Char Char Char Rakstz.,Indicator Text Rakstz.,List Paragraph1 Rakstz.,Bullet 1 Rakstz.,Bullet Points Rakstz.,MAIN CONTENT Rakstz.,Strip Rakstz."/>
    <w:basedOn w:val="Noklusjumarindkopasfonts"/>
    <w:link w:val="Sarakstarindkopa"/>
    <w:uiPriority w:val="34"/>
    <w:qFormat/>
    <w:locked/>
    <w:rsid w:val="00C011CE"/>
    <w:rPr>
      <w:rFonts w:ascii="Times New Roman" w:eastAsia="Times New Roman" w:hAnsi="Times New Roman" w:cs="Times New Roman"/>
      <w:sz w:val="24"/>
      <w:szCs w:val="20"/>
      <w:lang w:eastAsia="fr-BE"/>
    </w:rPr>
  </w:style>
  <w:style w:type="character" w:styleId="Izclums">
    <w:name w:val="Emphasis"/>
    <w:basedOn w:val="Noklusjumarindkopasfonts"/>
    <w:uiPriority w:val="20"/>
    <w:qFormat/>
    <w:rsid w:val="00C011CE"/>
    <w:rPr>
      <w:b/>
      <w:bCs/>
      <w:i w:val="0"/>
      <w:iCs w:val="0"/>
    </w:rPr>
  </w:style>
  <w:style w:type="character" w:customStyle="1" w:styleId="phrase">
    <w:name w:val="phrase"/>
    <w:basedOn w:val="Noklusjumarindkopasfonts"/>
    <w:rsid w:val="00AF13AF"/>
  </w:style>
  <w:style w:type="character" w:customStyle="1" w:styleId="word">
    <w:name w:val="word"/>
    <w:basedOn w:val="Noklusjumarindkopasfonts"/>
    <w:rsid w:val="00AF13AF"/>
  </w:style>
  <w:style w:type="paragraph" w:customStyle="1" w:styleId="Default">
    <w:name w:val="Default"/>
    <w:rsid w:val="00A73C1B"/>
    <w:pPr>
      <w:autoSpaceDE w:val="0"/>
      <w:autoSpaceDN w:val="0"/>
      <w:adjustRightInd w:val="0"/>
      <w:spacing w:after="0" w:line="240" w:lineRule="auto"/>
    </w:pPr>
    <w:rPr>
      <w:rFonts w:ascii="TimesNewRomanPSMT" w:hAnsi="TimesNewRomanPSMT" w:cs="TimesNewRomanPSMT"/>
      <w:color w:val="000000"/>
      <w:sz w:val="24"/>
      <w:szCs w:val="24"/>
    </w:rPr>
  </w:style>
  <w:style w:type="character" w:customStyle="1" w:styleId="Virsraksts3Rakstz">
    <w:name w:val="Virsraksts 3 Rakstz."/>
    <w:basedOn w:val="Noklusjumarindkopasfonts"/>
    <w:link w:val="Virsraksts3"/>
    <w:uiPriority w:val="9"/>
    <w:rsid w:val="009046CA"/>
    <w:rPr>
      <w:rFonts w:ascii="Times New Roman" w:eastAsia="Times New Roman" w:hAnsi="Times New Roman" w:cs="Times New Roman"/>
      <w:b/>
      <w:bCs/>
      <w:sz w:val="27"/>
      <w:szCs w:val="27"/>
      <w:lang w:eastAsia="lv-LV"/>
    </w:rPr>
  </w:style>
  <w:style w:type="paragraph" w:styleId="Pamatteksts">
    <w:name w:val="Body Text"/>
    <w:basedOn w:val="Parasts"/>
    <w:link w:val="PamattekstsRakstz"/>
    <w:rsid w:val="009046CA"/>
    <w:pPr>
      <w:widowControl/>
      <w:spacing w:line="240" w:lineRule="auto"/>
      <w:jc w:val="both"/>
    </w:pPr>
    <w:rPr>
      <w:color w:val="000000"/>
      <w:szCs w:val="24"/>
      <w:lang w:eastAsia="lv-LV"/>
    </w:rPr>
  </w:style>
  <w:style w:type="character" w:customStyle="1" w:styleId="PamattekstsRakstz">
    <w:name w:val="Pamatteksts Rakstz."/>
    <w:basedOn w:val="Noklusjumarindkopasfonts"/>
    <w:link w:val="Pamatteksts"/>
    <w:rsid w:val="009046CA"/>
    <w:rPr>
      <w:rFonts w:ascii="Times New Roman" w:eastAsia="Times New Roman" w:hAnsi="Times New Roman" w:cs="Times New Roman"/>
      <w:color w:val="000000"/>
      <w:sz w:val="24"/>
      <w:szCs w:val="24"/>
      <w:lang w:eastAsia="lv-LV"/>
    </w:rPr>
  </w:style>
  <w:style w:type="table" w:styleId="Reatabula">
    <w:name w:val="Table Grid"/>
    <w:basedOn w:val="Parastatabula"/>
    <w:rsid w:val="004D0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aizzme">
    <w:name w:val="List Bullet"/>
    <w:basedOn w:val="Parasts"/>
    <w:uiPriority w:val="99"/>
    <w:unhideWhenUsed/>
    <w:rsid w:val="008A408B"/>
    <w:pPr>
      <w:numPr>
        <w:numId w:val="1"/>
      </w:numPr>
      <w:contextualSpacing/>
    </w:pPr>
  </w:style>
  <w:style w:type="character" w:customStyle="1" w:styleId="Virsraksts1Rakstz">
    <w:name w:val="Virsraksts 1 Rakstz."/>
    <w:basedOn w:val="Noklusjumarindkopasfonts"/>
    <w:link w:val="Virsraksts1"/>
    <w:uiPriority w:val="9"/>
    <w:rsid w:val="00674844"/>
    <w:rPr>
      <w:rFonts w:asciiTheme="majorHAnsi" w:eastAsiaTheme="majorEastAsia" w:hAnsiTheme="majorHAnsi" w:cstheme="majorBidi"/>
      <w:color w:val="2E74B5" w:themeColor="accent1" w:themeShade="BF"/>
      <w:sz w:val="32"/>
      <w:szCs w:val="32"/>
      <w:lang w:eastAsia="fr-BE"/>
    </w:rPr>
  </w:style>
  <w:style w:type="character" w:customStyle="1" w:styleId="ng-star-inserted">
    <w:name w:val="ng-star-inserted"/>
    <w:basedOn w:val="Noklusjumarindkopasfonts"/>
    <w:rsid w:val="003F5781"/>
  </w:style>
  <w:style w:type="character" w:customStyle="1" w:styleId="tld-word-0-21">
    <w:name w:val="tld-word-0-21"/>
    <w:basedOn w:val="Noklusjumarindkopasfonts"/>
    <w:rsid w:val="003F5781"/>
  </w:style>
  <w:style w:type="character" w:customStyle="1" w:styleId="tld-word-0-22">
    <w:name w:val="tld-word-0-22"/>
    <w:basedOn w:val="Noklusjumarindkopasfonts"/>
    <w:rsid w:val="003F5781"/>
  </w:style>
  <w:style w:type="character" w:customStyle="1" w:styleId="tld-word-0-23">
    <w:name w:val="tld-word-0-23"/>
    <w:basedOn w:val="Noklusjumarindkopasfonts"/>
    <w:rsid w:val="003F5781"/>
  </w:style>
  <w:style w:type="character" w:customStyle="1" w:styleId="tld-word-0-24">
    <w:name w:val="tld-word-0-24"/>
    <w:basedOn w:val="Noklusjumarindkopasfonts"/>
    <w:rsid w:val="003F5781"/>
  </w:style>
  <w:style w:type="character" w:customStyle="1" w:styleId="tld-word-0-25">
    <w:name w:val="tld-word-0-25"/>
    <w:basedOn w:val="Noklusjumarindkopasfonts"/>
    <w:rsid w:val="003F5781"/>
  </w:style>
  <w:style w:type="character" w:customStyle="1" w:styleId="tld-word-0-27">
    <w:name w:val="tld-word-0-27"/>
    <w:basedOn w:val="Noklusjumarindkopasfonts"/>
    <w:rsid w:val="003F5781"/>
  </w:style>
  <w:style w:type="character" w:customStyle="1" w:styleId="tld-word-0-28">
    <w:name w:val="tld-word-0-28"/>
    <w:basedOn w:val="Noklusjumarindkopasfonts"/>
    <w:rsid w:val="003F5781"/>
  </w:style>
  <w:style w:type="character" w:customStyle="1" w:styleId="tld-word-0-29">
    <w:name w:val="tld-word-0-29"/>
    <w:basedOn w:val="Noklusjumarindkopasfonts"/>
    <w:rsid w:val="003F5781"/>
  </w:style>
  <w:style w:type="character" w:customStyle="1" w:styleId="tld-word-0-30">
    <w:name w:val="tld-word-0-30"/>
    <w:basedOn w:val="Noklusjumarindkopasfonts"/>
    <w:rsid w:val="003F5781"/>
  </w:style>
  <w:style w:type="character" w:customStyle="1" w:styleId="tld-word-0-31">
    <w:name w:val="tld-word-0-31"/>
    <w:basedOn w:val="Noklusjumarindkopasfonts"/>
    <w:rsid w:val="003F5781"/>
  </w:style>
  <w:style w:type="character" w:customStyle="1" w:styleId="tld-word-0-32">
    <w:name w:val="tld-word-0-32"/>
    <w:basedOn w:val="Noklusjumarindkopasfonts"/>
    <w:rsid w:val="003F5781"/>
  </w:style>
  <w:style w:type="character" w:customStyle="1" w:styleId="tld-word-0-33">
    <w:name w:val="tld-word-0-33"/>
    <w:basedOn w:val="Noklusjumarindkopasfonts"/>
    <w:rsid w:val="003F5781"/>
  </w:style>
  <w:style w:type="character" w:customStyle="1" w:styleId="tld-word-0-34">
    <w:name w:val="tld-word-0-34"/>
    <w:basedOn w:val="Noklusjumarindkopasfonts"/>
    <w:rsid w:val="003F5781"/>
  </w:style>
  <w:style w:type="character" w:customStyle="1" w:styleId="tld-word-0-38">
    <w:name w:val="tld-word-0-38"/>
    <w:basedOn w:val="Noklusjumarindkopasfonts"/>
    <w:rsid w:val="003F5781"/>
  </w:style>
  <w:style w:type="character" w:customStyle="1" w:styleId="tld-word-0-40">
    <w:name w:val="tld-word-0-40"/>
    <w:basedOn w:val="Noklusjumarindkopasfonts"/>
    <w:rsid w:val="003F5781"/>
  </w:style>
  <w:style w:type="character" w:customStyle="1" w:styleId="tld-word-0-41">
    <w:name w:val="tld-word-0-41"/>
    <w:basedOn w:val="Noklusjumarindkopasfonts"/>
    <w:rsid w:val="003F5781"/>
  </w:style>
  <w:style w:type="character" w:customStyle="1" w:styleId="tld-word-0-42">
    <w:name w:val="tld-word-0-42"/>
    <w:basedOn w:val="Noklusjumarindkopasfonts"/>
    <w:rsid w:val="003F5781"/>
  </w:style>
  <w:style w:type="character" w:customStyle="1" w:styleId="tld-word-0-43">
    <w:name w:val="tld-word-0-43"/>
    <w:basedOn w:val="Noklusjumarindkopasfonts"/>
    <w:rsid w:val="003F5781"/>
  </w:style>
  <w:style w:type="character" w:customStyle="1" w:styleId="tld-word-0-45">
    <w:name w:val="tld-word-0-45"/>
    <w:basedOn w:val="Noklusjumarindkopasfonts"/>
    <w:rsid w:val="003F5781"/>
  </w:style>
  <w:style w:type="character" w:customStyle="1" w:styleId="tld-word-0-46">
    <w:name w:val="tld-word-0-46"/>
    <w:basedOn w:val="Noklusjumarindkopasfonts"/>
    <w:rsid w:val="003F5781"/>
  </w:style>
  <w:style w:type="character" w:customStyle="1" w:styleId="tld-word-0-47">
    <w:name w:val="tld-word-0-47"/>
    <w:basedOn w:val="Noklusjumarindkopasfonts"/>
    <w:rsid w:val="003F5781"/>
  </w:style>
  <w:style w:type="character" w:customStyle="1" w:styleId="tld-word-0-49">
    <w:name w:val="tld-word-0-49"/>
    <w:basedOn w:val="Noklusjumarindkopasfonts"/>
    <w:rsid w:val="003F5781"/>
  </w:style>
  <w:style w:type="character" w:customStyle="1" w:styleId="tld-word-0-50">
    <w:name w:val="tld-word-0-50"/>
    <w:basedOn w:val="Noklusjumarindkopasfonts"/>
    <w:rsid w:val="003F5781"/>
  </w:style>
  <w:style w:type="character" w:customStyle="1" w:styleId="heading3char">
    <w:name w:val="heading3char"/>
    <w:basedOn w:val="Noklusjumarindkopasfonts"/>
    <w:rsid w:val="00CA15D7"/>
  </w:style>
  <w:style w:type="paragraph" w:customStyle="1" w:styleId="PointManual">
    <w:name w:val="Point Manual"/>
    <w:basedOn w:val="Parasts"/>
    <w:link w:val="PointManualChar"/>
    <w:rsid w:val="007720C0"/>
    <w:pPr>
      <w:widowControl/>
      <w:spacing w:line="240" w:lineRule="auto"/>
      <w:ind w:left="567" w:hanging="567"/>
    </w:pPr>
    <w:rPr>
      <w:rFonts w:eastAsiaTheme="minorHAnsi"/>
      <w:szCs w:val="22"/>
      <w:lang w:val="en-GB" w:eastAsia="en-US"/>
    </w:rPr>
  </w:style>
  <w:style w:type="paragraph" w:styleId="Nosaukums">
    <w:name w:val="Title"/>
    <w:basedOn w:val="Parasts"/>
    <w:link w:val="NosaukumsRakstz"/>
    <w:uiPriority w:val="10"/>
    <w:qFormat/>
    <w:rsid w:val="004C0D9A"/>
    <w:pPr>
      <w:widowControl/>
      <w:spacing w:before="480" w:after="240" w:line="240" w:lineRule="auto"/>
      <w:jc w:val="center"/>
    </w:pPr>
    <w:rPr>
      <w:rFonts w:eastAsiaTheme="majorEastAsia"/>
      <w:b/>
      <w:i/>
      <w:szCs w:val="52"/>
      <w:u w:val="single"/>
      <w:lang w:eastAsia="en-US"/>
    </w:rPr>
  </w:style>
  <w:style w:type="character" w:customStyle="1" w:styleId="NosaukumsRakstz">
    <w:name w:val="Nosaukums Rakstz."/>
    <w:basedOn w:val="Noklusjumarindkopasfonts"/>
    <w:link w:val="Nosaukums"/>
    <w:uiPriority w:val="10"/>
    <w:rsid w:val="004C0D9A"/>
    <w:rPr>
      <w:rFonts w:ascii="Times New Roman" w:eastAsiaTheme="majorEastAsia" w:hAnsi="Times New Roman" w:cs="Times New Roman"/>
      <w:b/>
      <w:i/>
      <w:sz w:val="24"/>
      <w:szCs w:val="52"/>
      <w:u w:val="single"/>
    </w:rPr>
  </w:style>
  <w:style w:type="paragraph" w:customStyle="1" w:styleId="FooterLandscape">
    <w:name w:val="FooterLandscape"/>
    <w:basedOn w:val="Parasts"/>
    <w:rsid w:val="00C62452"/>
    <w:pPr>
      <w:widowControl/>
      <w:tabs>
        <w:tab w:val="center" w:pos="7285"/>
        <w:tab w:val="center" w:pos="10930"/>
        <w:tab w:val="right" w:pos="14570"/>
      </w:tabs>
      <w:spacing w:line="240" w:lineRule="auto"/>
    </w:pPr>
    <w:rPr>
      <w:rFonts w:eastAsiaTheme="minorHAnsi"/>
      <w:szCs w:val="22"/>
      <w:lang w:eastAsia="en-US"/>
    </w:rPr>
  </w:style>
  <w:style w:type="character" w:styleId="Izteiksmgs">
    <w:name w:val="Strong"/>
    <w:basedOn w:val="Noklusjumarindkopasfonts"/>
    <w:uiPriority w:val="22"/>
    <w:qFormat/>
    <w:rsid w:val="00B3754A"/>
    <w:rPr>
      <w:b/>
      <w:bCs/>
    </w:rPr>
  </w:style>
  <w:style w:type="paragraph" w:customStyle="1" w:styleId="Statut">
    <w:name w:val="Statut"/>
    <w:basedOn w:val="Parasts"/>
    <w:next w:val="Parasts"/>
    <w:rsid w:val="006A4B9C"/>
    <w:pPr>
      <w:widowControl/>
      <w:spacing w:before="360" w:line="240" w:lineRule="auto"/>
      <w:jc w:val="center"/>
    </w:pPr>
    <w:rPr>
      <w:lang w:val="en-GB" w:eastAsia="zh-CN"/>
    </w:rPr>
  </w:style>
  <w:style w:type="character" w:customStyle="1" w:styleId="tld-word-0-2">
    <w:name w:val="tld-word-0-2"/>
    <w:basedOn w:val="Noklusjumarindkopasfonts"/>
    <w:rsid w:val="008D2EB2"/>
  </w:style>
  <w:style w:type="character" w:customStyle="1" w:styleId="tld-word-0-3">
    <w:name w:val="tld-word-0-3"/>
    <w:basedOn w:val="Noklusjumarindkopasfonts"/>
    <w:rsid w:val="008D2EB2"/>
  </w:style>
  <w:style w:type="character" w:customStyle="1" w:styleId="tld-word-0-4">
    <w:name w:val="tld-word-0-4"/>
    <w:basedOn w:val="Noklusjumarindkopasfonts"/>
    <w:rsid w:val="008D2EB2"/>
  </w:style>
  <w:style w:type="character" w:customStyle="1" w:styleId="tld-word-0-5">
    <w:name w:val="tld-word-0-5"/>
    <w:basedOn w:val="Noklusjumarindkopasfonts"/>
    <w:rsid w:val="008D2EB2"/>
  </w:style>
  <w:style w:type="character" w:customStyle="1" w:styleId="tld-word-0-6">
    <w:name w:val="tld-word-0-6"/>
    <w:basedOn w:val="Noklusjumarindkopasfonts"/>
    <w:rsid w:val="008D2EB2"/>
  </w:style>
  <w:style w:type="character" w:customStyle="1" w:styleId="tld-word-0-7">
    <w:name w:val="tld-word-0-7"/>
    <w:basedOn w:val="Noklusjumarindkopasfonts"/>
    <w:rsid w:val="008D2EB2"/>
  </w:style>
  <w:style w:type="character" w:customStyle="1" w:styleId="tld-word-0-9">
    <w:name w:val="tld-word-0-9"/>
    <w:basedOn w:val="Noklusjumarindkopasfonts"/>
    <w:rsid w:val="008D2EB2"/>
  </w:style>
  <w:style w:type="character" w:customStyle="1" w:styleId="tld-word-0-10">
    <w:name w:val="tld-word-0-10"/>
    <w:basedOn w:val="Noklusjumarindkopasfonts"/>
    <w:rsid w:val="008D2EB2"/>
  </w:style>
  <w:style w:type="character" w:customStyle="1" w:styleId="tld-word-0-11">
    <w:name w:val="tld-word-0-11"/>
    <w:basedOn w:val="Noklusjumarindkopasfonts"/>
    <w:rsid w:val="008D2EB2"/>
  </w:style>
  <w:style w:type="character" w:customStyle="1" w:styleId="tld-word-0-17">
    <w:name w:val="tld-word-0-17"/>
    <w:basedOn w:val="Noklusjumarindkopasfonts"/>
    <w:rsid w:val="008D2EB2"/>
  </w:style>
  <w:style w:type="character" w:customStyle="1" w:styleId="tld-word-0-18">
    <w:name w:val="tld-word-0-18"/>
    <w:basedOn w:val="Noklusjumarindkopasfonts"/>
    <w:rsid w:val="008D2EB2"/>
  </w:style>
  <w:style w:type="character" w:customStyle="1" w:styleId="tld-word-0-19">
    <w:name w:val="tld-word-0-19"/>
    <w:basedOn w:val="Noklusjumarindkopasfonts"/>
    <w:rsid w:val="008D2EB2"/>
  </w:style>
  <w:style w:type="character" w:customStyle="1" w:styleId="tld-word-0-20">
    <w:name w:val="tld-word-0-20"/>
    <w:basedOn w:val="Noklusjumarindkopasfonts"/>
    <w:rsid w:val="008D2EB2"/>
  </w:style>
  <w:style w:type="character" w:customStyle="1" w:styleId="tld-word-0-39">
    <w:name w:val="tld-word-0-39"/>
    <w:basedOn w:val="Noklusjumarindkopasfonts"/>
    <w:rsid w:val="008D2EB2"/>
  </w:style>
  <w:style w:type="character" w:customStyle="1" w:styleId="tld-word-0-51">
    <w:name w:val="tld-word-0-51"/>
    <w:basedOn w:val="Noklusjumarindkopasfonts"/>
    <w:rsid w:val="008D2EB2"/>
  </w:style>
  <w:style w:type="character" w:customStyle="1" w:styleId="tld-word-0-54">
    <w:name w:val="tld-word-0-54"/>
    <w:basedOn w:val="Noklusjumarindkopasfonts"/>
    <w:rsid w:val="008D2EB2"/>
  </w:style>
  <w:style w:type="character" w:customStyle="1" w:styleId="tld-word-0-55">
    <w:name w:val="tld-word-0-55"/>
    <w:basedOn w:val="Noklusjumarindkopasfonts"/>
    <w:rsid w:val="008D2EB2"/>
  </w:style>
  <w:style w:type="character" w:customStyle="1" w:styleId="tld-word-0-57">
    <w:name w:val="tld-word-0-57"/>
    <w:basedOn w:val="Noklusjumarindkopasfonts"/>
    <w:rsid w:val="008D2EB2"/>
  </w:style>
  <w:style w:type="character" w:customStyle="1" w:styleId="tld-sibling-0-62">
    <w:name w:val="tld-sibling-0-62"/>
    <w:basedOn w:val="Noklusjumarindkopasfonts"/>
    <w:rsid w:val="008D2EB2"/>
  </w:style>
  <w:style w:type="character" w:customStyle="1" w:styleId="tld-word-0-61">
    <w:name w:val="tld-word-0-61"/>
    <w:basedOn w:val="Noklusjumarindkopasfonts"/>
    <w:rsid w:val="008D2EB2"/>
  </w:style>
  <w:style w:type="character" w:customStyle="1" w:styleId="tld-word-0-65">
    <w:name w:val="tld-word-0-65"/>
    <w:basedOn w:val="Noklusjumarindkopasfonts"/>
    <w:rsid w:val="008D2EB2"/>
  </w:style>
  <w:style w:type="character" w:customStyle="1" w:styleId="tld-word-0-72">
    <w:name w:val="tld-word-0-72"/>
    <w:basedOn w:val="Noklusjumarindkopasfonts"/>
    <w:rsid w:val="008D2EB2"/>
  </w:style>
  <w:style w:type="character" w:customStyle="1" w:styleId="tld-word-0-73">
    <w:name w:val="tld-word-0-73"/>
    <w:basedOn w:val="Noklusjumarindkopasfonts"/>
    <w:rsid w:val="008D2EB2"/>
  </w:style>
  <w:style w:type="character" w:customStyle="1" w:styleId="tld-word-0-74">
    <w:name w:val="tld-word-0-74"/>
    <w:basedOn w:val="Noklusjumarindkopasfonts"/>
    <w:rsid w:val="008D2EB2"/>
  </w:style>
  <w:style w:type="character" w:customStyle="1" w:styleId="tld-word-0-80">
    <w:name w:val="tld-word-0-80"/>
    <w:basedOn w:val="Noklusjumarindkopasfonts"/>
    <w:rsid w:val="008D2EB2"/>
  </w:style>
  <w:style w:type="character" w:customStyle="1" w:styleId="tld-word-0-82">
    <w:name w:val="tld-word-0-82"/>
    <w:basedOn w:val="Noklusjumarindkopasfonts"/>
    <w:rsid w:val="008D2EB2"/>
  </w:style>
  <w:style w:type="character" w:customStyle="1" w:styleId="tld-word-0-83">
    <w:name w:val="tld-word-0-83"/>
    <w:basedOn w:val="Noklusjumarindkopasfonts"/>
    <w:rsid w:val="008D2EB2"/>
  </w:style>
  <w:style w:type="character" w:customStyle="1" w:styleId="tld-word-0-84">
    <w:name w:val="tld-word-0-84"/>
    <w:basedOn w:val="Noklusjumarindkopasfonts"/>
    <w:rsid w:val="008D2EB2"/>
  </w:style>
  <w:style w:type="character" w:customStyle="1" w:styleId="tld-word-0-87">
    <w:name w:val="tld-word-0-87"/>
    <w:basedOn w:val="Noklusjumarindkopasfonts"/>
    <w:rsid w:val="008D2EB2"/>
  </w:style>
  <w:style w:type="character" w:customStyle="1" w:styleId="tld-word-0-98">
    <w:name w:val="tld-word-0-98"/>
    <w:basedOn w:val="Noklusjumarindkopasfonts"/>
    <w:rsid w:val="008D2EB2"/>
  </w:style>
  <w:style w:type="character" w:customStyle="1" w:styleId="tld-word-0-99">
    <w:name w:val="tld-word-0-99"/>
    <w:basedOn w:val="Noklusjumarindkopasfonts"/>
    <w:rsid w:val="008D2EB2"/>
  </w:style>
  <w:style w:type="character" w:customStyle="1" w:styleId="tld-word-0-100">
    <w:name w:val="tld-word-0-100"/>
    <w:basedOn w:val="Noklusjumarindkopasfonts"/>
    <w:rsid w:val="008D2EB2"/>
  </w:style>
  <w:style w:type="character" w:customStyle="1" w:styleId="tld-word-0-111">
    <w:name w:val="tld-word-0-111"/>
    <w:basedOn w:val="Noklusjumarindkopasfonts"/>
    <w:rsid w:val="008D2EB2"/>
  </w:style>
  <w:style w:type="character" w:customStyle="1" w:styleId="tld-word-0-112">
    <w:name w:val="tld-word-0-112"/>
    <w:basedOn w:val="Noklusjumarindkopasfonts"/>
    <w:rsid w:val="008D2EB2"/>
  </w:style>
  <w:style w:type="character" w:customStyle="1" w:styleId="tld-word-0-115">
    <w:name w:val="tld-word-0-115"/>
    <w:basedOn w:val="Noklusjumarindkopasfonts"/>
    <w:rsid w:val="008D2EB2"/>
  </w:style>
  <w:style w:type="character" w:customStyle="1" w:styleId="tld-word-0-116">
    <w:name w:val="tld-word-0-116"/>
    <w:basedOn w:val="Noklusjumarindkopasfonts"/>
    <w:rsid w:val="008D2EB2"/>
  </w:style>
  <w:style w:type="character" w:customStyle="1" w:styleId="tld-word-0-117">
    <w:name w:val="tld-word-0-117"/>
    <w:basedOn w:val="Noklusjumarindkopasfonts"/>
    <w:rsid w:val="008D2EB2"/>
  </w:style>
  <w:style w:type="character" w:customStyle="1" w:styleId="tld-word-0-118">
    <w:name w:val="tld-word-0-118"/>
    <w:basedOn w:val="Noklusjumarindkopasfonts"/>
    <w:rsid w:val="008D2EB2"/>
  </w:style>
  <w:style w:type="character" w:customStyle="1" w:styleId="tld-word-0-119">
    <w:name w:val="tld-word-0-119"/>
    <w:basedOn w:val="Noklusjumarindkopasfonts"/>
    <w:rsid w:val="008D2EB2"/>
  </w:style>
  <w:style w:type="character" w:customStyle="1" w:styleId="tld-word-0-120">
    <w:name w:val="tld-word-0-120"/>
    <w:basedOn w:val="Noklusjumarindkopasfonts"/>
    <w:rsid w:val="008D2EB2"/>
  </w:style>
  <w:style w:type="character" w:customStyle="1" w:styleId="tld-word-0-122">
    <w:name w:val="tld-word-0-122"/>
    <w:basedOn w:val="Noklusjumarindkopasfonts"/>
    <w:rsid w:val="008D2EB2"/>
  </w:style>
  <w:style w:type="character" w:customStyle="1" w:styleId="tld-word-0-125">
    <w:name w:val="tld-word-0-125"/>
    <w:basedOn w:val="Noklusjumarindkopasfonts"/>
    <w:rsid w:val="008D2EB2"/>
  </w:style>
  <w:style w:type="character" w:customStyle="1" w:styleId="tld-word-0-128">
    <w:name w:val="tld-word-0-128"/>
    <w:basedOn w:val="Noklusjumarindkopasfonts"/>
    <w:rsid w:val="008D2EB2"/>
  </w:style>
  <w:style w:type="character" w:customStyle="1" w:styleId="tld-word-0-129">
    <w:name w:val="tld-word-0-129"/>
    <w:basedOn w:val="Noklusjumarindkopasfonts"/>
    <w:rsid w:val="008D2EB2"/>
  </w:style>
  <w:style w:type="character" w:customStyle="1" w:styleId="tld-word-0-130">
    <w:name w:val="tld-word-0-130"/>
    <w:basedOn w:val="Noklusjumarindkopasfonts"/>
    <w:rsid w:val="008D2EB2"/>
  </w:style>
  <w:style w:type="character" w:customStyle="1" w:styleId="tld-word-0-131">
    <w:name w:val="tld-word-0-131"/>
    <w:basedOn w:val="Noklusjumarindkopasfonts"/>
    <w:rsid w:val="008D2EB2"/>
  </w:style>
  <w:style w:type="character" w:customStyle="1" w:styleId="tld-word-0-132">
    <w:name w:val="tld-word-0-132"/>
    <w:basedOn w:val="Noklusjumarindkopasfonts"/>
    <w:rsid w:val="008D2EB2"/>
  </w:style>
  <w:style w:type="character" w:customStyle="1" w:styleId="tld-word-0-136">
    <w:name w:val="tld-word-0-136"/>
    <w:basedOn w:val="Noklusjumarindkopasfonts"/>
    <w:rsid w:val="008D2EB2"/>
  </w:style>
  <w:style w:type="character" w:customStyle="1" w:styleId="tld-word-0-141">
    <w:name w:val="tld-word-0-141"/>
    <w:basedOn w:val="Noklusjumarindkopasfonts"/>
    <w:rsid w:val="008D2EB2"/>
  </w:style>
  <w:style w:type="character" w:customStyle="1" w:styleId="tld-word-0-142">
    <w:name w:val="tld-word-0-142"/>
    <w:basedOn w:val="Noklusjumarindkopasfonts"/>
    <w:rsid w:val="008D2EB2"/>
  </w:style>
  <w:style w:type="character" w:customStyle="1" w:styleId="tld-word-0-145">
    <w:name w:val="tld-word-0-145"/>
    <w:basedOn w:val="Noklusjumarindkopasfonts"/>
    <w:rsid w:val="008D2EB2"/>
  </w:style>
  <w:style w:type="character" w:customStyle="1" w:styleId="tld-word-0-147">
    <w:name w:val="tld-word-0-147"/>
    <w:basedOn w:val="Noklusjumarindkopasfonts"/>
    <w:rsid w:val="008D2EB2"/>
  </w:style>
  <w:style w:type="character" w:customStyle="1" w:styleId="tld-word-0-153">
    <w:name w:val="tld-word-0-153"/>
    <w:basedOn w:val="Noklusjumarindkopasfonts"/>
    <w:rsid w:val="008D2EB2"/>
  </w:style>
  <w:style w:type="character" w:customStyle="1" w:styleId="tld-word-0-154">
    <w:name w:val="tld-word-0-154"/>
    <w:basedOn w:val="Noklusjumarindkopasfonts"/>
    <w:rsid w:val="008D2EB2"/>
  </w:style>
  <w:style w:type="character" w:customStyle="1" w:styleId="tld-sibling-0-156">
    <w:name w:val="tld-sibling-0-156"/>
    <w:basedOn w:val="Noklusjumarindkopasfonts"/>
    <w:rsid w:val="008D2EB2"/>
  </w:style>
  <w:style w:type="character" w:customStyle="1" w:styleId="tld-word-0-157">
    <w:name w:val="tld-word-0-157"/>
    <w:basedOn w:val="Noklusjumarindkopasfonts"/>
    <w:rsid w:val="008D2EB2"/>
  </w:style>
  <w:style w:type="character" w:customStyle="1" w:styleId="tld-word-0-163">
    <w:name w:val="tld-word-0-163"/>
    <w:basedOn w:val="Noklusjumarindkopasfonts"/>
    <w:rsid w:val="008D2EB2"/>
  </w:style>
  <w:style w:type="character" w:customStyle="1" w:styleId="tld-word-0-164">
    <w:name w:val="tld-word-0-164"/>
    <w:basedOn w:val="Noklusjumarindkopasfonts"/>
    <w:rsid w:val="008D2EB2"/>
  </w:style>
  <w:style w:type="character" w:customStyle="1" w:styleId="tld-word-0-16">
    <w:name w:val="tld-word-0-16"/>
    <w:basedOn w:val="Noklusjumarindkopasfonts"/>
    <w:rsid w:val="008D2EB2"/>
  </w:style>
  <w:style w:type="character" w:customStyle="1" w:styleId="tld-sibling-0-19">
    <w:name w:val="tld-sibling-0-19"/>
    <w:basedOn w:val="Noklusjumarindkopasfonts"/>
    <w:rsid w:val="008D2EB2"/>
  </w:style>
  <w:style w:type="character" w:customStyle="1" w:styleId="tld-sibling-0-17">
    <w:name w:val="tld-sibling-0-17"/>
    <w:basedOn w:val="Noklusjumarindkopasfonts"/>
    <w:rsid w:val="008D2EB2"/>
  </w:style>
  <w:style w:type="character" w:customStyle="1" w:styleId="tld-word-0-52">
    <w:name w:val="tld-word-0-52"/>
    <w:basedOn w:val="Noklusjumarindkopasfonts"/>
    <w:rsid w:val="008D2EB2"/>
  </w:style>
  <w:style w:type="character" w:customStyle="1" w:styleId="tld-word-0-56">
    <w:name w:val="tld-word-0-56"/>
    <w:basedOn w:val="Noklusjumarindkopasfonts"/>
    <w:rsid w:val="008D2EB2"/>
  </w:style>
  <w:style w:type="character" w:customStyle="1" w:styleId="tld-sibling-0-63">
    <w:name w:val="tld-sibling-0-63"/>
    <w:basedOn w:val="Noklusjumarindkopasfonts"/>
    <w:rsid w:val="008D2EB2"/>
  </w:style>
  <w:style w:type="character" w:customStyle="1" w:styleId="tld-word-0-75">
    <w:name w:val="tld-word-0-75"/>
    <w:basedOn w:val="Noklusjumarindkopasfonts"/>
    <w:rsid w:val="008D2EB2"/>
  </w:style>
  <w:style w:type="character" w:customStyle="1" w:styleId="tld-word-0-76">
    <w:name w:val="tld-word-0-76"/>
    <w:basedOn w:val="Noklusjumarindkopasfonts"/>
    <w:rsid w:val="008D2EB2"/>
  </w:style>
  <w:style w:type="character" w:customStyle="1" w:styleId="tld-sibling-0-78">
    <w:name w:val="tld-sibling-0-78"/>
    <w:basedOn w:val="Noklusjumarindkopasfonts"/>
    <w:rsid w:val="008D2EB2"/>
  </w:style>
  <w:style w:type="character" w:customStyle="1" w:styleId="tld-sibling-0-77">
    <w:name w:val="tld-sibling-0-77"/>
    <w:basedOn w:val="Noklusjumarindkopasfonts"/>
    <w:rsid w:val="008D2EB2"/>
  </w:style>
  <w:style w:type="character" w:customStyle="1" w:styleId="tld-word-0-79">
    <w:name w:val="tld-word-0-79"/>
    <w:basedOn w:val="Noklusjumarindkopasfonts"/>
    <w:rsid w:val="008D2EB2"/>
  </w:style>
  <w:style w:type="character" w:customStyle="1" w:styleId="tld-word-0-81">
    <w:name w:val="tld-word-0-81"/>
    <w:basedOn w:val="Noklusjumarindkopasfonts"/>
    <w:rsid w:val="008D2EB2"/>
  </w:style>
  <w:style w:type="character" w:customStyle="1" w:styleId="tld-word-0-97">
    <w:name w:val="tld-word-0-97"/>
    <w:basedOn w:val="Noklusjumarindkopasfonts"/>
    <w:rsid w:val="008D2EB2"/>
  </w:style>
  <w:style w:type="character" w:customStyle="1" w:styleId="tld-word-0-101">
    <w:name w:val="tld-word-0-101"/>
    <w:basedOn w:val="Noklusjumarindkopasfonts"/>
    <w:rsid w:val="008D2EB2"/>
  </w:style>
  <w:style w:type="character" w:customStyle="1" w:styleId="tld-word-0-108">
    <w:name w:val="tld-word-0-108"/>
    <w:basedOn w:val="Noklusjumarindkopasfonts"/>
    <w:rsid w:val="008D2EB2"/>
  </w:style>
  <w:style w:type="character" w:customStyle="1" w:styleId="tld-word-0-109">
    <w:name w:val="tld-word-0-109"/>
    <w:basedOn w:val="Noklusjumarindkopasfonts"/>
    <w:rsid w:val="008D2EB2"/>
  </w:style>
  <w:style w:type="character" w:customStyle="1" w:styleId="tld-sibling-0-124">
    <w:name w:val="tld-sibling-0-124"/>
    <w:basedOn w:val="Noklusjumarindkopasfonts"/>
    <w:rsid w:val="008D2EB2"/>
  </w:style>
  <w:style w:type="character" w:customStyle="1" w:styleId="tld-sibling-0-123">
    <w:name w:val="tld-sibling-0-123"/>
    <w:basedOn w:val="Noklusjumarindkopasfonts"/>
    <w:rsid w:val="008D2EB2"/>
  </w:style>
  <w:style w:type="character" w:customStyle="1" w:styleId="tld-word-0-133">
    <w:name w:val="tld-word-0-133"/>
    <w:basedOn w:val="Noklusjumarindkopasfonts"/>
    <w:rsid w:val="008D2EB2"/>
  </w:style>
  <w:style w:type="character" w:customStyle="1" w:styleId="tld-sibling-0-140">
    <w:name w:val="tld-sibling-0-140"/>
    <w:basedOn w:val="Noklusjumarindkopasfonts"/>
    <w:rsid w:val="008D2EB2"/>
  </w:style>
  <w:style w:type="character" w:customStyle="1" w:styleId="tld-word-0-137">
    <w:name w:val="tld-word-0-137"/>
    <w:basedOn w:val="Noklusjumarindkopasfonts"/>
    <w:rsid w:val="008D2EB2"/>
  </w:style>
  <w:style w:type="character" w:customStyle="1" w:styleId="tld-word-0-138">
    <w:name w:val="tld-word-0-138"/>
    <w:basedOn w:val="Noklusjumarindkopasfonts"/>
    <w:rsid w:val="008D2EB2"/>
  </w:style>
  <w:style w:type="character" w:customStyle="1" w:styleId="tld-sibling-0-135">
    <w:name w:val="tld-sibling-0-135"/>
    <w:basedOn w:val="Noklusjumarindkopasfonts"/>
    <w:rsid w:val="008D2EB2"/>
  </w:style>
  <w:style w:type="character" w:customStyle="1" w:styleId="tld-sibling-0-149">
    <w:name w:val="tld-sibling-0-149"/>
    <w:basedOn w:val="Noklusjumarindkopasfonts"/>
    <w:rsid w:val="008D2EB2"/>
  </w:style>
  <w:style w:type="character" w:customStyle="1" w:styleId="tld-word-0-144">
    <w:name w:val="tld-word-0-144"/>
    <w:basedOn w:val="Noklusjumarindkopasfonts"/>
    <w:rsid w:val="008D2EB2"/>
  </w:style>
  <w:style w:type="character" w:customStyle="1" w:styleId="tld-word-0-146">
    <w:name w:val="tld-word-0-146"/>
    <w:basedOn w:val="Noklusjumarindkopasfonts"/>
    <w:rsid w:val="008D2EB2"/>
  </w:style>
  <w:style w:type="character" w:customStyle="1" w:styleId="tld-word-0-148">
    <w:name w:val="tld-word-0-148"/>
    <w:basedOn w:val="Noklusjumarindkopasfonts"/>
    <w:rsid w:val="008D2EB2"/>
  </w:style>
  <w:style w:type="character" w:customStyle="1" w:styleId="tld-sibling-0-143">
    <w:name w:val="tld-sibling-0-143"/>
    <w:basedOn w:val="Noklusjumarindkopasfonts"/>
    <w:rsid w:val="008D2EB2"/>
  </w:style>
  <w:style w:type="character" w:customStyle="1" w:styleId="tld-word-0-150">
    <w:name w:val="tld-word-0-150"/>
    <w:basedOn w:val="Noklusjumarindkopasfonts"/>
    <w:rsid w:val="008D2EB2"/>
  </w:style>
  <w:style w:type="character" w:customStyle="1" w:styleId="tld-word-0-151">
    <w:name w:val="tld-word-0-151"/>
    <w:basedOn w:val="Noklusjumarindkopasfonts"/>
    <w:rsid w:val="008D2EB2"/>
  </w:style>
  <w:style w:type="character" w:customStyle="1" w:styleId="tld-word-0-155">
    <w:name w:val="tld-word-0-155"/>
    <w:basedOn w:val="Noklusjumarindkopasfonts"/>
    <w:rsid w:val="008D2EB2"/>
  </w:style>
  <w:style w:type="character" w:customStyle="1" w:styleId="tld-sibling-0-158">
    <w:name w:val="tld-sibling-0-158"/>
    <w:basedOn w:val="Noklusjumarindkopasfonts"/>
    <w:rsid w:val="008D2EB2"/>
  </w:style>
  <w:style w:type="character" w:customStyle="1" w:styleId="tld-word-0-159">
    <w:name w:val="tld-word-0-159"/>
    <w:basedOn w:val="Noklusjumarindkopasfonts"/>
    <w:rsid w:val="008D2EB2"/>
  </w:style>
  <w:style w:type="character" w:customStyle="1" w:styleId="tld-word-0-161">
    <w:name w:val="tld-word-0-161"/>
    <w:basedOn w:val="Noklusjumarindkopasfonts"/>
    <w:rsid w:val="008D2EB2"/>
  </w:style>
  <w:style w:type="character" w:customStyle="1" w:styleId="tld-word-0-162">
    <w:name w:val="tld-word-0-162"/>
    <w:basedOn w:val="Noklusjumarindkopasfonts"/>
    <w:rsid w:val="008D2EB2"/>
  </w:style>
  <w:style w:type="character" w:customStyle="1" w:styleId="markedcontent">
    <w:name w:val="markedcontent"/>
    <w:basedOn w:val="Noklusjumarindkopasfonts"/>
    <w:rsid w:val="00F75215"/>
  </w:style>
  <w:style w:type="character" w:customStyle="1" w:styleId="PointManualChar">
    <w:name w:val="Point Manual Char"/>
    <w:link w:val="PointManual"/>
    <w:locked/>
    <w:rsid w:val="00A3162C"/>
    <w:rPr>
      <w:rFonts w:ascii="Times New Roman" w:hAnsi="Times New Roman" w:cs="Times New Roman"/>
      <w:sz w:val="24"/>
      <w:lang w:val="en-GB"/>
    </w:rPr>
  </w:style>
  <w:style w:type="character" w:customStyle="1" w:styleId="UnresolvedMention1">
    <w:name w:val="Unresolved Mention1"/>
    <w:basedOn w:val="Noklusjumarindkopasfonts"/>
    <w:uiPriority w:val="99"/>
    <w:semiHidden/>
    <w:unhideWhenUsed/>
    <w:rsid w:val="0074258C"/>
    <w:rPr>
      <w:color w:val="605E5C"/>
      <w:shd w:val="clear" w:color="auto" w:fill="E1DFDD"/>
    </w:rPr>
  </w:style>
  <w:style w:type="character" w:customStyle="1" w:styleId="Neatrisintapieminana1">
    <w:name w:val="Neatrisināta pieminēšana1"/>
    <w:basedOn w:val="Noklusjumarindkopasfonts"/>
    <w:uiPriority w:val="99"/>
    <w:semiHidden/>
    <w:unhideWhenUsed/>
    <w:rsid w:val="00630729"/>
    <w:rPr>
      <w:color w:val="605E5C"/>
      <w:shd w:val="clear" w:color="auto" w:fill="E1DFDD"/>
    </w:rPr>
  </w:style>
  <w:style w:type="character" w:customStyle="1" w:styleId="tld-word-2-140">
    <w:name w:val="tld-word-2-140"/>
    <w:basedOn w:val="Noklusjumarindkopasfonts"/>
    <w:rsid w:val="000D7039"/>
  </w:style>
  <w:style w:type="character" w:customStyle="1" w:styleId="footnotereference">
    <w:name w:val="footnotereference"/>
    <w:basedOn w:val="Noklusjumarindkopasfonts"/>
    <w:rsid w:val="00A6349A"/>
  </w:style>
  <w:style w:type="paragraph" w:customStyle="1" w:styleId="Text1">
    <w:name w:val="Text 1"/>
    <w:basedOn w:val="Parasts"/>
    <w:rsid w:val="00D83AAB"/>
    <w:pPr>
      <w:widowControl/>
      <w:spacing w:after="240" w:line="240" w:lineRule="auto"/>
      <w:ind w:left="482"/>
      <w:jc w:val="both"/>
    </w:pPr>
    <w:rPr>
      <w:szCs w:val="24"/>
      <w:lang w:val="fr-FR" w:eastAsia="en-US"/>
    </w:rPr>
  </w:style>
  <w:style w:type="character" w:customStyle="1" w:styleId="relative">
    <w:name w:val="relative"/>
    <w:basedOn w:val="Noklusjumarindkopasfonts"/>
    <w:rsid w:val="00D319F3"/>
  </w:style>
  <w:style w:type="paragraph" w:styleId="Apakvirsraksts">
    <w:name w:val="Subtitle"/>
    <w:basedOn w:val="Parasts"/>
    <w:link w:val="ApakvirsrakstsRakstz"/>
    <w:qFormat/>
    <w:rsid w:val="00504BD9"/>
    <w:pPr>
      <w:widowControl/>
      <w:spacing w:line="240" w:lineRule="auto"/>
      <w:jc w:val="center"/>
    </w:pPr>
    <w:rPr>
      <w:lang w:eastAsia="lv-LV"/>
    </w:rPr>
  </w:style>
  <w:style w:type="character" w:customStyle="1" w:styleId="ApakvirsrakstsRakstz">
    <w:name w:val="Apakšvirsraksts Rakstz."/>
    <w:basedOn w:val="Noklusjumarindkopasfonts"/>
    <w:link w:val="Apakvirsraksts"/>
    <w:rsid w:val="00504BD9"/>
    <w:rPr>
      <w:rFonts w:ascii="Times New Roman" w:eastAsia="Times New Roman" w:hAnsi="Times New Roman" w:cs="Times New Roman"/>
      <w:sz w:val="24"/>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8130">
      <w:bodyDiv w:val="1"/>
      <w:marLeft w:val="0"/>
      <w:marRight w:val="0"/>
      <w:marTop w:val="0"/>
      <w:marBottom w:val="0"/>
      <w:divBdr>
        <w:top w:val="none" w:sz="0" w:space="0" w:color="auto"/>
        <w:left w:val="none" w:sz="0" w:space="0" w:color="auto"/>
        <w:bottom w:val="none" w:sz="0" w:space="0" w:color="auto"/>
        <w:right w:val="none" w:sz="0" w:space="0" w:color="auto"/>
      </w:divBdr>
    </w:div>
    <w:div w:id="246154498">
      <w:bodyDiv w:val="1"/>
      <w:marLeft w:val="0"/>
      <w:marRight w:val="0"/>
      <w:marTop w:val="0"/>
      <w:marBottom w:val="0"/>
      <w:divBdr>
        <w:top w:val="none" w:sz="0" w:space="0" w:color="auto"/>
        <w:left w:val="none" w:sz="0" w:space="0" w:color="auto"/>
        <w:bottom w:val="none" w:sz="0" w:space="0" w:color="auto"/>
        <w:right w:val="none" w:sz="0" w:space="0" w:color="auto"/>
      </w:divBdr>
    </w:div>
    <w:div w:id="293758813">
      <w:bodyDiv w:val="1"/>
      <w:marLeft w:val="0"/>
      <w:marRight w:val="0"/>
      <w:marTop w:val="0"/>
      <w:marBottom w:val="0"/>
      <w:divBdr>
        <w:top w:val="none" w:sz="0" w:space="0" w:color="auto"/>
        <w:left w:val="none" w:sz="0" w:space="0" w:color="auto"/>
        <w:bottom w:val="none" w:sz="0" w:space="0" w:color="auto"/>
        <w:right w:val="none" w:sz="0" w:space="0" w:color="auto"/>
      </w:divBdr>
      <w:divsChild>
        <w:div w:id="1639870956">
          <w:marLeft w:val="0"/>
          <w:marRight w:val="0"/>
          <w:marTop w:val="0"/>
          <w:marBottom w:val="0"/>
          <w:divBdr>
            <w:top w:val="none" w:sz="0" w:space="0" w:color="auto"/>
            <w:left w:val="none" w:sz="0" w:space="0" w:color="auto"/>
            <w:bottom w:val="none" w:sz="0" w:space="0" w:color="auto"/>
            <w:right w:val="none" w:sz="0" w:space="0" w:color="auto"/>
          </w:divBdr>
        </w:div>
      </w:divsChild>
    </w:div>
    <w:div w:id="333650858">
      <w:bodyDiv w:val="1"/>
      <w:marLeft w:val="0"/>
      <w:marRight w:val="0"/>
      <w:marTop w:val="0"/>
      <w:marBottom w:val="0"/>
      <w:divBdr>
        <w:top w:val="none" w:sz="0" w:space="0" w:color="auto"/>
        <w:left w:val="none" w:sz="0" w:space="0" w:color="auto"/>
        <w:bottom w:val="none" w:sz="0" w:space="0" w:color="auto"/>
        <w:right w:val="none" w:sz="0" w:space="0" w:color="auto"/>
      </w:divBdr>
    </w:div>
    <w:div w:id="363094769">
      <w:bodyDiv w:val="1"/>
      <w:marLeft w:val="0"/>
      <w:marRight w:val="0"/>
      <w:marTop w:val="0"/>
      <w:marBottom w:val="0"/>
      <w:divBdr>
        <w:top w:val="none" w:sz="0" w:space="0" w:color="auto"/>
        <w:left w:val="none" w:sz="0" w:space="0" w:color="auto"/>
        <w:bottom w:val="none" w:sz="0" w:space="0" w:color="auto"/>
        <w:right w:val="none" w:sz="0" w:space="0" w:color="auto"/>
      </w:divBdr>
    </w:div>
    <w:div w:id="369771065">
      <w:bodyDiv w:val="1"/>
      <w:marLeft w:val="0"/>
      <w:marRight w:val="0"/>
      <w:marTop w:val="0"/>
      <w:marBottom w:val="0"/>
      <w:divBdr>
        <w:top w:val="none" w:sz="0" w:space="0" w:color="auto"/>
        <w:left w:val="none" w:sz="0" w:space="0" w:color="auto"/>
        <w:bottom w:val="none" w:sz="0" w:space="0" w:color="auto"/>
        <w:right w:val="none" w:sz="0" w:space="0" w:color="auto"/>
      </w:divBdr>
    </w:div>
    <w:div w:id="426312997">
      <w:bodyDiv w:val="1"/>
      <w:marLeft w:val="0"/>
      <w:marRight w:val="0"/>
      <w:marTop w:val="0"/>
      <w:marBottom w:val="0"/>
      <w:divBdr>
        <w:top w:val="none" w:sz="0" w:space="0" w:color="auto"/>
        <w:left w:val="none" w:sz="0" w:space="0" w:color="auto"/>
        <w:bottom w:val="none" w:sz="0" w:space="0" w:color="auto"/>
        <w:right w:val="none" w:sz="0" w:space="0" w:color="auto"/>
      </w:divBdr>
    </w:div>
    <w:div w:id="439641676">
      <w:bodyDiv w:val="1"/>
      <w:marLeft w:val="0"/>
      <w:marRight w:val="0"/>
      <w:marTop w:val="0"/>
      <w:marBottom w:val="0"/>
      <w:divBdr>
        <w:top w:val="none" w:sz="0" w:space="0" w:color="auto"/>
        <w:left w:val="none" w:sz="0" w:space="0" w:color="auto"/>
        <w:bottom w:val="none" w:sz="0" w:space="0" w:color="auto"/>
        <w:right w:val="none" w:sz="0" w:space="0" w:color="auto"/>
      </w:divBdr>
    </w:div>
    <w:div w:id="454713915">
      <w:bodyDiv w:val="1"/>
      <w:marLeft w:val="0"/>
      <w:marRight w:val="0"/>
      <w:marTop w:val="0"/>
      <w:marBottom w:val="0"/>
      <w:divBdr>
        <w:top w:val="none" w:sz="0" w:space="0" w:color="auto"/>
        <w:left w:val="none" w:sz="0" w:space="0" w:color="auto"/>
        <w:bottom w:val="none" w:sz="0" w:space="0" w:color="auto"/>
        <w:right w:val="none" w:sz="0" w:space="0" w:color="auto"/>
      </w:divBdr>
    </w:div>
    <w:div w:id="455561941">
      <w:bodyDiv w:val="1"/>
      <w:marLeft w:val="0"/>
      <w:marRight w:val="0"/>
      <w:marTop w:val="0"/>
      <w:marBottom w:val="0"/>
      <w:divBdr>
        <w:top w:val="none" w:sz="0" w:space="0" w:color="auto"/>
        <w:left w:val="none" w:sz="0" w:space="0" w:color="auto"/>
        <w:bottom w:val="none" w:sz="0" w:space="0" w:color="auto"/>
        <w:right w:val="none" w:sz="0" w:space="0" w:color="auto"/>
      </w:divBdr>
    </w:div>
    <w:div w:id="464660518">
      <w:bodyDiv w:val="1"/>
      <w:marLeft w:val="0"/>
      <w:marRight w:val="0"/>
      <w:marTop w:val="0"/>
      <w:marBottom w:val="0"/>
      <w:divBdr>
        <w:top w:val="none" w:sz="0" w:space="0" w:color="auto"/>
        <w:left w:val="none" w:sz="0" w:space="0" w:color="auto"/>
        <w:bottom w:val="none" w:sz="0" w:space="0" w:color="auto"/>
        <w:right w:val="none" w:sz="0" w:space="0" w:color="auto"/>
      </w:divBdr>
    </w:div>
    <w:div w:id="493572640">
      <w:bodyDiv w:val="1"/>
      <w:marLeft w:val="0"/>
      <w:marRight w:val="0"/>
      <w:marTop w:val="0"/>
      <w:marBottom w:val="0"/>
      <w:divBdr>
        <w:top w:val="none" w:sz="0" w:space="0" w:color="auto"/>
        <w:left w:val="none" w:sz="0" w:space="0" w:color="auto"/>
        <w:bottom w:val="none" w:sz="0" w:space="0" w:color="auto"/>
        <w:right w:val="none" w:sz="0" w:space="0" w:color="auto"/>
      </w:divBdr>
    </w:div>
    <w:div w:id="589392285">
      <w:bodyDiv w:val="1"/>
      <w:marLeft w:val="0"/>
      <w:marRight w:val="0"/>
      <w:marTop w:val="0"/>
      <w:marBottom w:val="0"/>
      <w:divBdr>
        <w:top w:val="none" w:sz="0" w:space="0" w:color="auto"/>
        <w:left w:val="none" w:sz="0" w:space="0" w:color="auto"/>
        <w:bottom w:val="none" w:sz="0" w:space="0" w:color="auto"/>
        <w:right w:val="none" w:sz="0" w:space="0" w:color="auto"/>
      </w:divBdr>
    </w:div>
    <w:div w:id="628826195">
      <w:bodyDiv w:val="1"/>
      <w:marLeft w:val="0"/>
      <w:marRight w:val="0"/>
      <w:marTop w:val="0"/>
      <w:marBottom w:val="0"/>
      <w:divBdr>
        <w:top w:val="none" w:sz="0" w:space="0" w:color="auto"/>
        <w:left w:val="none" w:sz="0" w:space="0" w:color="auto"/>
        <w:bottom w:val="none" w:sz="0" w:space="0" w:color="auto"/>
        <w:right w:val="none" w:sz="0" w:space="0" w:color="auto"/>
      </w:divBdr>
    </w:div>
    <w:div w:id="641620467">
      <w:bodyDiv w:val="1"/>
      <w:marLeft w:val="0"/>
      <w:marRight w:val="0"/>
      <w:marTop w:val="0"/>
      <w:marBottom w:val="0"/>
      <w:divBdr>
        <w:top w:val="none" w:sz="0" w:space="0" w:color="auto"/>
        <w:left w:val="none" w:sz="0" w:space="0" w:color="auto"/>
        <w:bottom w:val="none" w:sz="0" w:space="0" w:color="auto"/>
        <w:right w:val="none" w:sz="0" w:space="0" w:color="auto"/>
      </w:divBdr>
    </w:div>
    <w:div w:id="707268211">
      <w:bodyDiv w:val="1"/>
      <w:marLeft w:val="0"/>
      <w:marRight w:val="0"/>
      <w:marTop w:val="0"/>
      <w:marBottom w:val="0"/>
      <w:divBdr>
        <w:top w:val="none" w:sz="0" w:space="0" w:color="auto"/>
        <w:left w:val="none" w:sz="0" w:space="0" w:color="auto"/>
        <w:bottom w:val="none" w:sz="0" w:space="0" w:color="auto"/>
        <w:right w:val="none" w:sz="0" w:space="0" w:color="auto"/>
      </w:divBdr>
    </w:div>
    <w:div w:id="719401555">
      <w:bodyDiv w:val="1"/>
      <w:marLeft w:val="0"/>
      <w:marRight w:val="0"/>
      <w:marTop w:val="0"/>
      <w:marBottom w:val="0"/>
      <w:divBdr>
        <w:top w:val="none" w:sz="0" w:space="0" w:color="auto"/>
        <w:left w:val="none" w:sz="0" w:space="0" w:color="auto"/>
        <w:bottom w:val="none" w:sz="0" w:space="0" w:color="auto"/>
        <w:right w:val="none" w:sz="0" w:space="0" w:color="auto"/>
      </w:divBdr>
    </w:div>
    <w:div w:id="734738280">
      <w:bodyDiv w:val="1"/>
      <w:marLeft w:val="0"/>
      <w:marRight w:val="0"/>
      <w:marTop w:val="0"/>
      <w:marBottom w:val="0"/>
      <w:divBdr>
        <w:top w:val="none" w:sz="0" w:space="0" w:color="auto"/>
        <w:left w:val="none" w:sz="0" w:space="0" w:color="auto"/>
        <w:bottom w:val="none" w:sz="0" w:space="0" w:color="auto"/>
        <w:right w:val="none" w:sz="0" w:space="0" w:color="auto"/>
      </w:divBdr>
    </w:div>
    <w:div w:id="810825605">
      <w:bodyDiv w:val="1"/>
      <w:marLeft w:val="0"/>
      <w:marRight w:val="0"/>
      <w:marTop w:val="0"/>
      <w:marBottom w:val="0"/>
      <w:divBdr>
        <w:top w:val="none" w:sz="0" w:space="0" w:color="auto"/>
        <w:left w:val="none" w:sz="0" w:space="0" w:color="auto"/>
        <w:bottom w:val="none" w:sz="0" w:space="0" w:color="auto"/>
        <w:right w:val="none" w:sz="0" w:space="0" w:color="auto"/>
      </w:divBdr>
    </w:div>
    <w:div w:id="825366675">
      <w:bodyDiv w:val="1"/>
      <w:marLeft w:val="0"/>
      <w:marRight w:val="0"/>
      <w:marTop w:val="0"/>
      <w:marBottom w:val="0"/>
      <w:divBdr>
        <w:top w:val="none" w:sz="0" w:space="0" w:color="auto"/>
        <w:left w:val="none" w:sz="0" w:space="0" w:color="auto"/>
        <w:bottom w:val="none" w:sz="0" w:space="0" w:color="auto"/>
        <w:right w:val="none" w:sz="0" w:space="0" w:color="auto"/>
      </w:divBdr>
    </w:div>
    <w:div w:id="826092879">
      <w:bodyDiv w:val="1"/>
      <w:marLeft w:val="0"/>
      <w:marRight w:val="0"/>
      <w:marTop w:val="0"/>
      <w:marBottom w:val="0"/>
      <w:divBdr>
        <w:top w:val="none" w:sz="0" w:space="0" w:color="auto"/>
        <w:left w:val="none" w:sz="0" w:space="0" w:color="auto"/>
        <w:bottom w:val="none" w:sz="0" w:space="0" w:color="auto"/>
        <w:right w:val="none" w:sz="0" w:space="0" w:color="auto"/>
      </w:divBdr>
    </w:div>
    <w:div w:id="834808891">
      <w:bodyDiv w:val="1"/>
      <w:marLeft w:val="0"/>
      <w:marRight w:val="0"/>
      <w:marTop w:val="0"/>
      <w:marBottom w:val="0"/>
      <w:divBdr>
        <w:top w:val="none" w:sz="0" w:space="0" w:color="auto"/>
        <w:left w:val="none" w:sz="0" w:space="0" w:color="auto"/>
        <w:bottom w:val="none" w:sz="0" w:space="0" w:color="auto"/>
        <w:right w:val="none" w:sz="0" w:space="0" w:color="auto"/>
      </w:divBdr>
    </w:div>
    <w:div w:id="909315991">
      <w:bodyDiv w:val="1"/>
      <w:marLeft w:val="0"/>
      <w:marRight w:val="0"/>
      <w:marTop w:val="0"/>
      <w:marBottom w:val="0"/>
      <w:divBdr>
        <w:top w:val="none" w:sz="0" w:space="0" w:color="auto"/>
        <w:left w:val="none" w:sz="0" w:space="0" w:color="auto"/>
        <w:bottom w:val="none" w:sz="0" w:space="0" w:color="auto"/>
        <w:right w:val="none" w:sz="0" w:space="0" w:color="auto"/>
      </w:divBdr>
    </w:div>
    <w:div w:id="1019741000">
      <w:bodyDiv w:val="1"/>
      <w:marLeft w:val="0"/>
      <w:marRight w:val="0"/>
      <w:marTop w:val="0"/>
      <w:marBottom w:val="0"/>
      <w:divBdr>
        <w:top w:val="none" w:sz="0" w:space="0" w:color="auto"/>
        <w:left w:val="none" w:sz="0" w:space="0" w:color="auto"/>
        <w:bottom w:val="none" w:sz="0" w:space="0" w:color="auto"/>
        <w:right w:val="none" w:sz="0" w:space="0" w:color="auto"/>
      </w:divBdr>
    </w:div>
    <w:div w:id="1077825823">
      <w:bodyDiv w:val="1"/>
      <w:marLeft w:val="0"/>
      <w:marRight w:val="0"/>
      <w:marTop w:val="0"/>
      <w:marBottom w:val="0"/>
      <w:divBdr>
        <w:top w:val="none" w:sz="0" w:space="0" w:color="auto"/>
        <w:left w:val="none" w:sz="0" w:space="0" w:color="auto"/>
        <w:bottom w:val="none" w:sz="0" w:space="0" w:color="auto"/>
        <w:right w:val="none" w:sz="0" w:space="0" w:color="auto"/>
      </w:divBdr>
    </w:div>
    <w:div w:id="1116214330">
      <w:bodyDiv w:val="1"/>
      <w:marLeft w:val="0"/>
      <w:marRight w:val="0"/>
      <w:marTop w:val="0"/>
      <w:marBottom w:val="0"/>
      <w:divBdr>
        <w:top w:val="none" w:sz="0" w:space="0" w:color="auto"/>
        <w:left w:val="none" w:sz="0" w:space="0" w:color="auto"/>
        <w:bottom w:val="none" w:sz="0" w:space="0" w:color="auto"/>
        <w:right w:val="none" w:sz="0" w:space="0" w:color="auto"/>
      </w:divBdr>
    </w:div>
    <w:div w:id="1169368080">
      <w:bodyDiv w:val="1"/>
      <w:marLeft w:val="0"/>
      <w:marRight w:val="0"/>
      <w:marTop w:val="0"/>
      <w:marBottom w:val="0"/>
      <w:divBdr>
        <w:top w:val="none" w:sz="0" w:space="0" w:color="auto"/>
        <w:left w:val="none" w:sz="0" w:space="0" w:color="auto"/>
        <w:bottom w:val="none" w:sz="0" w:space="0" w:color="auto"/>
        <w:right w:val="none" w:sz="0" w:space="0" w:color="auto"/>
      </w:divBdr>
    </w:div>
    <w:div w:id="1190489555">
      <w:bodyDiv w:val="1"/>
      <w:marLeft w:val="0"/>
      <w:marRight w:val="0"/>
      <w:marTop w:val="0"/>
      <w:marBottom w:val="0"/>
      <w:divBdr>
        <w:top w:val="none" w:sz="0" w:space="0" w:color="auto"/>
        <w:left w:val="none" w:sz="0" w:space="0" w:color="auto"/>
        <w:bottom w:val="none" w:sz="0" w:space="0" w:color="auto"/>
        <w:right w:val="none" w:sz="0" w:space="0" w:color="auto"/>
      </w:divBdr>
    </w:div>
    <w:div w:id="1367948360">
      <w:bodyDiv w:val="1"/>
      <w:marLeft w:val="0"/>
      <w:marRight w:val="0"/>
      <w:marTop w:val="0"/>
      <w:marBottom w:val="0"/>
      <w:divBdr>
        <w:top w:val="none" w:sz="0" w:space="0" w:color="auto"/>
        <w:left w:val="none" w:sz="0" w:space="0" w:color="auto"/>
        <w:bottom w:val="none" w:sz="0" w:space="0" w:color="auto"/>
        <w:right w:val="none" w:sz="0" w:space="0" w:color="auto"/>
      </w:divBdr>
    </w:div>
    <w:div w:id="1375422640">
      <w:bodyDiv w:val="1"/>
      <w:marLeft w:val="0"/>
      <w:marRight w:val="0"/>
      <w:marTop w:val="0"/>
      <w:marBottom w:val="0"/>
      <w:divBdr>
        <w:top w:val="none" w:sz="0" w:space="0" w:color="auto"/>
        <w:left w:val="none" w:sz="0" w:space="0" w:color="auto"/>
        <w:bottom w:val="none" w:sz="0" w:space="0" w:color="auto"/>
        <w:right w:val="none" w:sz="0" w:space="0" w:color="auto"/>
      </w:divBdr>
    </w:div>
    <w:div w:id="1384331491">
      <w:bodyDiv w:val="1"/>
      <w:marLeft w:val="0"/>
      <w:marRight w:val="0"/>
      <w:marTop w:val="0"/>
      <w:marBottom w:val="0"/>
      <w:divBdr>
        <w:top w:val="none" w:sz="0" w:space="0" w:color="auto"/>
        <w:left w:val="none" w:sz="0" w:space="0" w:color="auto"/>
        <w:bottom w:val="none" w:sz="0" w:space="0" w:color="auto"/>
        <w:right w:val="none" w:sz="0" w:space="0" w:color="auto"/>
      </w:divBdr>
    </w:div>
    <w:div w:id="1462963320">
      <w:bodyDiv w:val="1"/>
      <w:marLeft w:val="0"/>
      <w:marRight w:val="0"/>
      <w:marTop w:val="0"/>
      <w:marBottom w:val="0"/>
      <w:divBdr>
        <w:top w:val="none" w:sz="0" w:space="0" w:color="auto"/>
        <w:left w:val="none" w:sz="0" w:space="0" w:color="auto"/>
        <w:bottom w:val="none" w:sz="0" w:space="0" w:color="auto"/>
        <w:right w:val="none" w:sz="0" w:space="0" w:color="auto"/>
      </w:divBdr>
    </w:div>
    <w:div w:id="1658460963">
      <w:bodyDiv w:val="1"/>
      <w:marLeft w:val="0"/>
      <w:marRight w:val="0"/>
      <w:marTop w:val="0"/>
      <w:marBottom w:val="0"/>
      <w:divBdr>
        <w:top w:val="none" w:sz="0" w:space="0" w:color="auto"/>
        <w:left w:val="none" w:sz="0" w:space="0" w:color="auto"/>
        <w:bottom w:val="none" w:sz="0" w:space="0" w:color="auto"/>
        <w:right w:val="none" w:sz="0" w:space="0" w:color="auto"/>
      </w:divBdr>
    </w:div>
    <w:div w:id="1665473760">
      <w:bodyDiv w:val="1"/>
      <w:marLeft w:val="0"/>
      <w:marRight w:val="0"/>
      <w:marTop w:val="0"/>
      <w:marBottom w:val="0"/>
      <w:divBdr>
        <w:top w:val="none" w:sz="0" w:space="0" w:color="auto"/>
        <w:left w:val="none" w:sz="0" w:space="0" w:color="auto"/>
        <w:bottom w:val="none" w:sz="0" w:space="0" w:color="auto"/>
        <w:right w:val="none" w:sz="0" w:space="0" w:color="auto"/>
      </w:divBdr>
    </w:div>
    <w:div w:id="1851094351">
      <w:bodyDiv w:val="1"/>
      <w:marLeft w:val="0"/>
      <w:marRight w:val="0"/>
      <w:marTop w:val="0"/>
      <w:marBottom w:val="0"/>
      <w:divBdr>
        <w:top w:val="none" w:sz="0" w:space="0" w:color="auto"/>
        <w:left w:val="none" w:sz="0" w:space="0" w:color="auto"/>
        <w:bottom w:val="none" w:sz="0" w:space="0" w:color="auto"/>
        <w:right w:val="none" w:sz="0" w:space="0" w:color="auto"/>
      </w:divBdr>
    </w:div>
    <w:div w:id="1995795171">
      <w:bodyDiv w:val="1"/>
      <w:marLeft w:val="0"/>
      <w:marRight w:val="0"/>
      <w:marTop w:val="0"/>
      <w:marBottom w:val="0"/>
      <w:divBdr>
        <w:top w:val="none" w:sz="0" w:space="0" w:color="auto"/>
        <w:left w:val="none" w:sz="0" w:space="0" w:color="auto"/>
        <w:bottom w:val="none" w:sz="0" w:space="0" w:color="auto"/>
        <w:right w:val="none" w:sz="0" w:space="0" w:color="auto"/>
      </w:divBdr>
    </w:div>
    <w:div w:id="212103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Mode="External" Target="mailto:elina.priedniece@iem.gov.lv" Type="http://schemas.openxmlformats.org/officeDocument/2006/relationships/hyperlink"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3909323C-CA64-441C-A3B7-C4F35F82B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5215</Words>
  <Characters>2974</Characters>
  <Application>Microsoft Office Word</Application>
  <DocSecurity>0</DocSecurity>
  <Lines>24</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2026-05-28T05:07:00Z</dcterms:created>
  <dcterms:modified xsi:type="dcterms:W3CDTF">2026-09-25T07:50:00Z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112" name="DISCesvisMeetingDate">
    <vt:lpwstr>2026-10-01</vt:lpwstr>
  </property>
  <property fmtid="{D5CDD505-2E9C-101B-9397-08002B2CF9AE}" pid="113" name="DISCesvisAdditionalMakers">
    <vt:lpwstr>vecākā referente Elīna Priedniece</vt:lpwstr>
  </property>
  <property fmtid="{D5CDD505-2E9C-101B-9397-08002B2CF9AE}" pid="114" name="DIScgiUrl">
    <vt:lpwstr>https://lim.esvis.gov.lv/cs/idcplg</vt:lpwstr>
  </property>
  <property fmtid="{D5CDD505-2E9C-101B-9397-08002B2CF9AE}" pid="115" name="DISdDocName">
    <vt:lpwstr>L651697</vt:lpwstr>
  </property>
  <property fmtid="{D5CDD505-2E9C-101B-9397-08002B2CF9AE}" pid="116" name="DISCesvisAdditionalTutors">
    <vt:lpwstr>vecākā referente Elīna Priedniece</vt:lpwstr>
  </property>
  <property fmtid="{D5CDD505-2E9C-101B-9397-08002B2CF9AE}" pid="117" name="DISCesvisSigner">
    <vt:lpwstr>ministrs Jānis Dombrava</vt:lpwstr>
  </property>
  <property fmtid="{D5CDD505-2E9C-101B-9397-08002B2CF9AE}" pid="118" name="DISCesvisSafetyLevel">
    <vt:lpwstr>Vispārpieejams</vt:lpwstr>
  </property>
  <property fmtid="{D5CDD505-2E9C-101B-9397-08002B2CF9AE}" pid="119" name="DISTaskPaneUrl">
    <vt:lpwstr>https://lim.esvis.gov.lv/cs/idcplg?ClientControlled=DocMan&amp;coreContentOnly=1&amp;WebdavRequest=1&amp;IdcService=DOC_INFO&amp;dID=754581</vt:lpwstr>
  </property>
  <property fmtid="{D5CDD505-2E9C-101B-9397-08002B2CF9AE}" pid="120" name="DISCesvisTitle">
    <vt:lpwstr>Informatīvais ziņojums par Eiropas Savienības Tieslietu un iekšlietu ministru padomes 
2026.gada 1.-2.oktobra sanāksmē iekšlietu daļā  iekļautajiem jautājumiem</vt:lpwstr>
  </property>
  <property fmtid="{D5CDD505-2E9C-101B-9397-08002B2CF9AE}" pid="121" name="DISCesvisMinistryOfMinister">
    <vt:lpwstr>wwTemplateNP_MinistryOfMinister(Iekšlietu,)</vt:lpwstr>
  </property>
  <property fmtid="{D5CDD505-2E9C-101B-9397-08002B2CF9AE}" pid="122" name="DISCesvisAuthor">
    <vt:lpwstr>Iekšlietu ministrija</vt:lpwstr>
  </property>
  <property fmtid="{D5CDD505-2E9C-101B-9397-08002B2CF9AE}" pid="123" name="DISCesvisMainMaker">
    <vt:lpwstr>vecākā referente Elīna Priedniece</vt:lpwstr>
  </property>
  <property fmtid="{D5CDD505-2E9C-101B-9397-08002B2CF9AE}" pid="124" name="DISCesvisAdditionalTutorsMail">
    <vt:lpwstr>elina.priedniece@iem.gov.lv</vt:lpwstr>
  </property>
  <property fmtid="{D5CDD505-2E9C-101B-9397-08002B2CF9AE}" pid="125" name="DISCesvisAdditionalTutorsPhone">
    <vt:lpwstr>67219254/29453679</vt:lpwstr>
  </property>
  <property fmtid="{D5CDD505-2E9C-101B-9397-08002B2CF9AE}" pid="126" name="DISidcName">
    <vt:lpwstr>1020404016200</vt:lpwstr>
  </property>
  <property fmtid="{D5CDD505-2E9C-101B-9397-08002B2CF9AE}" pid="127"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28" name="DISCesvisAdditionalMakersMail">
    <vt:lpwstr>elina.priedniece@iem.gov.lv</vt:lpwstr>
  </property>
  <property fmtid="{D5CDD505-2E9C-101B-9397-08002B2CF9AE}" pid="129" name="DISdUser">
    <vt:lpwstr>weblogic</vt:lpwstr>
  </property>
  <property fmtid="{D5CDD505-2E9C-101B-9397-08002B2CF9AE}" pid="130" name="DISCesvisOrgApprovers">
    <vt:lpwstr>Ārlietu ministrija, Aizsardzības ministrija, Ekonomikas ministrija, Izglītības un zinātnes ministrija, Finanšu ministrija, Labklājības ministrija, Satiksmes ministrija, Tieslietu ministrija, Veselības ministrija, Prokuratūra, Valsts kanceleja</vt:lpwstr>
  </property>
  <property fmtid="{D5CDD505-2E9C-101B-9397-08002B2CF9AE}" pid="131" name="DISdID">
    <vt:lpwstr>754581</vt:lpwstr>
  </property>
  <property fmtid="{D5CDD505-2E9C-101B-9397-08002B2CF9AE}" pid="132" name="DISCesvisAdditionalMakersPhone">
    <vt:lpwstr>67219254/29453679</vt:lpwstr>
  </property>
  <property fmtid="{D5CDD505-2E9C-101B-9397-08002B2CF9AE}" pid="133" name="DISCesvisMainMakerOrgUnitTitle">
    <vt:lpwstr>ELSSD Eiropas lietu nodaļa</vt:lpwstr>
  </property>
</Properties>
</file>