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FC1A0D" w:rsidR="00293588" w:rsidP="00950EB5" w:rsidRDefault="00BB7F53" w14:paraId="3BC47ABA" w14:textId="77777777">
      <w:pPr>
        <w:pStyle w:val="Heading2"/>
        <w:keepNext w:val="false"/>
        <w:keepLines/>
        <w:widowControl w:val="false"/>
        <w15:collapsed w:val="false"/>
        <w:rPr>
          <w:sz w:val="24"/>
          <w:szCs w:val="24"/>
        </w:rPr>
      </w:pPr>
      <w:bookmarkStart w:name="OLE_LINK1" w:id="0"/>
      <w:bookmarkStart w:name="OLE_LINK2" w:id="1"/>
      <w:bookmarkStart w:name="_Hlk42249259" w:id="2"/>
      <w:bookmarkStart w:name="OLE_LINK10" w:id="3"/>
      <w:bookmarkStart w:name="OLE_LINK11" w:id="4"/>
      <w:bookmarkStart w:name="OLE_LINK5" w:id="5"/>
      <w:bookmarkStart w:name="OLE_LINK7" w:id="6"/>
      <w:r w:rsidRPr="00FC1A0D">
        <w:rPr>
          <w:iCs/>
          <w:sz w:val="24"/>
          <w:szCs w:val="24"/>
        </w:rPr>
        <w:t xml:space="preserve">Informatīvais </w:t>
      </w:r>
      <w:smartTag w:uri="schemas-tilde-lv/tildestengine" w:element="veidnes">
        <w:smartTagPr>
          <w:attr w:name="id" w:val="-1"/>
          <w:attr w:name="baseform" w:val="ziņojums"/>
          <w:attr w:name="text" w:val="ziņojums"/>
        </w:smartTagPr>
        <w:r w:rsidRPr="00FC1A0D">
          <w:rPr>
            <w:iCs/>
            <w:sz w:val="24"/>
            <w:szCs w:val="24"/>
          </w:rPr>
          <w:t>ziņojums</w:t>
        </w:r>
        <w:bookmarkStart w:name="OLE_LINK3" w:id="7"/>
        <w:bookmarkStart w:name="OLE_LINK4" w:id="8"/>
        <w:r w:rsidRPr="00FC1A0D" w:rsidR="00407DE3">
          <w:rPr>
            <w:iCs/>
            <w:sz w:val="24"/>
            <w:szCs w:val="24"/>
          </w:rPr>
          <w:t xml:space="preserve"> </w:t>
        </w:r>
      </w:smartTag>
      <w:r w:rsidRPr="00FC1A0D" w:rsidR="00BD4EF2">
        <w:rPr>
          <w:iCs/>
          <w:sz w:val="24"/>
          <w:szCs w:val="24"/>
        </w:rPr>
        <w:t>“P</w:t>
      </w:r>
      <w:r w:rsidRPr="00FC1A0D">
        <w:rPr>
          <w:iCs/>
          <w:sz w:val="24"/>
          <w:szCs w:val="24"/>
        </w:rPr>
        <w:t xml:space="preserve">ar </w:t>
      </w:r>
      <w:bookmarkStart w:name="OLE_LINK6" w:id="9"/>
      <w:bookmarkEnd w:id="0"/>
      <w:bookmarkEnd w:id="1"/>
      <w:r w:rsidRPr="00FC1A0D">
        <w:rPr>
          <w:sz w:val="24"/>
          <w:szCs w:val="24"/>
        </w:rPr>
        <w:t>Eiropas Sa</w:t>
      </w:r>
      <w:r w:rsidRPr="00FC1A0D" w:rsidR="003C433F">
        <w:rPr>
          <w:sz w:val="24"/>
          <w:szCs w:val="24"/>
        </w:rPr>
        <w:t>vienības veselības ministru</w:t>
      </w:r>
    </w:p>
    <w:p w:rsidRPr="00FC1A0D" w:rsidR="00BB7F53" w:rsidP="00950EB5" w:rsidRDefault="007E241A" w14:paraId="7BA4FD2B" w14:textId="73398279">
      <w:pPr>
        <w:pStyle w:val="Heading2"/>
        <w:keepNext w:val="false"/>
        <w:keepLines/>
        <w:widowControl w:val="false"/>
        <w:rPr>
          <w:sz w:val="24"/>
          <w:szCs w:val="24"/>
        </w:rPr>
      </w:pPr>
      <w:r w:rsidRPr="00FC1A0D">
        <w:rPr>
          <w:sz w:val="24"/>
          <w:szCs w:val="24"/>
        </w:rPr>
        <w:t>20</w:t>
      </w:r>
      <w:r w:rsidRPr="00FC1A0D" w:rsidR="00B65E3F">
        <w:rPr>
          <w:sz w:val="24"/>
          <w:szCs w:val="24"/>
        </w:rPr>
        <w:t>21</w:t>
      </w:r>
      <w:r w:rsidRPr="00FC1A0D" w:rsidR="00850054">
        <w:rPr>
          <w:sz w:val="24"/>
          <w:szCs w:val="24"/>
        </w:rPr>
        <w:t>.</w:t>
      </w:r>
      <w:r w:rsidRPr="00FC1A0D" w:rsidR="00C97B59">
        <w:rPr>
          <w:sz w:val="24"/>
          <w:szCs w:val="24"/>
        </w:rPr>
        <w:t xml:space="preserve"> </w:t>
      </w:r>
      <w:r w:rsidRPr="00FC1A0D" w:rsidR="00850054">
        <w:rPr>
          <w:sz w:val="24"/>
          <w:szCs w:val="24"/>
        </w:rPr>
        <w:t>gada</w:t>
      </w:r>
      <w:r w:rsidRPr="00FC1A0D" w:rsidR="00496772">
        <w:rPr>
          <w:sz w:val="24"/>
          <w:szCs w:val="24"/>
        </w:rPr>
        <w:t xml:space="preserve"> </w:t>
      </w:r>
      <w:r w:rsidRPr="00FC1A0D" w:rsidR="009F0EC7">
        <w:rPr>
          <w:sz w:val="24"/>
          <w:szCs w:val="24"/>
        </w:rPr>
        <w:t>12</w:t>
      </w:r>
      <w:r w:rsidRPr="00FC1A0D" w:rsidR="00850054">
        <w:rPr>
          <w:sz w:val="24"/>
          <w:szCs w:val="24"/>
        </w:rPr>
        <w:t>.</w:t>
      </w:r>
      <w:r w:rsidRPr="00FC1A0D" w:rsidR="00C97B59">
        <w:rPr>
          <w:sz w:val="24"/>
          <w:szCs w:val="24"/>
        </w:rPr>
        <w:t xml:space="preserve"> </w:t>
      </w:r>
      <w:r w:rsidRPr="00FC1A0D" w:rsidR="009F0EC7">
        <w:rPr>
          <w:sz w:val="24"/>
          <w:szCs w:val="24"/>
        </w:rPr>
        <w:t>oktobra</w:t>
      </w:r>
      <w:r w:rsidRPr="00FC1A0D" w:rsidR="00BB7F53">
        <w:rPr>
          <w:sz w:val="24"/>
          <w:szCs w:val="24"/>
        </w:rPr>
        <w:t xml:space="preserve"> neformālajā sanāksmē izskatāmajiem jautājumiem</w:t>
      </w:r>
      <w:bookmarkEnd w:id="9"/>
      <w:r w:rsidRPr="00FC1A0D" w:rsidR="00945050">
        <w:rPr>
          <w:sz w:val="24"/>
          <w:szCs w:val="24"/>
        </w:rPr>
        <w:t>”</w:t>
      </w:r>
      <w:bookmarkEnd w:id="2"/>
    </w:p>
    <w:bookmarkEnd w:id="3"/>
    <w:bookmarkEnd w:id="4"/>
    <w:bookmarkEnd w:id="5"/>
    <w:bookmarkEnd w:id="6"/>
    <w:p w:rsidRPr="00FC1A0D" w:rsidR="00B672D0" w:rsidP="00950EB5" w:rsidRDefault="00B672D0" w14:paraId="03916564" w14:textId="77777777">
      <w:pPr>
        <w:keepLines/>
        <w:widowControl w:val="false"/>
        <w:ind w:firstLine="720"/>
        <w:jc w:val="center"/>
        <w:rPr>
          <w:lang w:eastAsia="en-US"/>
        </w:rPr>
      </w:pPr>
    </w:p>
    <w:bookmarkEnd w:id="7"/>
    <w:bookmarkEnd w:id="8"/>
    <w:p w:rsidRPr="00FC1A0D" w:rsidR="00EF214F" w:rsidP="00950EB5" w:rsidRDefault="00EF214F" w14:paraId="7BEB7016" w14:textId="77777777">
      <w:pPr>
        <w:keepLines/>
        <w:widowControl w:val="false"/>
        <w:jc w:val="both"/>
      </w:pPr>
    </w:p>
    <w:p w:rsidRPr="00FC1A0D" w:rsidR="00883FF2" w:rsidP="00BA66AB" w:rsidRDefault="00B97D9D" w14:paraId="1237F621" w14:textId="44110693">
      <w:pPr>
        <w:autoSpaceDE w:val="false"/>
        <w:autoSpaceDN w:val="false"/>
        <w:adjustRightInd w:val="false"/>
        <w:jc w:val="both"/>
      </w:pPr>
      <w:r w:rsidRPr="00FC1A0D">
        <w:t>202</w:t>
      </w:r>
      <w:r w:rsidRPr="00FC1A0D" w:rsidR="002F1E42">
        <w:t>1</w:t>
      </w:r>
      <w:r w:rsidRPr="00FC1A0D">
        <w:t>.</w:t>
      </w:r>
      <w:r w:rsidRPr="00FC1A0D" w:rsidR="00C97B59">
        <w:t xml:space="preserve"> </w:t>
      </w:r>
      <w:r w:rsidRPr="00FC1A0D">
        <w:t xml:space="preserve">gada </w:t>
      </w:r>
      <w:r w:rsidRPr="00FC1A0D" w:rsidR="009F0EC7">
        <w:t>12.</w:t>
      </w:r>
      <w:r w:rsidRPr="00FC1A0D" w:rsidR="00C97B59">
        <w:t xml:space="preserve"> </w:t>
      </w:r>
      <w:r w:rsidRPr="00FC1A0D" w:rsidR="009F0EC7">
        <w:t>oktobrī</w:t>
      </w:r>
      <w:r w:rsidRPr="00FC1A0D">
        <w:t xml:space="preserve"> notiks </w:t>
      </w:r>
      <w:r w:rsidRPr="00FC1A0D" w:rsidR="009F0EC7">
        <w:t>Slov</w:t>
      </w:r>
      <w:r w:rsidRPr="00FC1A0D" w:rsidR="00C97B59">
        <w:t>ēn</w:t>
      </w:r>
      <w:r w:rsidRPr="00FC1A0D" w:rsidR="009F0EC7">
        <w:t>ijas</w:t>
      </w:r>
      <w:r w:rsidRPr="00FC1A0D">
        <w:t xml:space="preserve"> prezidentūras</w:t>
      </w:r>
      <w:r w:rsidRPr="00FC1A0D" w:rsidR="00D10B98">
        <w:t xml:space="preserve"> E</w:t>
      </w:r>
      <w:r w:rsidRPr="00FC1A0D" w:rsidR="008831C7">
        <w:t>iropas Savienības (turpmāk tekstā - ES)</w:t>
      </w:r>
      <w:r w:rsidRPr="00FC1A0D" w:rsidR="00D10B98">
        <w:t xml:space="preserve"> Padomē</w:t>
      </w:r>
      <w:r w:rsidRPr="00FC1A0D">
        <w:t xml:space="preserve"> organizēta neformāla ES veselības ministru </w:t>
      </w:r>
      <w:r w:rsidRPr="00FC1A0D" w:rsidR="008D1B7D">
        <w:t xml:space="preserve">sanāksme gan </w:t>
      </w:r>
      <w:r w:rsidRPr="00FC1A0D">
        <w:t>videokonference</w:t>
      </w:r>
      <w:r w:rsidRPr="00FC1A0D" w:rsidR="008D1B7D">
        <w:t>s</w:t>
      </w:r>
      <w:r w:rsidRPr="00FC1A0D">
        <w:t xml:space="preserve">, </w:t>
      </w:r>
      <w:r w:rsidRPr="00FC1A0D" w:rsidR="008D1B7D">
        <w:t xml:space="preserve">gan </w:t>
      </w:r>
      <w:r w:rsidRPr="00FC1A0D" w:rsidR="008831C7">
        <w:t>klātienes</w:t>
      </w:r>
      <w:r w:rsidRPr="00FC1A0D" w:rsidR="008D1B7D">
        <w:t xml:space="preserve"> formātā, </w:t>
      </w:r>
      <w:r w:rsidRPr="00FC1A0D" w:rsidR="00883FF2">
        <w:t>kuras darba kārtībā ir ietverti šādi jautājumi:</w:t>
      </w:r>
    </w:p>
    <w:p w:rsidRPr="00FC1A0D" w:rsidR="00CC10D6" w:rsidP="00950EB5" w:rsidRDefault="00CC10D6" w14:paraId="07EA0677" w14:textId="77777777">
      <w:pPr>
        <w:autoSpaceDE w:val="false"/>
        <w:autoSpaceDN w:val="false"/>
        <w:adjustRightInd w:val="false"/>
        <w:ind w:firstLine="720"/>
        <w:jc w:val="both"/>
      </w:pPr>
    </w:p>
    <w:p w:rsidRPr="000870C8" w:rsidR="00B306D4" w:rsidP="00950EB5" w:rsidRDefault="009F0EC7" w14:paraId="0A23B338" w14:textId="36DE4AB8">
      <w:pPr>
        <w:pStyle w:val="ListParagraph"/>
        <w:numPr>
          <w:ilvl w:val="0"/>
          <w:numId w:val="42"/>
        </w:numPr>
        <w:jc w:val="both"/>
        <w:rPr>
          <w:i/>
          <w:iCs/>
          <w:lang w:val="lv-LV"/>
        </w:rPr>
      </w:pPr>
      <w:r w:rsidRPr="00FC1A0D">
        <w:rPr>
          <w:i/>
          <w:iCs/>
          <w:lang w:val="lv-LV"/>
        </w:rPr>
        <w:t>Sadarb</w:t>
      </w:r>
      <w:r w:rsidRPr="00FC1A0D" w:rsidR="00C97B59">
        <w:rPr>
          <w:i/>
          <w:iCs/>
          <w:lang w:val="lv-LV"/>
        </w:rPr>
        <w:t>ība</w:t>
      </w:r>
      <w:r w:rsidRPr="00FC1A0D">
        <w:rPr>
          <w:i/>
          <w:iCs/>
          <w:lang w:val="lv-LV"/>
        </w:rPr>
        <w:t xml:space="preserve">, ieguldot veselībā un atbalstot inovatīvu risinājumu īstenošanu </w:t>
      </w:r>
      <w:r w:rsidRPr="00FC1A0D" w:rsidR="001C2253">
        <w:rPr>
          <w:i/>
          <w:iCs/>
          <w:lang w:val="lv-LV"/>
        </w:rPr>
        <w:t xml:space="preserve">noturīgām </w:t>
      </w:r>
      <w:r w:rsidRPr="00FC1A0D">
        <w:rPr>
          <w:i/>
          <w:iCs/>
          <w:lang w:val="lv-LV"/>
        </w:rPr>
        <w:t>veselības sistēmām.</w:t>
      </w:r>
    </w:p>
    <w:p w:rsidRPr="000870C8" w:rsidR="006D4264" w:rsidP="00950EB5" w:rsidRDefault="00C97B59" w14:paraId="65F7FF35" w14:textId="55EC032F">
      <w:pPr>
        <w:pStyle w:val="ListParagraph"/>
        <w:numPr>
          <w:ilvl w:val="0"/>
          <w:numId w:val="42"/>
        </w:numPr>
        <w:jc w:val="both"/>
        <w:rPr>
          <w:i/>
          <w:iCs/>
          <w:lang w:val="lv-LV"/>
        </w:rPr>
      </w:pPr>
      <w:r w:rsidRPr="00FC1A0D">
        <w:rPr>
          <w:i/>
          <w:iCs/>
          <w:lang w:val="lv-LV"/>
        </w:rPr>
        <w:t xml:space="preserve">Tiekšanās </w:t>
      </w:r>
      <w:r w:rsidRPr="00FC1A0D" w:rsidR="00B306D4">
        <w:rPr>
          <w:i/>
          <w:iCs/>
          <w:lang w:val="lv-LV"/>
        </w:rPr>
        <w:t xml:space="preserve">pēc kopīgiem ES līmeņa risinājumiem, lai palielinātu zāļu pieejamību un uzlabotu gatavību un </w:t>
      </w:r>
      <w:proofErr w:type="spellStart"/>
      <w:r w:rsidRPr="00FC1A0D" w:rsidR="00B306D4">
        <w:rPr>
          <w:i/>
          <w:iCs/>
          <w:lang w:val="lv-LV"/>
        </w:rPr>
        <w:t>reaģē</w:t>
      </w:r>
      <w:r w:rsidRPr="00FC1A0D" w:rsidR="001C2253">
        <w:rPr>
          <w:i/>
          <w:iCs/>
          <w:lang w:val="lv-LV"/>
        </w:rPr>
        <w:t>tspēju</w:t>
      </w:r>
      <w:proofErr w:type="spellEnd"/>
      <w:r w:rsidRPr="00FC1A0D" w:rsidR="00B306D4">
        <w:rPr>
          <w:i/>
          <w:iCs/>
          <w:lang w:val="lv-LV"/>
        </w:rPr>
        <w:t xml:space="preserve"> pārrobežu veselības krīžu apstākļos</w:t>
      </w:r>
      <w:r w:rsidRPr="00FC1A0D" w:rsidR="00BA66AB">
        <w:rPr>
          <w:i/>
          <w:iCs/>
          <w:lang w:val="lv-LV"/>
        </w:rPr>
        <w:t>.</w:t>
      </w:r>
      <w:r w:rsidRPr="00FC1A0D" w:rsidR="00B306D4">
        <w:rPr>
          <w:i/>
          <w:iCs/>
          <w:lang w:val="lv-LV"/>
        </w:rPr>
        <w:t> </w:t>
      </w:r>
    </w:p>
    <w:p w:rsidRPr="00FC1A0D" w:rsidR="006D4264" w:rsidP="001C2253" w:rsidRDefault="006D4264" w14:paraId="42F023B8" w14:textId="1367CBF9">
      <w:pPr>
        <w:pStyle w:val="ListParagraph"/>
        <w:numPr>
          <w:ilvl w:val="0"/>
          <w:numId w:val="42"/>
        </w:numPr>
        <w:jc w:val="both"/>
        <w:rPr>
          <w:i/>
          <w:iCs/>
          <w:lang w:val="lv-LV"/>
        </w:rPr>
      </w:pPr>
      <w:r w:rsidRPr="00FC1A0D">
        <w:rPr>
          <w:i/>
          <w:iCs/>
          <w:lang w:val="lv-LV"/>
        </w:rPr>
        <w:t>Covid -19 vakcinācija</w:t>
      </w:r>
      <w:r w:rsidRPr="00FC1A0D" w:rsidR="00BA66AB">
        <w:rPr>
          <w:i/>
          <w:iCs/>
          <w:lang w:val="lv-LV"/>
        </w:rPr>
        <w:t>.</w:t>
      </w:r>
    </w:p>
    <w:p w:rsidRPr="00FC1A0D" w:rsidR="006D4264" w:rsidP="00950EB5" w:rsidRDefault="006D4264" w14:paraId="70331AF5" w14:textId="77777777">
      <w:pPr>
        <w:jc w:val="both"/>
      </w:pPr>
    </w:p>
    <w:p w:rsidRPr="00FC1A0D" w:rsidR="00883FF2" w:rsidP="00950EB5" w:rsidRDefault="00883FF2" w14:paraId="6E294DFB" w14:textId="77777777">
      <w:pPr>
        <w:autoSpaceDE w:val="false"/>
        <w:autoSpaceDN w:val="false"/>
        <w:adjustRightInd w:val="false"/>
        <w:ind w:firstLine="720"/>
        <w:jc w:val="both"/>
        <w:rPr>
          <w:b/>
          <w:bCs/>
          <w:u w:val="single"/>
        </w:rPr>
      </w:pPr>
    </w:p>
    <w:p w:rsidRPr="00FC1A0D" w:rsidR="00B306D4" w:rsidP="00950EB5" w:rsidRDefault="00883FF2" w14:paraId="2C97B2F8" w14:textId="3BF17393">
      <w:pPr>
        <w:jc w:val="both"/>
        <w:rPr>
          <w:b/>
          <w:bCs/>
          <w:u w:val="single"/>
        </w:rPr>
      </w:pPr>
      <w:r w:rsidRPr="00FC1A0D">
        <w:rPr>
          <w:b/>
          <w:bCs/>
          <w:u w:val="single"/>
        </w:rPr>
        <w:t xml:space="preserve">1. </w:t>
      </w:r>
      <w:r w:rsidRPr="00FC1A0D" w:rsidR="00B306D4">
        <w:rPr>
          <w:b/>
          <w:bCs/>
          <w:u w:val="single"/>
        </w:rPr>
        <w:t>Sadarb</w:t>
      </w:r>
      <w:r w:rsidRPr="00FC1A0D" w:rsidR="00C97B59">
        <w:rPr>
          <w:b/>
          <w:bCs/>
          <w:u w:val="single"/>
        </w:rPr>
        <w:t>ība</w:t>
      </w:r>
      <w:r w:rsidRPr="00FC1A0D" w:rsidR="00B306D4">
        <w:rPr>
          <w:b/>
          <w:bCs/>
          <w:u w:val="single"/>
        </w:rPr>
        <w:t xml:space="preserve">, ieguldot veselībā un atbalstot inovatīvu risinājumu īstenošanu </w:t>
      </w:r>
      <w:r w:rsidRPr="00FC1A0D" w:rsidR="001C2253">
        <w:rPr>
          <w:b/>
          <w:bCs/>
          <w:u w:val="single"/>
        </w:rPr>
        <w:t xml:space="preserve">noturīgām </w:t>
      </w:r>
      <w:r w:rsidRPr="00FC1A0D" w:rsidR="00B306D4">
        <w:rPr>
          <w:b/>
          <w:bCs/>
          <w:u w:val="single"/>
        </w:rPr>
        <w:t>veselības sistēmām.</w:t>
      </w:r>
    </w:p>
    <w:p w:rsidRPr="00FC1A0D" w:rsidR="00BB61AA" w:rsidP="00950EB5" w:rsidRDefault="00BB61AA" w14:paraId="4F0F0F8C" w14:textId="0FD44D52">
      <w:pPr>
        <w:jc w:val="both"/>
        <w:rPr>
          <w:b/>
          <w:bCs/>
          <w:u w:val="single"/>
        </w:rPr>
      </w:pPr>
    </w:p>
    <w:p w:rsidRPr="00FC1A0D" w:rsidR="00BB61AA" w:rsidP="004043EA" w:rsidRDefault="00BB61AA" w14:paraId="713AF94D" w14:textId="44A3A948">
      <w:pPr>
        <w:shd w:val="clear" w:color="auto" w:fill="FFFFFF"/>
        <w:jc w:val="both"/>
        <w:textAlignment w:val="baseline"/>
        <w:rPr>
          <w:bdr w:val="none" w:color="auto" w:sz="0" w:space="0" w:frame="true"/>
        </w:rPr>
      </w:pPr>
      <w:r w:rsidRPr="00FC1A0D">
        <w:rPr>
          <w:bdr w:val="none" w:color="auto" w:sz="0" w:space="0" w:frame="true"/>
        </w:rPr>
        <w:t xml:space="preserve">Covid-19 pandēmijas dēļ </w:t>
      </w:r>
      <w:r w:rsidRPr="00FC1A0D" w:rsidR="00AA170D">
        <w:rPr>
          <w:bdr w:val="none" w:color="auto" w:sz="0" w:space="0" w:frame="true"/>
        </w:rPr>
        <w:t xml:space="preserve">ES </w:t>
      </w:r>
      <w:r w:rsidRPr="00FC1A0D">
        <w:rPr>
          <w:bdr w:val="none" w:color="auto" w:sz="0" w:space="0" w:frame="true"/>
        </w:rPr>
        <w:t>dalībvalstis saskaras ar kopīgām problēmām un izaicinājumiem, lai nodrošinātu veselības sistēmu ilgtspējību, noturību un efektivitāti. </w:t>
      </w:r>
    </w:p>
    <w:p w:rsidRPr="00FC1A0D" w:rsidR="004043EA" w:rsidP="004043EA" w:rsidRDefault="004043EA" w14:paraId="4D4A335E" w14:textId="77777777">
      <w:pPr>
        <w:shd w:val="clear" w:color="auto" w:fill="FFFFFF"/>
        <w:jc w:val="both"/>
        <w:textAlignment w:val="baseline"/>
        <w:rPr>
          <w:bdr w:val="none" w:color="auto" w:sz="0" w:space="0" w:frame="true"/>
        </w:rPr>
      </w:pPr>
    </w:p>
    <w:p w:rsidRPr="00FC1A0D" w:rsidR="00BB61AA" w:rsidP="0C6FD97E" w:rsidRDefault="00BB61AA" w14:paraId="7E7AF581" w14:textId="7CE65666">
      <w:pPr>
        <w:shd w:val="clear" w:color="auto" w:fill="FFFFFF" w:themeFill="background1"/>
        <w:jc w:val="both"/>
        <w:textAlignment w:val="baseline"/>
        <w:rPr>
          <w:bdr w:val="none" w:color="auto" w:sz="0" w:space="0" w:frame="true"/>
        </w:rPr>
      </w:pPr>
      <w:r w:rsidRPr="00FC1A0D">
        <w:rPr>
          <w:bdr w:val="none" w:color="auto" w:sz="0" w:space="0" w:frame="true"/>
        </w:rPr>
        <w:t>ES kontekstā Covid-19 ir būtiski ietekmējis</w:t>
      </w:r>
      <w:r w:rsidRPr="00FC1A0D" w:rsidR="003A2BAC">
        <w:rPr>
          <w:bdr w:val="none" w:color="auto" w:sz="0" w:space="0" w:frame="true"/>
        </w:rPr>
        <w:t xml:space="preserve"> ES</w:t>
      </w:r>
      <w:r w:rsidRPr="00FC1A0D">
        <w:rPr>
          <w:bdr w:val="none" w:color="auto" w:sz="0" w:space="0" w:frame="true"/>
        </w:rPr>
        <w:t xml:space="preserve"> daudzgadu </w:t>
      </w:r>
      <w:r w:rsidRPr="00FC1A0D" w:rsidR="003A2BAC">
        <w:rPr>
          <w:bdr w:val="none" w:color="auto" w:sz="0" w:space="0" w:frame="true"/>
        </w:rPr>
        <w:t>budžeta</w:t>
      </w:r>
      <w:r w:rsidRPr="00FC1A0D">
        <w:rPr>
          <w:bdr w:val="none" w:color="auto" w:sz="0" w:space="0" w:frame="true"/>
        </w:rPr>
        <w:t xml:space="preserve"> prioritātes, piemēram, </w:t>
      </w:r>
      <w:r w:rsidRPr="00FC1A0D" w:rsidR="003A2BAC">
        <w:rPr>
          <w:bdr w:val="none" w:color="auto" w:sz="0" w:space="0" w:frame="true"/>
        </w:rPr>
        <w:t xml:space="preserve">2021.-2027. gadam </w:t>
      </w:r>
      <w:r w:rsidRPr="00FC1A0D">
        <w:rPr>
          <w:bdr w:val="none" w:color="auto" w:sz="0" w:space="0" w:frame="true"/>
        </w:rPr>
        <w:t xml:space="preserve">vairāk finansējuma </w:t>
      </w:r>
      <w:r w:rsidRPr="00FC1A0D" w:rsidR="003A2BAC">
        <w:rPr>
          <w:bdr w:val="none" w:color="auto" w:sz="0" w:space="0" w:frame="true"/>
        </w:rPr>
        <w:t xml:space="preserve">ir </w:t>
      </w:r>
      <w:r w:rsidRPr="00FC1A0D">
        <w:rPr>
          <w:bdr w:val="none" w:color="auto" w:sz="0" w:space="0" w:frame="true"/>
        </w:rPr>
        <w:t>nodrošināts veselībai, izmantojot jauno "EU4Health" programmu, Atveseļošanas un noturības mehānismu (</w:t>
      </w:r>
      <w:r w:rsidRPr="00FC1A0D" w:rsidR="003A2BAC">
        <w:rPr>
          <w:bdr w:val="none" w:color="auto" w:sz="0" w:space="0" w:frame="true"/>
        </w:rPr>
        <w:t>ANM</w:t>
      </w:r>
      <w:r w:rsidRPr="00FC1A0D">
        <w:rPr>
          <w:bdr w:val="none" w:color="auto" w:sz="0" w:space="0" w:frame="true"/>
        </w:rPr>
        <w:t xml:space="preserve">) un </w:t>
      </w:r>
      <w:r w:rsidRPr="00FC1A0D" w:rsidR="003A2BAC">
        <w:rPr>
          <w:bdr w:val="none" w:color="auto" w:sz="0" w:space="0" w:frame="true"/>
        </w:rPr>
        <w:t xml:space="preserve">tradicionālos </w:t>
      </w:r>
      <w:r w:rsidRPr="00FC1A0D">
        <w:rPr>
          <w:bdr w:val="none" w:color="auto" w:sz="0" w:space="0" w:frame="true"/>
        </w:rPr>
        <w:t xml:space="preserve">Kohēzijas politikas līdzekļus salīdzinājumā ar </w:t>
      </w:r>
      <w:r w:rsidRPr="00FC1A0D" w:rsidR="00B8666C">
        <w:rPr>
          <w:bdr w:val="none" w:color="auto" w:sz="0" w:space="0" w:frame="true"/>
        </w:rPr>
        <w:t xml:space="preserve">iepriekšējo </w:t>
      </w:r>
      <w:r w:rsidRPr="00FC1A0D">
        <w:rPr>
          <w:bdr w:val="none" w:color="auto" w:sz="0" w:space="0" w:frame="true"/>
        </w:rPr>
        <w:t xml:space="preserve">finanšu </w:t>
      </w:r>
      <w:r w:rsidRPr="00FC1A0D" w:rsidR="00B8666C">
        <w:rPr>
          <w:bdr w:val="none" w:color="auto" w:sz="0" w:space="0" w:frame="true"/>
        </w:rPr>
        <w:t xml:space="preserve">ciklu </w:t>
      </w:r>
      <w:r w:rsidRPr="00FC1A0D" w:rsidR="003A2BAC">
        <w:rPr>
          <w:bdr w:val="none" w:color="auto" w:sz="0" w:space="0" w:frame="true"/>
        </w:rPr>
        <w:t>plānošanas periodiem</w:t>
      </w:r>
      <w:r w:rsidRPr="00FC1A0D" w:rsidR="00DA330E">
        <w:rPr>
          <w:bdr w:val="none" w:color="auto" w:sz="0" w:space="0" w:frame="true"/>
        </w:rPr>
        <w:t>.</w:t>
      </w:r>
    </w:p>
    <w:p w:rsidRPr="00FC1A0D" w:rsidR="004043EA" w:rsidP="004043EA" w:rsidRDefault="004043EA" w14:paraId="79A33F74" w14:textId="77777777">
      <w:pPr>
        <w:shd w:val="clear" w:color="auto" w:fill="FFFFFF"/>
        <w:jc w:val="both"/>
        <w:textAlignment w:val="baseline"/>
        <w:rPr>
          <w:bdr w:val="none" w:color="auto" w:sz="0" w:space="0" w:frame="true"/>
        </w:rPr>
      </w:pPr>
    </w:p>
    <w:p w:rsidRPr="00FC1A0D" w:rsidR="00AA170D" w:rsidP="0C6FD97E" w:rsidRDefault="00BB61AA" w14:paraId="196149CF" w14:textId="1B3098DA">
      <w:pPr>
        <w:shd w:val="clear" w:color="auto" w:fill="FFFFFF" w:themeFill="background1"/>
        <w:jc w:val="both"/>
        <w:textAlignment w:val="baseline"/>
        <w:rPr>
          <w:bdr w:val="none" w:color="auto" w:sz="0" w:space="0" w:frame="true"/>
        </w:rPr>
      </w:pPr>
      <w:r w:rsidRPr="00FC1A0D">
        <w:rPr>
          <w:bdr w:val="none" w:color="auto" w:sz="0" w:space="0" w:frame="true"/>
        </w:rPr>
        <w:t>ES ir</w:t>
      </w:r>
      <w:r w:rsidRPr="00FC1A0D" w:rsidR="00AA170D">
        <w:rPr>
          <w:bdr w:val="none" w:color="auto" w:sz="0" w:space="0" w:frame="true"/>
        </w:rPr>
        <w:t xml:space="preserve"> pieejams</w:t>
      </w:r>
      <w:r w:rsidRPr="00FC1A0D">
        <w:rPr>
          <w:bdr w:val="none" w:color="auto" w:sz="0" w:space="0" w:frame="true"/>
        </w:rPr>
        <w:t xml:space="preserve"> plašs instrumentu un mehānismu klāsts, </w:t>
      </w:r>
      <w:r w:rsidRPr="00FC1A0D" w:rsidR="001C2253">
        <w:rPr>
          <w:bdr w:val="none" w:color="auto" w:sz="0" w:space="0" w:frame="true"/>
        </w:rPr>
        <w:t xml:space="preserve">ar kuru palīdzību </w:t>
      </w:r>
      <w:r w:rsidRPr="00FC1A0D" w:rsidR="009A1EE4">
        <w:rPr>
          <w:bdr w:val="none" w:color="auto" w:sz="0" w:space="0" w:frame="true"/>
        </w:rPr>
        <w:t xml:space="preserve">iespējams </w:t>
      </w:r>
      <w:r w:rsidRPr="00FC1A0D" w:rsidR="001C2253">
        <w:rPr>
          <w:bdr w:val="none" w:color="auto" w:sz="0" w:space="0" w:frame="true"/>
        </w:rPr>
        <w:t>investēt</w:t>
      </w:r>
      <w:r w:rsidRPr="00FC1A0D">
        <w:rPr>
          <w:bdr w:val="none" w:color="auto" w:sz="0" w:space="0" w:frame="true"/>
        </w:rPr>
        <w:t xml:space="preserve"> </w:t>
      </w:r>
      <w:r w:rsidRPr="00FC1A0D" w:rsidR="001C2253">
        <w:rPr>
          <w:bdr w:val="none" w:color="auto" w:sz="0" w:space="0" w:frame="true"/>
        </w:rPr>
        <w:t xml:space="preserve">valstu </w:t>
      </w:r>
      <w:r w:rsidRPr="00FC1A0D">
        <w:rPr>
          <w:bdr w:val="none" w:color="auto" w:sz="0" w:space="0" w:frame="true"/>
        </w:rPr>
        <w:t xml:space="preserve">veselības sistēmās, izstrādāt un ieviest </w:t>
      </w:r>
      <w:r w:rsidRPr="00FC1A0D" w:rsidR="001C2253">
        <w:rPr>
          <w:bdr w:val="none" w:color="auto" w:sz="0" w:space="0" w:frame="true"/>
        </w:rPr>
        <w:t xml:space="preserve">inovācijas </w:t>
      </w:r>
      <w:r w:rsidRPr="00FC1A0D">
        <w:rPr>
          <w:bdr w:val="none" w:color="auto" w:sz="0" w:space="0" w:frame="true"/>
        </w:rPr>
        <w:t xml:space="preserve">veselības </w:t>
      </w:r>
      <w:r w:rsidRPr="00FC1A0D" w:rsidR="001C2253">
        <w:rPr>
          <w:bdr w:val="none" w:color="auto" w:sz="0" w:space="0" w:frame="true"/>
        </w:rPr>
        <w:t>sistēmās</w:t>
      </w:r>
      <w:r w:rsidRPr="00FC1A0D" w:rsidR="00B54259">
        <w:rPr>
          <w:bdr w:val="none" w:color="auto" w:sz="0" w:space="0" w:frame="true"/>
        </w:rPr>
        <w:t>, kā arī</w:t>
      </w:r>
      <w:r w:rsidRPr="00FC1A0D">
        <w:rPr>
          <w:bdr w:val="none" w:color="auto" w:sz="0" w:space="0" w:frame="true"/>
        </w:rPr>
        <w:t xml:space="preserve"> atbalstīt </w:t>
      </w:r>
      <w:r w:rsidRPr="00FC1A0D" w:rsidR="00B54259">
        <w:rPr>
          <w:bdr w:val="none" w:color="auto" w:sz="0" w:space="0" w:frame="true"/>
        </w:rPr>
        <w:t xml:space="preserve">pētniecību un </w:t>
      </w:r>
      <w:r w:rsidRPr="00FC1A0D">
        <w:rPr>
          <w:bdr w:val="none" w:color="auto" w:sz="0" w:space="0" w:frame="true"/>
        </w:rPr>
        <w:t xml:space="preserve">dalībvalstu </w:t>
      </w:r>
      <w:r w:rsidRPr="00FC1A0D" w:rsidR="00AA170D">
        <w:rPr>
          <w:bdr w:val="none" w:color="auto" w:sz="0" w:space="0" w:frame="true"/>
        </w:rPr>
        <w:t>pieredzes apmaiņu</w:t>
      </w:r>
      <w:r w:rsidRPr="00FC1A0D">
        <w:rPr>
          <w:bdr w:val="none" w:color="auto" w:sz="0" w:space="0" w:frame="true"/>
        </w:rPr>
        <w:t>. Tajos ietilpst: "EU4Health", Eiropas Sociālais fonds plus (ESF+), Eiropas Reģionālais un attīstības fonds (</w:t>
      </w:r>
      <w:r w:rsidRPr="00FC1A0D" w:rsidR="00B54259">
        <w:rPr>
          <w:bdr w:val="none" w:color="auto" w:sz="0" w:space="0" w:frame="true"/>
        </w:rPr>
        <w:t>ERAF</w:t>
      </w:r>
      <w:r w:rsidRPr="00FC1A0D">
        <w:rPr>
          <w:bdr w:val="none" w:color="auto" w:sz="0" w:space="0" w:frame="true"/>
        </w:rPr>
        <w:t xml:space="preserve">), Apvārsnis Eiropa, </w:t>
      </w:r>
      <w:r w:rsidRPr="00FC1A0D" w:rsidR="00AA170D">
        <w:rPr>
          <w:bdr w:val="none" w:color="auto" w:sz="0" w:space="0" w:frame="true"/>
        </w:rPr>
        <w:t xml:space="preserve">ES </w:t>
      </w:r>
      <w:r w:rsidRPr="00FC1A0D">
        <w:rPr>
          <w:bdr w:val="none" w:color="auto" w:sz="0" w:space="0" w:frame="true"/>
        </w:rPr>
        <w:t>civilās aizsardzības mehānisms</w:t>
      </w:r>
      <w:r w:rsidRPr="00FC1A0D" w:rsidR="001C2253">
        <w:rPr>
          <w:bdr w:val="none" w:color="auto" w:sz="0" w:space="0" w:frame="true"/>
        </w:rPr>
        <w:t xml:space="preserve"> (</w:t>
      </w:r>
      <w:proofErr w:type="spellStart"/>
      <w:r w:rsidRPr="00FC1A0D">
        <w:rPr>
          <w:bdr w:val="none" w:color="auto" w:sz="0" w:space="0" w:frame="true"/>
        </w:rPr>
        <w:t>rescEU</w:t>
      </w:r>
      <w:proofErr w:type="spellEnd"/>
      <w:r w:rsidRPr="00FC1A0D" w:rsidR="001C2253">
        <w:rPr>
          <w:bdr w:val="none" w:color="auto" w:sz="0" w:space="0" w:frame="true"/>
        </w:rPr>
        <w:t>)</w:t>
      </w:r>
      <w:r w:rsidRPr="00FC1A0D">
        <w:rPr>
          <w:bdr w:val="none" w:color="auto" w:sz="0" w:space="0" w:frame="true"/>
        </w:rPr>
        <w:t xml:space="preserve">, Ārkārtas atbalsta instruments (ESI), Digitālā Eiropa, Eiropas </w:t>
      </w:r>
      <w:r w:rsidRPr="00FC1A0D" w:rsidR="00B54259">
        <w:rPr>
          <w:bdr w:val="none" w:color="auto" w:sz="0" w:space="0" w:frame="true"/>
        </w:rPr>
        <w:t xml:space="preserve">Infrastruktūras </w:t>
      </w:r>
      <w:r w:rsidRPr="00FC1A0D">
        <w:rPr>
          <w:bdr w:val="none" w:color="auto" w:sz="0" w:space="0" w:frame="true"/>
        </w:rPr>
        <w:t>savienošanas instruments</w:t>
      </w:r>
      <w:r w:rsidRPr="00FC1A0D" w:rsidR="00B54259">
        <w:rPr>
          <w:bdr w:val="none" w:color="auto" w:sz="0" w:space="0" w:frame="true"/>
        </w:rPr>
        <w:t xml:space="preserve"> (CEF)</w:t>
      </w:r>
      <w:r w:rsidRPr="00FC1A0D">
        <w:rPr>
          <w:bdr w:val="none" w:color="auto" w:sz="0" w:space="0" w:frame="true"/>
        </w:rPr>
        <w:t>, </w:t>
      </w:r>
      <w:r w:rsidRPr="00FC1A0D" w:rsidR="00B54259">
        <w:rPr>
          <w:bdr w:val="none" w:color="auto" w:sz="0" w:space="0" w:frame="true"/>
          <w:shd w:val="clear" w:color="auto" w:fill="FFFFFF"/>
        </w:rPr>
        <w:t>ANM</w:t>
      </w:r>
      <w:r w:rsidRPr="00FC1A0D">
        <w:rPr>
          <w:bdr w:val="none" w:color="auto" w:sz="0" w:space="0" w:frame="true"/>
        </w:rPr>
        <w:t>, tehniskā atbalsta instruments un programma "</w:t>
      </w:r>
      <w:proofErr w:type="spellStart"/>
      <w:r w:rsidRPr="00FC1A0D">
        <w:rPr>
          <w:bdr w:val="none" w:color="auto" w:sz="0" w:space="0" w:frame="true"/>
        </w:rPr>
        <w:t>InvestEU</w:t>
      </w:r>
      <w:proofErr w:type="spellEnd"/>
      <w:r w:rsidRPr="00FC1A0D">
        <w:rPr>
          <w:bdr w:val="none" w:color="auto" w:sz="0" w:space="0" w:frame="true"/>
        </w:rPr>
        <w:t xml:space="preserve">". Šie instrumenti un mehānismi sniedz </w:t>
      </w:r>
      <w:r w:rsidRPr="00FC1A0D" w:rsidR="00621A26">
        <w:rPr>
          <w:bdr w:val="none" w:color="auto" w:sz="0" w:space="0" w:frame="true"/>
        </w:rPr>
        <w:t xml:space="preserve">reālu </w:t>
      </w:r>
      <w:r w:rsidRPr="00FC1A0D">
        <w:rPr>
          <w:bdr w:val="none" w:color="auto" w:sz="0" w:space="0" w:frame="true"/>
        </w:rPr>
        <w:t>pievienoto vērtību ES līmenī, tomēr izpratnes trūkums</w:t>
      </w:r>
      <w:r w:rsidRPr="00FC1A0D" w:rsidR="00F32210">
        <w:rPr>
          <w:bdr w:val="none" w:color="auto" w:sz="0" w:space="0" w:frame="true"/>
        </w:rPr>
        <w:t xml:space="preserve"> par</w:t>
      </w:r>
      <w:r w:rsidRPr="00FC1A0D">
        <w:rPr>
          <w:bdr w:val="none" w:color="auto" w:sz="0" w:space="0" w:frame="true"/>
        </w:rPr>
        <w:t xml:space="preserve"> </w:t>
      </w:r>
      <w:r w:rsidRPr="00FC1A0D" w:rsidR="001C2253">
        <w:rPr>
          <w:bdr w:val="none" w:color="auto" w:sz="0" w:space="0" w:frame="true"/>
        </w:rPr>
        <w:t>to praktisk</w:t>
      </w:r>
      <w:r w:rsidRPr="00FC1A0D" w:rsidR="00F32210">
        <w:rPr>
          <w:bdr w:val="none" w:color="auto" w:sz="0" w:space="0" w:frame="true"/>
        </w:rPr>
        <w:t>u</w:t>
      </w:r>
      <w:r w:rsidRPr="00FC1A0D" w:rsidR="001C2253">
        <w:rPr>
          <w:bdr w:val="none" w:color="auto" w:sz="0" w:space="0" w:frame="true"/>
        </w:rPr>
        <w:t xml:space="preserve"> </w:t>
      </w:r>
      <w:r w:rsidRPr="00FC1A0D" w:rsidR="00F32210">
        <w:rPr>
          <w:bdr w:val="none" w:color="auto" w:sz="0" w:space="0" w:frame="true"/>
        </w:rPr>
        <w:t xml:space="preserve">un stratēģisku </w:t>
      </w:r>
      <w:r w:rsidRPr="00FC1A0D" w:rsidR="001C2253">
        <w:rPr>
          <w:bdr w:val="none" w:color="auto" w:sz="0" w:space="0" w:frame="true"/>
        </w:rPr>
        <w:t>piemērošan</w:t>
      </w:r>
      <w:r w:rsidRPr="00FC1A0D" w:rsidR="00F32210">
        <w:rPr>
          <w:bdr w:val="none" w:color="auto" w:sz="0" w:space="0" w:frame="true"/>
        </w:rPr>
        <w:t>u</w:t>
      </w:r>
      <w:r w:rsidRPr="00FC1A0D" w:rsidR="001C2253">
        <w:rPr>
          <w:bdr w:val="none" w:color="auto" w:sz="0" w:space="0" w:frame="true"/>
        </w:rPr>
        <w:t xml:space="preserve"> bremzē</w:t>
      </w:r>
      <w:r w:rsidRPr="00FC1A0D">
        <w:rPr>
          <w:bdr w:val="none" w:color="auto" w:sz="0" w:space="0" w:frame="true"/>
        </w:rPr>
        <w:t xml:space="preserve"> to izmantošanu.</w:t>
      </w:r>
    </w:p>
    <w:p w:rsidRPr="00FC1A0D" w:rsidR="00BB61AA" w:rsidP="004043EA" w:rsidRDefault="00BB61AA" w14:paraId="4E2963DA" w14:textId="47DBA21C">
      <w:pPr>
        <w:shd w:val="clear" w:color="auto" w:fill="FFFFFF"/>
        <w:jc w:val="both"/>
        <w:textAlignment w:val="baseline"/>
        <w:rPr>
          <w:rFonts w:ascii="Calibri" w:hAnsi="Calibri" w:cs="Calibri"/>
        </w:rPr>
      </w:pPr>
    </w:p>
    <w:p w:rsidRPr="000870C8" w:rsidR="00BB61AA" w:rsidP="2A44F778" w:rsidRDefault="00444706" w14:paraId="24E88421" w14:textId="76C21D52">
      <w:pPr>
        <w:shd w:val="clear" w:color="auto" w:fill="FFFFFF" w:themeFill="background1"/>
        <w:jc w:val="both"/>
        <w:textAlignment w:val="baseline"/>
        <w:rPr>
          <w:bdr w:val="none" w:color="auto" w:sz="0" w:space="0" w:frame="true"/>
        </w:rPr>
      </w:pPr>
      <w:r w:rsidRPr="000870C8">
        <w:rPr>
          <w:bdr w:val="none" w:color="auto" w:sz="0" w:space="0" w:frame="true"/>
        </w:rPr>
        <w:t xml:space="preserve">2021. gada jūlijā Slovēnijas prezidentūra organizēja Augsta līmeņa </w:t>
      </w:r>
      <w:r w:rsidRPr="000870C8" w:rsidR="005A1C4E">
        <w:rPr>
          <w:bdr w:val="none" w:color="auto" w:sz="0" w:space="0" w:frame="true"/>
        </w:rPr>
        <w:t xml:space="preserve">konferenci par </w:t>
      </w:r>
      <w:r w:rsidRPr="000870C8" w:rsidR="00640C12">
        <w:rPr>
          <w:bdr w:val="none" w:color="auto" w:sz="0" w:space="0" w:frame="true"/>
        </w:rPr>
        <w:t>inova</w:t>
      </w:r>
      <w:r w:rsidRPr="000870C8" w:rsidR="00652006">
        <w:rPr>
          <w:bdr w:val="none" w:color="auto" w:sz="0" w:space="0" w:frame="true"/>
        </w:rPr>
        <w:t>tīviem risinājumiem</w:t>
      </w:r>
      <w:r w:rsidRPr="000870C8" w:rsidR="00CB5EFD">
        <w:rPr>
          <w:bdr w:val="none" w:color="auto" w:sz="0" w:space="0" w:frame="true"/>
        </w:rPr>
        <w:t xml:space="preserve"> noturīgām veselības sistēmām. </w:t>
      </w:r>
      <w:r w:rsidRPr="000870C8" w:rsidR="00A63F8B">
        <w:rPr>
          <w:bdr w:val="none" w:color="auto" w:sz="0" w:space="0" w:frame="true"/>
        </w:rPr>
        <w:t>Konferences secinājumos apkopoti šādi priekšlikumi d</w:t>
      </w:r>
      <w:r w:rsidRPr="000870C8" w:rsidR="00BB61AA">
        <w:rPr>
          <w:bdr w:val="none" w:color="auto" w:sz="0" w:space="0" w:frame="true"/>
        </w:rPr>
        <w:t>alībvalstu veselības sistēm</w:t>
      </w:r>
      <w:r w:rsidRPr="000870C8" w:rsidR="00A63F8B">
        <w:rPr>
          <w:bdr w:val="none" w:color="auto" w:sz="0" w:space="0" w:frame="true"/>
        </w:rPr>
        <w:t>u</w:t>
      </w:r>
      <w:r w:rsidRPr="000870C8" w:rsidR="00BB61AA">
        <w:rPr>
          <w:bdr w:val="none" w:color="auto" w:sz="0" w:space="0" w:frame="true"/>
        </w:rPr>
        <w:t xml:space="preserve"> </w:t>
      </w:r>
      <w:r w:rsidRPr="000870C8" w:rsidR="403B08A1">
        <w:rPr>
          <w:bdr w:val="none" w:color="auto" w:sz="0" w:space="0" w:frame="true"/>
        </w:rPr>
        <w:t>uzlabo</w:t>
      </w:r>
      <w:r w:rsidRPr="000870C8" w:rsidR="00A63F8B">
        <w:rPr>
          <w:bdr w:val="none" w:color="auto" w:sz="0" w:space="0" w:frame="true"/>
        </w:rPr>
        <w:t>šanai</w:t>
      </w:r>
      <w:r w:rsidRPr="000870C8" w:rsidR="00BB61AA">
        <w:rPr>
          <w:bdr w:val="none" w:color="auto" w:sz="0" w:space="0" w:frame="true"/>
        </w:rPr>
        <w:t>:</w:t>
      </w:r>
    </w:p>
    <w:p w:rsidRPr="00FC1A0D" w:rsidR="005738D1" w:rsidP="2A44F778" w:rsidRDefault="0025188C" w14:paraId="3DBAF8D4" w14:textId="4AE55057">
      <w:pPr>
        <w:pStyle w:val="ListParagraph"/>
        <w:numPr>
          <w:ilvl w:val="0"/>
          <w:numId w:val="33"/>
        </w:numPr>
        <w:shd w:val="clear" w:color="auto" w:fill="FFFFFF" w:themeFill="background1"/>
        <w:jc w:val="both"/>
        <w:textAlignment w:val="baseline"/>
        <w:rPr>
          <w:bdr w:val="none" w:color="auto" w:sz="0" w:space="0" w:frame="true"/>
          <w:lang w:val="lv-LV"/>
        </w:rPr>
      </w:pPr>
      <w:r w:rsidRPr="00FC1A0D">
        <w:rPr>
          <w:bdr w:val="none" w:color="auto" w:sz="0" w:space="0" w:frame="true"/>
          <w:lang w:val="lv-LV"/>
        </w:rPr>
        <w:t>Piedāvāt c</w:t>
      </w:r>
      <w:r w:rsidRPr="00FC1A0D" w:rsidR="00B67448">
        <w:rPr>
          <w:bdr w:val="none" w:color="auto" w:sz="0" w:space="0" w:frame="true"/>
          <w:lang w:val="lv-LV"/>
        </w:rPr>
        <w:t>entralizēti organizēt</w:t>
      </w:r>
      <w:r w:rsidRPr="00FC1A0D">
        <w:rPr>
          <w:bdr w:val="none" w:color="auto" w:sz="0" w:space="0" w:frame="true"/>
          <w:lang w:val="lv-LV"/>
        </w:rPr>
        <w:t>us un</w:t>
      </w:r>
      <w:r w:rsidRPr="00FC1A0D" w:rsidR="0002559D">
        <w:rPr>
          <w:bdr w:val="none" w:color="auto" w:sz="0" w:space="0" w:frame="true"/>
          <w:lang w:val="lv-LV"/>
        </w:rPr>
        <w:t xml:space="preserve"> elastīgus ES konsultāciju pakalpojumus par </w:t>
      </w:r>
      <w:r w:rsidRPr="00FC1A0D">
        <w:rPr>
          <w:bdr w:val="none" w:color="auto" w:sz="0" w:space="0" w:frame="true"/>
          <w:lang w:val="lv-LV"/>
        </w:rPr>
        <w:t>investīcijām veselībā;</w:t>
      </w:r>
    </w:p>
    <w:p w:rsidRPr="00FC1A0D" w:rsidR="00BB61AA" w:rsidP="2A44F778" w:rsidRDefault="0567D092" w14:paraId="315C4122" w14:textId="582FD2E8">
      <w:pPr>
        <w:pStyle w:val="ListParagraph"/>
        <w:numPr>
          <w:ilvl w:val="0"/>
          <w:numId w:val="33"/>
        </w:numPr>
        <w:shd w:val="clear" w:color="auto" w:fill="FFFFFF" w:themeFill="background1"/>
        <w:jc w:val="both"/>
        <w:textAlignment w:val="baseline"/>
        <w:rPr>
          <w:bdr w:val="none" w:color="auto" w:sz="0" w:space="0" w:frame="true"/>
          <w:lang w:val="lv-LV"/>
        </w:rPr>
      </w:pPr>
      <w:r w:rsidRPr="00FC1A0D">
        <w:rPr>
          <w:bdr w:val="none" w:color="auto" w:sz="0" w:space="0" w:frame="true"/>
          <w:lang w:val="lv-LV"/>
        </w:rPr>
        <w:t xml:space="preserve">Izveidot </w:t>
      </w:r>
      <w:r w:rsidRPr="00FC1A0D" w:rsidR="00BB61AA">
        <w:rPr>
          <w:bdr w:val="none" w:color="auto" w:sz="0" w:space="0" w:frame="true"/>
          <w:lang w:val="lv-LV"/>
        </w:rPr>
        <w:t>jaun</w:t>
      </w:r>
      <w:r w:rsidRPr="00FC1A0D" w:rsidR="0031555C">
        <w:rPr>
          <w:bdr w:val="none" w:color="auto" w:sz="0" w:space="0" w:frame="true"/>
          <w:lang w:val="lv-LV"/>
        </w:rPr>
        <w:t>u</w:t>
      </w:r>
      <w:r w:rsidRPr="00FC1A0D" w:rsidR="00BB61AA">
        <w:rPr>
          <w:bdr w:val="none" w:color="auto" w:sz="0" w:space="0" w:frame="true"/>
          <w:lang w:val="lv-LV"/>
        </w:rPr>
        <w:t xml:space="preserve"> platform</w:t>
      </w:r>
      <w:r w:rsidRPr="00FC1A0D" w:rsidR="164E6FD5">
        <w:rPr>
          <w:bdr w:val="none" w:color="auto" w:sz="0" w:space="0" w:frame="true"/>
          <w:lang w:val="lv-LV"/>
        </w:rPr>
        <w:t>u</w:t>
      </w:r>
      <w:r w:rsidRPr="00FC1A0D" w:rsidR="00BB61AA">
        <w:rPr>
          <w:bdr w:val="none" w:color="auto" w:sz="0" w:space="0" w:frame="true"/>
          <w:lang w:val="lv-LV"/>
        </w:rPr>
        <w:t>/forum</w:t>
      </w:r>
      <w:r w:rsidRPr="00FC1A0D" w:rsidR="1F8D7B3A">
        <w:rPr>
          <w:bdr w:val="none" w:color="auto" w:sz="0" w:space="0" w:frame="true"/>
          <w:lang w:val="lv-LV"/>
        </w:rPr>
        <w:t>u</w:t>
      </w:r>
      <w:r w:rsidRPr="00FC1A0D" w:rsidR="00BB61AA">
        <w:rPr>
          <w:bdr w:val="none" w:color="auto" w:sz="0" w:space="0" w:frame="true"/>
          <w:lang w:val="lv-LV"/>
        </w:rPr>
        <w:t>, kas veicinātu sadarbību starp veselības sistēm</w:t>
      </w:r>
      <w:r w:rsidRPr="00FC1A0D" w:rsidR="00AA170D">
        <w:rPr>
          <w:lang w:val="lv-LV"/>
        </w:rPr>
        <w:t>u</w:t>
      </w:r>
      <w:r w:rsidRPr="00FC1A0D" w:rsidR="00BB61AA">
        <w:rPr>
          <w:bdr w:val="none" w:color="auto" w:sz="0" w:space="0" w:frame="true"/>
          <w:lang w:val="lv-LV"/>
        </w:rPr>
        <w:t xml:space="preserve"> </w:t>
      </w:r>
      <w:r w:rsidRPr="00FC1A0D" w:rsidR="0012780F">
        <w:rPr>
          <w:bdr w:val="none" w:color="auto" w:sz="0" w:space="0" w:frame="true"/>
          <w:lang w:val="lv-LV"/>
        </w:rPr>
        <w:t>dalībniekiem</w:t>
      </w:r>
      <w:r w:rsidRPr="00FC1A0D" w:rsidR="00BB61AA">
        <w:rPr>
          <w:bdr w:val="none" w:color="auto" w:sz="0" w:space="0" w:frame="true"/>
          <w:lang w:val="lv-LV"/>
        </w:rPr>
        <w:t xml:space="preserve">, risinot līdzīgus izaicinājumus, </w:t>
      </w:r>
      <w:r w:rsidRPr="00FC1A0D" w:rsidR="001C2253">
        <w:rPr>
          <w:lang w:val="lv-LV"/>
        </w:rPr>
        <w:t>ar mērķi</w:t>
      </w:r>
      <w:r w:rsidRPr="00FC1A0D" w:rsidR="00BB61AA">
        <w:rPr>
          <w:bdr w:val="none" w:color="auto" w:sz="0" w:space="0" w:frame="true"/>
          <w:lang w:val="lv-LV"/>
        </w:rPr>
        <w:t xml:space="preserve"> padarīt veselības sistēmas noturīgākas; </w:t>
      </w:r>
    </w:p>
    <w:p w:rsidRPr="00FC1A0D" w:rsidR="00BB61AA" w:rsidP="2A44F778" w:rsidRDefault="47EAB18F" w14:paraId="3B3B85AD" w14:textId="11F2B365">
      <w:pPr>
        <w:pStyle w:val="ListParagraph"/>
        <w:numPr>
          <w:ilvl w:val="0"/>
          <w:numId w:val="33"/>
        </w:numPr>
        <w:shd w:val="clear" w:color="auto" w:fill="FFFFFF" w:themeFill="background1"/>
        <w:jc w:val="both"/>
        <w:textAlignment w:val="baseline"/>
        <w:rPr>
          <w:bdr w:val="none" w:color="auto" w:sz="0" w:space="0" w:frame="true"/>
          <w:lang w:val="lv-LV"/>
        </w:rPr>
      </w:pPr>
      <w:r w:rsidRPr="00FC1A0D">
        <w:rPr>
          <w:bdr w:val="none" w:color="auto" w:sz="0" w:space="0" w:frame="true"/>
          <w:lang w:val="lv-LV"/>
        </w:rPr>
        <w:t xml:space="preserve">Identificēt </w:t>
      </w:r>
      <w:r w:rsidRPr="00FC1A0D" w:rsidR="00BB61AA">
        <w:rPr>
          <w:bdr w:val="none" w:color="auto" w:sz="0" w:space="0" w:frame="true"/>
          <w:lang w:val="lv-LV"/>
        </w:rPr>
        <w:t>veiksmīgāk</w:t>
      </w:r>
      <w:r w:rsidRPr="00FC1A0D" w:rsidR="00AA170D">
        <w:rPr>
          <w:lang w:val="lv-LV"/>
        </w:rPr>
        <w:t>o</w:t>
      </w:r>
      <w:r w:rsidRPr="00FC1A0D" w:rsidR="2E58967D">
        <w:rPr>
          <w:lang w:val="lv-LV"/>
        </w:rPr>
        <w:t>s</w:t>
      </w:r>
      <w:r w:rsidRPr="00FC1A0D" w:rsidR="00BB61AA">
        <w:rPr>
          <w:bdr w:val="none" w:color="auto" w:sz="0" w:space="0" w:frame="true"/>
          <w:lang w:val="lv-LV"/>
        </w:rPr>
        <w:t xml:space="preserve"> lab</w:t>
      </w:r>
      <w:r w:rsidRPr="00FC1A0D" w:rsidR="7CD1ABE2">
        <w:rPr>
          <w:bdr w:val="none" w:color="auto" w:sz="0" w:space="0" w:frame="true"/>
          <w:lang w:val="lv-LV"/>
        </w:rPr>
        <w:t>ās</w:t>
      </w:r>
      <w:r w:rsidRPr="00FC1A0D" w:rsidR="00BB61AA">
        <w:rPr>
          <w:bdr w:val="none" w:color="auto" w:sz="0" w:space="0" w:frame="true"/>
          <w:lang w:val="lv-LV"/>
        </w:rPr>
        <w:t xml:space="preserve"> </w:t>
      </w:r>
      <w:r w:rsidRPr="00FC1A0D" w:rsidR="005A283A">
        <w:rPr>
          <w:lang w:val="lv-LV"/>
        </w:rPr>
        <w:t xml:space="preserve">prakses </w:t>
      </w:r>
      <w:r w:rsidRPr="00FC1A0D" w:rsidR="00BB61AA">
        <w:rPr>
          <w:bdr w:val="none" w:color="auto" w:sz="0" w:space="0" w:frame="true"/>
          <w:lang w:val="lv-LV"/>
        </w:rPr>
        <w:t xml:space="preserve">un  </w:t>
      </w:r>
      <w:r w:rsidRPr="00FC1A0D" w:rsidR="001C2253">
        <w:rPr>
          <w:lang w:val="lv-LV"/>
        </w:rPr>
        <w:t>pilot</w:t>
      </w:r>
      <w:r w:rsidRPr="00FC1A0D" w:rsidR="00BB61AA">
        <w:rPr>
          <w:bdr w:val="none" w:color="auto" w:sz="0" w:space="0" w:frame="true"/>
          <w:lang w:val="lv-LV"/>
        </w:rPr>
        <w:t>projektu</w:t>
      </w:r>
      <w:r w:rsidRPr="00FC1A0D" w:rsidR="4BCBBC25">
        <w:rPr>
          <w:bdr w:val="none" w:color="auto" w:sz="0" w:space="0" w:frame="true"/>
          <w:lang w:val="lv-LV"/>
        </w:rPr>
        <w:t xml:space="preserve"> piemērus</w:t>
      </w:r>
      <w:r w:rsidRPr="00FC1A0D" w:rsidR="00BB61AA">
        <w:rPr>
          <w:bdr w:val="none" w:color="auto" w:sz="0" w:space="0" w:frame="true"/>
          <w:lang w:val="lv-LV"/>
        </w:rPr>
        <w:t xml:space="preserve">, lai </w:t>
      </w:r>
      <w:r w:rsidRPr="00FC1A0D" w:rsidR="43F82C87">
        <w:rPr>
          <w:bdr w:val="none" w:color="auto" w:sz="0" w:space="0" w:frame="true"/>
          <w:lang w:val="lv-LV"/>
        </w:rPr>
        <w:t>nodrošināt</w:t>
      </w:r>
      <w:r w:rsidRPr="00FC1A0D" w:rsidR="006A6A8E">
        <w:rPr>
          <w:bdr w:val="none" w:color="auto" w:sz="0" w:space="0" w:frame="true"/>
          <w:lang w:val="lv-LV"/>
        </w:rPr>
        <w:t>u</w:t>
      </w:r>
      <w:r w:rsidRPr="00FC1A0D" w:rsidR="00BB61AA">
        <w:rPr>
          <w:bdr w:val="none" w:color="auto" w:sz="0" w:space="0" w:frame="true"/>
          <w:lang w:val="lv-LV"/>
        </w:rPr>
        <w:t xml:space="preserve"> to</w:t>
      </w:r>
      <w:r w:rsidRPr="00FC1A0D" w:rsidR="5FE33763">
        <w:rPr>
          <w:bdr w:val="none" w:color="auto" w:sz="0" w:space="0" w:frame="true"/>
          <w:lang w:val="lv-LV"/>
        </w:rPr>
        <w:t xml:space="preserve"> labāku</w:t>
      </w:r>
      <w:r w:rsidRPr="00FC1A0D" w:rsidR="00BB61AA">
        <w:rPr>
          <w:bdr w:val="none" w:color="auto" w:sz="0" w:space="0" w:frame="true"/>
          <w:lang w:val="lv-LV"/>
        </w:rPr>
        <w:t xml:space="preserve"> </w:t>
      </w:r>
      <w:r w:rsidRPr="00FC1A0D" w:rsidR="00E75A51">
        <w:rPr>
          <w:bdr w:val="none" w:color="auto" w:sz="0" w:space="0" w:frame="true"/>
          <w:lang w:val="lv-LV"/>
        </w:rPr>
        <w:t xml:space="preserve">piemērošanu </w:t>
      </w:r>
      <w:r w:rsidRPr="00FC1A0D" w:rsidR="00BB61AA">
        <w:rPr>
          <w:bdr w:val="none" w:color="auto" w:sz="0" w:space="0" w:frame="true"/>
          <w:lang w:val="lv-LV"/>
        </w:rPr>
        <w:t xml:space="preserve">praksē; </w:t>
      </w:r>
    </w:p>
    <w:p w:rsidRPr="00FC1A0D" w:rsidR="00BB61AA" w:rsidP="2A44F778" w:rsidRDefault="4F0623E4" w14:paraId="75840CE5" w14:textId="3A4AF788">
      <w:pPr>
        <w:pStyle w:val="ListParagraph"/>
        <w:numPr>
          <w:ilvl w:val="0"/>
          <w:numId w:val="33"/>
        </w:numPr>
        <w:shd w:val="clear" w:color="auto" w:fill="FFFFFF" w:themeFill="background1"/>
        <w:jc w:val="both"/>
        <w:textAlignment w:val="baseline"/>
        <w:rPr>
          <w:bdr w:val="none" w:color="auto" w:sz="0" w:space="0" w:frame="true"/>
          <w:lang w:val="lv-LV"/>
        </w:rPr>
      </w:pPr>
      <w:r w:rsidRPr="00FC1A0D">
        <w:rPr>
          <w:bdr w:val="none" w:color="auto" w:sz="0" w:space="0" w:frame="true"/>
          <w:lang w:val="lv-LV"/>
        </w:rPr>
        <w:t>Rād</w:t>
      </w:r>
      <w:r w:rsidRPr="00FC1A0D" w:rsidR="00214C20">
        <w:rPr>
          <w:bdr w:val="none" w:color="auto" w:sz="0" w:space="0" w:frame="true"/>
          <w:lang w:val="lv-LV"/>
        </w:rPr>
        <w:t>ī</w:t>
      </w:r>
      <w:r w:rsidRPr="00FC1A0D">
        <w:rPr>
          <w:bdr w:val="none" w:color="auto" w:sz="0" w:space="0" w:frame="true"/>
          <w:lang w:val="lv-LV"/>
        </w:rPr>
        <w:t>t</w:t>
      </w:r>
      <w:r w:rsidRPr="00FC1A0D" w:rsidR="3A4ECAEB">
        <w:rPr>
          <w:bdr w:val="none" w:color="auto" w:sz="0" w:space="0" w:frame="true"/>
          <w:lang w:val="lv-LV"/>
        </w:rPr>
        <w:t xml:space="preserve"> </w:t>
      </w:r>
      <w:r w:rsidRPr="00FC1A0D" w:rsidR="00BB61AA">
        <w:rPr>
          <w:bdr w:val="none" w:color="auto" w:sz="0" w:space="0" w:frame="true"/>
          <w:lang w:val="lv-LV"/>
        </w:rPr>
        <w:t>jaun</w:t>
      </w:r>
      <w:r w:rsidRPr="00FC1A0D" w:rsidR="6F131775">
        <w:rPr>
          <w:bdr w:val="none" w:color="auto" w:sz="0" w:space="0" w:frame="true"/>
          <w:lang w:val="lv-LV"/>
        </w:rPr>
        <w:t>us</w:t>
      </w:r>
      <w:r w:rsidRPr="00FC1A0D" w:rsidR="00BB61AA">
        <w:rPr>
          <w:bdr w:val="none" w:color="auto" w:sz="0" w:space="0" w:frame="true"/>
          <w:lang w:val="lv-LV"/>
        </w:rPr>
        <w:t xml:space="preserve"> mehānis</w:t>
      </w:r>
      <w:r w:rsidRPr="00FC1A0D" w:rsidR="40B82D7F">
        <w:rPr>
          <w:bdr w:val="none" w:color="auto" w:sz="0" w:space="0" w:frame="true"/>
          <w:lang w:val="lv-LV"/>
        </w:rPr>
        <w:t>mus</w:t>
      </w:r>
      <w:r w:rsidRPr="00FC1A0D" w:rsidR="00BB61AA">
        <w:rPr>
          <w:bdr w:val="none" w:color="auto" w:sz="0" w:space="0" w:frame="true"/>
          <w:lang w:val="lv-LV"/>
        </w:rPr>
        <w:t xml:space="preserve">, </w:t>
      </w:r>
      <w:r w:rsidRPr="00FC1A0D" w:rsidR="001C2253">
        <w:rPr>
          <w:lang w:val="lv-LV"/>
        </w:rPr>
        <w:t xml:space="preserve">kas </w:t>
      </w:r>
      <w:r w:rsidRPr="00FC1A0D" w:rsidR="00BB61AA">
        <w:rPr>
          <w:bdr w:val="none" w:color="auto" w:sz="0" w:space="0" w:frame="true"/>
          <w:lang w:val="lv-LV"/>
        </w:rPr>
        <w:t>uzlabotu stratēģisk</w:t>
      </w:r>
      <w:r w:rsidRPr="00FC1A0D" w:rsidR="00551901">
        <w:rPr>
          <w:lang w:val="lv-LV"/>
        </w:rPr>
        <w:t>o</w:t>
      </w:r>
      <w:r w:rsidRPr="00FC1A0D" w:rsidR="00BB61AA">
        <w:rPr>
          <w:bdr w:val="none" w:color="auto" w:sz="0" w:space="0" w:frame="true"/>
          <w:lang w:val="lv-LV"/>
        </w:rPr>
        <w:t xml:space="preserve"> plānošanu inov</w:t>
      </w:r>
      <w:r w:rsidRPr="00FC1A0D" w:rsidR="00551901">
        <w:rPr>
          <w:lang w:val="lv-LV"/>
        </w:rPr>
        <w:t>āciju</w:t>
      </w:r>
      <w:r w:rsidRPr="00FC1A0D" w:rsidR="00BB61AA">
        <w:rPr>
          <w:bdr w:val="none" w:color="auto" w:sz="0" w:space="0" w:frame="true"/>
          <w:lang w:val="lv-LV"/>
        </w:rPr>
        <w:t xml:space="preserve"> ieviešanai veselības sistēmās. </w:t>
      </w:r>
    </w:p>
    <w:p w:rsidR="000870C8" w:rsidP="2A44F778" w:rsidRDefault="000870C8" w14:paraId="570EEE72" w14:textId="77777777">
      <w:pPr>
        <w:shd w:val="clear" w:color="auto" w:fill="FFFFFF" w:themeFill="background1"/>
        <w:jc w:val="both"/>
        <w:rPr>
          <w:bdr w:val="none" w:color="auto" w:sz="0" w:space="0" w:frame="true"/>
        </w:rPr>
      </w:pPr>
    </w:p>
    <w:p w:rsidRPr="00FC1A0D" w:rsidR="008831FD" w:rsidP="2A44F778" w:rsidRDefault="00AC55DE" w14:paraId="7F159552" w14:textId="5A42FDC9">
      <w:pPr>
        <w:shd w:val="clear" w:color="auto" w:fill="FFFFFF" w:themeFill="background1"/>
        <w:jc w:val="both"/>
        <w:rPr>
          <w:bdr w:val="none" w:color="auto" w:sz="0" w:space="0" w:frame="true"/>
        </w:rPr>
      </w:pPr>
      <w:r w:rsidRPr="00FC1A0D">
        <w:rPr>
          <w:bdr w:val="none" w:color="auto" w:sz="0" w:space="0" w:frame="true"/>
        </w:rPr>
        <w:t xml:space="preserve">Latvija kopumā ir izvirzījusi mērķi sasniegt augstāku </w:t>
      </w:r>
      <w:r w:rsidRPr="00FC1A0D" w:rsidR="00AA170D">
        <w:t xml:space="preserve">ekonomikas </w:t>
      </w:r>
      <w:r w:rsidRPr="00FC1A0D">
        <w:rPr>
          <w:bdr w:val="none" w:color="auto" w:sz="0" w:space="0" w:frame="true"/>
        </w:rPr>
        <w:t>ražīgumu un radīt produktus</w:t>
      </w:r>
      <w:r w:rsidRPr="00FC1A0D" w:rsidR="16829453">
        <w:rPr>
          <w:bdr w:val="none" w:color="auto" w:sz="0" w:space="0" w:frame="true"/>
        </w:rPr>
        <w:t xml:space="preserve"> ar lielu pievienotu vērtību</w:t>
      </w:r>
      <w:r w:rsidRPr="00FC1A0D">
        <w:rPr>
          <w:bdr w:val="none" w:color="auto" w:sz="0" w:space="0" w:frame="true"/>
        </w:rPr>
        <w:t xml:space="preserve">. Lai nodrošinātu straujāku attīstību, tautsaimniecības struktūra </w:t>
      </w:r>
      <w:r w:rsidRPr="00FC1A0D" w:rsidR="33F5B9FB">
        <w:rPr>
          <w:bdr w:val="none" w:color="auto" w:sz="0" w:space="0" w:frame="true"/>
        </w:rPr>
        <w:t xml:space="preserve">vairāk </w:t>
      </w:r>
      <w:r w:rsidRPr="00FC1A0D" w:rsidR="33F5B9FB">
        <w:rPr>
          <w:bdr w:val="none" w:color="auto" w:sz="0" w:space="0" w:frame="true"/>
        </w:rPr>
        <w:lastRenderedPageBreak/>
        <w:t xml:space="preserve">jābalsta </w:t>
      </w:r>
      <w:r w:rsidRPr="00FC1A0D" w:rsidR="7A32517C">
        <w:rPr>
          <w:bdr w:val="none" w:color="auto" w:sz="0" w:space="0" w:frame="true"/>
        </w:rPr>
        <w:t>uz zināšanām</w:t>
      </w:r>
      <w:r w:rsidRPr="00FC1A0D">
        <w:rPr>
          <w:bdr w:val="none" w:color="auto" w:sz="0" w:space="0" w:frame="true"/>
        </w:rPr>
        <w:t>. Šim nolūkam tika izstrādāta Viedās specializācijas stratēģija, kuras pamatideja ir koncentrēt ierobežotos valsts resursus inovāciju kapacitātes pieauguma nodrošināšanai zināšanu jomās, kurās tautsaimniecībai ir vislielākais izaugsmes potenciāls.</w:t>
      </w:r>
    </w:p>
    <w:p w:rsidRPr="00FC1A0D" w:rsidR="00AC55DE" w:rsidP="00551901" w:rsidRDefault="00AC55DE" w14:paraId="4AAD1BA9" w14:textId="7BF4F2DA">
      <w:pPr>
        <w:shd w:val="clear" w:color="auto" w:fill="FFFFFF"/>
        <w:jc w:val="both"/>
      </w:pPr>
      <w:r w:rsidRPr="00FC1A0D">
        <w:rPr>
          <w:bdr w:val="none" w:color="auto" w:sz="0" w:space="0" w:frame="true"/>
        </w:rPr>
        <w:t xml:space="preserve">  </w:t>
      </w:r>
    </w:p>
    <w:p w:rsidRPr="00FC1A0D" w:rsidR="00AC55DE" w:rsidP="0C6FD97E" w:rsidRDefault="00AC55DE" w14:paraId="5C52829F" w14:textId="00131650">
      <w:pPr>
        <w:shd w:val="clear" w:color="auto" w:fill="FFFFFF" w:themeFill="background1"/>
        <w:jc w:val="both"/>
        <w:rPr>
          <w:bdr w:val="none" w:color="auto" w:sz="0" w:space="0" w:frame="true"/>
        </w:rPr>
      </w:pPr>
      <w:r w:rsidRPr="00FC1A0D">
        <w:rPr>
          <w:bdr w:val="none" w:color="auto" w:sz="0" w:space="0" w:frame="true"/>
        </w:rPr>
        <w:t xml:space="preserve">Latvija ir apzinājusi 5 zināšanu jomas, kurās jaunu produktu un tehnoloģiju radīšanas, ražošanas un pārdošanas un papildu pētniecības kompetences šobrīd ir nepieciešamas visvairāk. Kompetences radīšanai un </w:t>
      </w:r>
      <w:r w:rsidRPr="00FC1A0D" w:rsidR="0088013D">
        <w:rPr>
          <w:shd w:val="clear" w:color="auto" w:fill="FFFFFF"/>
        </w:rPr>
        <w:t xml:space="preserve">konkurētspējas </w:t>
      </w:r>
      <w:r w:rsidRPr="00FC1A0D">
        <w:rPr>
          <w:bdr w:val="none" w:color="auto" w:sz="0" w:space="0" w:frame="true"/>
        </w:rPr>
        <w:t>uzlabošanai šajās zināšanu jomās valsts atvēlēs lielāko daļu Viedās specializācijas stratēģijai piešķirtā</w:t>
      </w:r>
      <w:r w:rsidRPr="00FC1A0D" w:rsidR="00D00419">
        <w:rPr>
          <w:bdr w:val="none" w:color="auto" w:sz="0" w:space="0" w:frame="true"/>
        </w:rPr>
        <w:t xml:space="preserve"> budžeta</w:t>
      </w:r>
      <w:r w:rsidRPr="00FC1A0D">
        <w:rPr>
          <w:bdr w:val="none" w:color="auto" w:sz="0" w:space="0" w:frame="true"/>
        </w:rPr>
        <w:t xml:space="preserve"> finansējuma. Š</w:t>
      </w:r>
      <w:r w:rsidRPr="00FC1A0D" w:rsidR="00AA170D">
        <w:rPr>
          <w:bdr w:val="none" w:color="auto" w:sz="0" w:space="0" w:frame="true"/>
        </w:rPr>
        <w:t>o jomu vidū, piemēram, ir</w:t>
      </w:r>
      <w:r w:rsidRPr="0029097F">
        <w:rPr>
          <w:bdr w:val="none" w:color="auto" w:sz="0" w:space="0" w:frame="true"/>
        </w:rPr>
        <w:t xml:space="preserve"> </w:t>
      </w:r>
      <w:proofErr w:type="spellStart"/>
      <w:r w:rsidRPr="00FC1A0D">
        <w:rPr>
          <w:bdr w:val="none" w:color="auto" w:sz="0" w:space="0" w:frame="true"/>
        </w:rPr>
        <w:t>zināšanietilpīga</w:t>
      </w:r>
      <w:proofErr w:type="spellEnd"/>
      <w:r w:rsidRPr="00FC1A0D">
        <w:rPr>
          <w:bdr w:val="none" w:color="auto" w:sz="0" w:space="0" w:frame="true"/>
        </w:rPr>
        <w:t xml:space="preserve"> </w:t>
      </w:r>
      <w:proofErr w:type="spellStart"/>
      <w:r w:rsidRPr="00FC1A0D">
        <w:rPr>
          <w:bdr w:val="none" w:color="auto" w:sz="0" w:space="0" w:frame="true"/>
        </w:rPr>
        <w:t>bioekonomika</w:t>
      </w:r>
      <w:proofErr w:type="spellEnd"/>
      <w:r w:rsidRPr="00FC1A0D" w:rsidR="00AA170D">
        <w:rPr>
          <w:bdr w:val="none" w:color="auto" w:sz="0" w:space="0" w:frame="true"/>
        </w:rPr>
        <w:t>,</w:t>
      </w:r>
      <w:r w:rsidRPr="00FC1A0D">
        <w:rPr>
          <w:bdr w:val="none" w:color="auto" w:sz="0" w:space="0" w:frame="true"/>
        </w:rPr>
        <w:t> </w:t>
      </w:r>
      <w:proofErr w:type="spellStart"/>
      <w:r w:rsidRPr="00FC1A0D">
        <w:rPr>
          <w:bdr w:val="none" w:color="auto" w:sz="0" w:space="0" w:frame="true"/>
        </w:rPr>
        <w:t>biomedicīna</w:t>
      </w:r>
      <w:proofErr w:type="spellEnd"/>
      <w:r w:rsidRPr="00FC1A0D">
        <w:rPr>
          <w:bdr w:val="none" w:color="auto" w:sz="0" w:space="0" w:frame="true"/>
        </w:rPr>
        <w:t xml:space="preserve">, medicīnas tehnoloģijas, </w:t>
      </w:r>
      <w:proofErr w:type="spellStart"/>
      <w:r w:rsidRPr="00FC1A0D">
        <w:rPr>
          <w:bdr w:val="none" w:color="auto" w:sz="0" w:space="0" w:frame="true"/>
        </w:rPr>
        <w:t>biofarmācija</w:t>
      </w:r>
      <w:proofErr w:type="spellEnd"/>
      <w:r w:rsidRPr="00FC1A0D">
        <w:rPr>
          <w:bdr w:val="none" w:color="auto" w:sz="0" w:space="0" w:frame="true"/>
        </w:rPr>
        <w:t xml:space="preserve"> un biotehnoloģija</w:t>
      </w:r>
      <w:r w:rsidRPr="00FC1A0D" w:rsidR="00AA170D">
        <w:rPr>
          <w:bdr w:val="none" w:color="auto" w:sz="0" w:space="0" w:frame="true"/>
        </w:rPr>
        <w:t>s.</w:t>
      </w:r>
      <w:r w:rsidRPr="00FC1A0D">
        <w:rPr>
          <w:bdr w:val="none" w:color="auto" w:sz="0" w:space="0" w:frame="true"/>
        </w:rPr>
        <w:t> </w:t>
      </w:r>
    </w:p>
    <w:p w:rsidRPr="00FC1A0D" w:rsidR="00AA170D" w:rsidP="00AA170D" w:rsidRDefault="00AA170D" w14:paraId="48014E7C" w14:textId="77777777">
      <w:pPr>
        <w:shd w:val="clear" w:color="auto" w:fill="FFFFFF"/>
        <w:jc w:val="both"/>
      </w:pPr>
    </w:p>
    <w:p w:rsidRPr="00FC1A0D" w:rsidR="00AC55DE" w:rsidP="00AA170D" w:rsidRDefault="00AC55DE" w14:paraId="7CDF52BE" w14:textId="6CF87E69">
      <w:pPr>
        <w:shd w:val="clear" w:color="auto" w:fill="FFFFFF"/>
        <w:jc w:val="both"/>
        <w:rPr>
          <w:bdr w:val="none" w:color="auto" w:sz="0" w:space="0" w:frame="true"/>
        </w:rPr>
      </w:pPr>
      <w:r w:rsidRPr="00FC1A0D">
        <w:rPr>
          <w:bdr w:val="none" w:color="auto" w:sz="0" w:space="0" w:frame="true"/>
        </w:rPr>
        <w:t xml:space="preserve">Kā vienu no pēdējā laika labiem piemēriem inovatīvai pieejai veselības jautājumu risināšanai ir no 2020. gada jūnija līdz 2021. gada augustam īstenotā valsts pētījumu </w:t>
      </w:r>
      <w:r w:rsidRPr="00FC1A0D" w:rsidR="00B8666C">
        <w:rPr>
          <w:bdr w:val="none" w:color="auto" w:sz="0" w:space="0" w:frame="true"/>
        </w:rPr>
        <w:t xml:space="preserve">programma </w:t>
      </w:r>
      <w:r w:rsidRPr="00FC1A0D">
        <w:rPr>
          <w:bdr w:val="none" w:color="auto" w:sz="0" w:space="0" w:frame="true"/>
        </w:rPr>
        <w:t xml:space="preserve">Covid-19 seku mazināšanai. Programmas </w:t>
      </w:r>
      <w:proofErr w:type="spellStart"/>
      <w:r w:rsidRPr="00FC1A0D">
        <w:rPr>
          <w:bdr w:val="none" w:color="auto" w:sz="0" w:space="0" w:frame="true"/>
        </w:rPr>
        <w:t>virsmērķis</w:t>
      </w:r>
      <w:proofErr w:type="spellEnd"/>
      <w:r w:rsidRPr="00FC1A0D">
        <w:rPr>
          <w:bdr w:val="none" w:color="auto" w:sz="0" w:space="0" w:frame="true"/>
        </w:rPr>
        <w:t xml:space="preserve"> bija ierobežot Covid-19 infekcijas slimības izplatību un aizsargāt iedzīvotājus, lai, īstenojot inovatīvus augstas gatavības zinātniskus projektus, steidzami atjaunotu ekonomisko darbību un sociāli aktīvu ikdienas dzīvi. Programmas mērķi bija izstrādāt zinātniskas prognozes par turpmākās rīcības scenārijiem Latvijā 2020. gada rudenī, 2021. un 2022. gadā, t</w:t>
      </w:r>
      <w:r w:rsidRPr="00FC1A0D" w:rsidR="008831FD">
        <w:rPr>
          <w:bdr w:val="none" w:color="auto" w:sz="0" w:space="0" w:frame="true"/>
        </w:rPr>
        <w:t>.</w:t>
      </w:r>
      <w:r w:rsidRPr="00FC1A0D">
        <w:rPr>
          <w:bdr w:val="none" w:color="auto" w:sz="0" w:space="0" w:frame="true"/>
        </w:rPr>
        <w:t>sk</w:t>
      </w:r>
      <w:r w:rsidRPr="00FC1A0D" w:rsidR="008831FD">
        <w:rPr>
          <w:bdr w:val="none" w:color="auto" w:sz="0" w:space="0" w:frame="true"/>
        </w:rPr>
        <w:t>.</w:t>
      </w:r>
      <w:r w:rsidRPr="00FC1A0D">
        <w:rPr>
          <w:bdr w:val="none" w:color="auto" w:sz="0" w:space="0" w:frame="true"/>
        </w:rPr>
        <w:t xml:space="preserve"> jaunu saslimšanas uzliesmojumu pārvarēšanai, īstenojot pētījumus 3 tematiskajās jomās: </w:t>
      </w:r>
      <w:r w:rsidRPr="00FC1A0D" w:rsidR="00AA170D">
        <w:t xml:space="preserve">1) </w:t>
      </w:r>
      <w:r w:rsidRPr="00FC1A0D">
        <w:rPr>
          <w:bdr w:val="none" w:color="auto" w:sz="0" w:space="0" w:frame="true"/>
        </w:rPr>
        <w:t>veselības aprūpe un sabiedrības veselība; </w:t>
      </w:r>
      <w:r w:rsidRPr="00FC1A0D" w:rsidR="00AA170D">
        <w:t xml:space="preserve">2) </w:t>
      </w:r>
      <w:r w:rsidRPr="00FC1A0D">
        <w:rPr>
          <w:bdr w:val="none" w:color="auto" w:sz="0" w:space="0" w:frame="true"/>
        </w:rPr>
        <w:t>inženiertehniskie risinājumi; </w:t>
      </w:r>
      <w:r w:rsidRPr="00FC1A0D" w:rsidR="00AA170D">
        <w:t xml:space="preserve">3) </w:t>
      </w:r>
      <w:r w:rsidRPr="00FC1A0D">
        <w:rPr>
          <w:bdr w:val="none" w:color="auto" w:sz="0" w:space="0" w:frame="true"/>
        </w:rPr>
        <w:t>tautsaimniecība un sabiedrības labklājība. </w:t>
      </w:r>
    </w:p>
    <w:p w:rsidRPr="00FC1A0D" w:rsidR="00AA170D" w:rsidP="00AA170D" w:rsidRDefault="00AA170D" w14:paraId="147A2BD4" w14:textId="77777777">
      <w:pPr>
        <w:shd w:val="clear" w:color="auto" w:fill="FFFFFF"/>
        <w:jc w:val="both"/>
      </w:pPr>
    </w:p>
    <w:p w:rsidRPr="00FC1A0D" w:rsidR="00AC55DE" w:rsidP="004043EA" w:rsidRDefault="00AC55DE" w14:paraId="1E762BA0" w14:textId="2DF02282">
      <w:pPr>
        <w:shd w:val="clear" w:color="auto" w:fill="FFFFFF"/>
        <w:jc w:val="both"/>
        <w:rPr>
          <w:bdr w:val="none" w:color="auto" w:sz="0" w:space="0" w:frame="true"/>
        </w:rPr>
      </w:pPr>
      <w:r w:rsidRPr="00FC1A0D">
        <w:rPr>
          <w:bdr w:val="none" w:color="auto" w:sz="0" w:space="0" w:frame="true"/>
        </w:rPr>
        <w:t>Iepriekš minētais piemērs ir vērtējams pozitīvi tajā ziņā, ka salīdzinoši īsā laikā tika mobilizēti Latvijas labākie pētnieki, kuri īstenoja 10 apjomīgus projektus un sniedza vērtīgus ieteikumus cīņai ar Covid-19 pandēmiju, t.sk. tika izstrādāti vairāki inovatīvu ierīču prototipi.  </w:t>
      </w:r>
    </w:p>
    <w:p w:rsidRPr="00FC1A0D" w:rsidR="00AA170D" w:rsidP="00551901" w:rsidRDefault="00AA170D" w14:paraId="7068B26F" w14:textId="77777777">
      <w:pPr>
        <w:shd w:val="clear" w:color="auto" w:fill="FFFFFF"/>
        <w:jc w:val="both"/>
      </w:pPr>
    </w:p>
    <w:p w:rsidRPr="00FC1A0D" w:rsidR="00AC55DE" w:rsidP="00BB61AA" w:rsidRDefault="00AC55DE" w14:paraId="770D672D" w14:textId="7249023A">
      <w:pPr>
        <w:shd w:val="clear" w:color="auto" w:fill="FFFFFF"/>
        <w:jc w:val="both"/>
        <w:rPr>
          <w:bdr w:val="none" w:color="auto" w:sz="0" w:space="0" w:frame="true"/>
        </w:rPr>
      </w:pPr>
      <w:r w:rsidRPr="00FC1A0D">
        <w:rPr>
          <w:bdr w:val="none" w:color="auto" w:sz="0" w:space="0" w:frame="true"/>
        </w:rPr>
        <w:t xml:space="preserve">Dalība Eiropas Komisijas </w:t>
      </w:r>
      <w:r w:rsidRPr="00FC1A0D" w:rsidR="00F9252B">
        <w:rPr>
          <w:bdr w:val="none" w:color="auto" w:sz="0" w:space="0" w:frame="true"/>
        </w:rPr>
        <w:t xml:space="preserve">(turpmāk tekstā – EK) </w:t>
      </w:r>
      <w:r w:rsidRPr="00FC1A0D">
        <w:rPr>
          <w:bdr w:val="none" w:color="auto" w:sz="0" w:space="0" w:frame="true"/>
        </w:rPr>
        <w:t xml:space="preserve">Veselības programmas aktivitātēs (vienotajās rīcībās </w:t>
      </w:r>
      <w:r w:rsidRPr="00FC1A0D" w:rsidR="00EE4E17">
        <w:rPr>
          <w:i/>
          <w:iCs/>
          <w:bdr w:val="none" w:color="auto" w:sz="0" w:space="0" w:frame="true"/>
        </w:rPr>
        <w:t>(</w:t>
      </w:r>
      <w:proofErr w:type="spellStart"/>
      <w:r w:rsidRPr="00FC1A0D" w:rsidR="00EE4E17">
        <w:rPr>
          <w:i/>
          <w:iCs/>
          <w:bdr w:val="none" w:color="auto" w:sz="0" w:space="0" w:frame="true"/>
        </w:rPr>
        <w:t>Joint</w:t>
      </w:r>
      <w:proofErr w:type="spellEnd"/>
      <w:r w:rsidRPr="00FC1A0D" w:rsidR="00EE4E17">
        <w:rPr>
          <w:i/>
          <w:iCs/>
          <w:bdr w:val="none" w:color="auto" w:sz="0" w:space="0" w:frame="true"/>
        </w:rPr>
        <w:t xml:space="preserve"> </w:t>
      </w:r>
      <w:proofErr w:type="spellStart"/>
      <w:r w:rsidRPr="00FC1A0D" w:rsidR="00EE4E17">
        <w:rPr>
          <w:i/>
          <w:iCs/>
          <w:bdr w:val="none" w:color="auto" w:sz="0" w:space="0" w:frame="true"/>
        </w:rPr>
        <w:t>Actions</w:t>
      </w:r>
      <w:proofErr w:type="spellEnd"/>
      <w:r w:rsidRPr="00FC1A0D" w:rsidR="00EE4E17">
        <w:rPr>
          <w:bdr w:val="none" w:color="auto" w:sz="0" w:space="0" w:frame="true"/>
        </w:rPr>
        <w:t xml:space="preserve">) </w:t>
      </w:r>
      <w:r w:rsidRPr="00FC1A0D">
        <w:rPr>
          <w:bdr w:val="none" w:color="auto" w:sz="0" w:space="0" w:frame="true"/>
        </w:rPr>
        <w:t xml:space="preserve">un projektos) Latvijai ir svarīga pieredzes gūšanai un zināšanu apmaiņas nodrošināšanai, jo informācijas apmaiņa par ES dalībvalstu pieredzi, labo praksi konkrētu jautājumu risināšanā un neveiksmēm dod Latvijai iespēju piedāvāt veselības nozares speciālistiem nepieciešamo informāciju un attīstības iespējas. </w:t>
      </w:r>
      <w:r w:rsidRPr="00FC1A0D" w:rsidR="00EE4E17">
        <w:rPr>
          <w:bdr w:val="none" w:color="auto" w:sz="0" w:space="0" w:frame="true"/>
        </w:rPr>
        <w:t xml:space="preserve">Piemēram, </w:t>
      </w:r>
      <w:r w:rsidRPr="00FC1A0D">
        <w:rPr>
          <w:bdr w:val="none" w:color="auto" w:sz="0" w:space="0" w:frame="true"/>
        </w:rPr>
        <w:t xml:space="preserve">Bērnu klīniskā universitātes slimnīca īstenoto </w:t>
      </w:r>
      <w:r w:rsidRPr="00FC1A0D" w:rsidR="00EE4E17">
        <w:rPr>
          <w:bdr w:val="none" w:color="auto" w:sz="0" w:space="0" w:frame="true"/>
        </w:rPr>
        <w:t xml:space="preserve">labās prakses pārņemšanas </w:t>
      </w:r>
      <w:r w:rsidRPr="00FC1A0D">
        <w:rPr>
          <w:bdr w:val="none" w:color="auto" w:sz="0" w:space="0" w:frame="true"/>
        </w:rPr>
        <w:t xml:space="preserve">projektu vienotās rīcības </w:t>
      </w:r>
      <w:r w:rsidRPr="00FC1A0D">
        <w:rPr>
          <w:i/>
          <w:iCs/>
          <w:bdr w:val="none" w:color="auto" w:sz="0" w:space="0" w:frame="true"/>
        </w:rPr>
        <w:t>(“</w:t>
      </w:r>
      <w:proofErr w:type="spellStart"/>
      <w:r w:rsidRPr="00FC1A0D">
        <w:rPr>
          <w:i/>
          <w:iCs/>
          <w:bdr w:val="none" w:color="auto" w:sz="0" w:space="0" w:frame="true"/>
        </w:rPr>
        <w:t>Joint</w:t>
      </w:r>
      <w:proofErr w:type="spellEnd"/>
      <w:r w:rsidRPr="00FC1A0D">
        <w:rPr>
          <w:i/>
          <w:iCs/>
          <w:bdr w:val="none" w:color="auto" w:sz="0" w:space="0" w:frame="true"/>
        </w:rPr>
        <w:t xml:space="preserve"> </w:t>
      </w:r>
      <w:proofErr w:type="spellStart"/>
      <w:r w:rsidRPr="00FC1A0D">
        <w:rPr>
          <w:i/>
          <w:iCs/>
          <w:bdr w:val="none" w:color="auto" w:sz="0" w:space="0" w:frame="true"/>
        </w:rPr>
        <w:t>Action</w:t>
      </w:r>
      <w:proofErr w:type="spellEnd"/>
      <w:r w:rsidRPr="00FC1A0D">
        <w:rPr>
          <w:i/>
          <w:iCs/>
          <w:bdr w:val="none" w:color="auto" w:sz="0" w:space="0" w:frame="true"/>
        </w:rPr>
        <w:t xml:space="preserve"> </w:t>
      </w:r>
      <w:proofErr w:type="spellStart"/>
      <w:r w:rsidRPr="00FC1A0D">
        <w:rPr>
          <w:i/>
          <w:iCs/>
          <w:bdr w:val="none" w:color="auto" w:sz="0" w:space="0" w:frame="true"/>
        </w:rPr>
        <w:t>on</w:t>
      </w:r>
      <w:proofErr w:type="spellEnd"/>
      <w:r w:rsidRPr="00FC1A0D">
        <w:rPr>
          <w:i/>
          <w:iCs/>
          <w:bdr w:val="none" w:color="auto" w:sz="0" w:space="0" w:frame="true"/>
        </w:rPr>
        <w:t xml:space="preserve"> </w:t>
      </w:r>
      <w:proofErr w:type="spellStart"/>
      <w:r w:rsidRPr="00FC1A0D">
        <w:rPr>
          <w:i/>
          <w:iCs/>
          <w:bdr w:val="none" w:color="auto" w:sz="0" w:space="0" w:frame="true"/>
        </w:rPr>
        <w:t>implementation</w:t>
      </w:r>
      <w:proofErr w:type="spellEnd"/>
      <w:r w:rsidRPr="00FC1A0D">
        <w:rPr>
          <w:i/>
          <w:iCs/>
          <w:bdr w:val="none" w:color="auto" w:sz="0" w:space="0" w:frame="true"/>
        </w:rPr>
        <w:t xml:space="preserve"> of </w:t>
      </w:r>
      <w:proofErr w:type="spellStart"/>
      <w:r w:rsidRPr="00FC1A0D">
        <w:rPr>
          <w:i/>
          <w:iCs/>
          <w:bdr w:val="none" w:color="auto" w:sz="0" w:space="0" w:frame="true"/>
        </w:rPr>
        <w:t>Digitally</w:t>
      </w:r>
      <w:proofErr w:type="spellEnd"/>
      <w:r w:rsidRPr="00FC1A0D">
        <w:rPr>
          <w:i/>
          <w:iCs/>
          <w:bdr w:val="none" w:color="auto" w:sz="0" w:space="0" w:frame="true"/>
        </w:rPr>
        <w:t xml:space="preserve"> </w:t>
      </w:r>
      <w:proofErr w:type="spellStart"/>
      <w:r w:rsidRPr="00FC1A0D">
        <w:rPr>
          <w:i/>
          <w:iCs/>
          <w:bdr w:val="none" w:color="auto" w:sz="0" w:space="0" w:frame="true"/>
        </w:rPr>
        <w:t>Enabled</w:t>
      </w:r>
      <w:proofErr w:type="spellEnd"/>
      <w:r w:rsidRPr="00FC1A0D">
        <w:rPr>
          <w:i/>
          <w:iCs/>
          <w:bdr w:val="none" w:color="auto" w:sz="0" w:space="0" w:frame="true"/>
        </w:rPr>
        <w:t xml:space="preserve"> </w:t>
      </w:r>
      <w:proofErr w:type="spellStart"/>
      <w:r w:rsidRPr="00FC1A0D">
        <w:rPr>
          <w:i/>
          <w:iCs/>
          <w:bdr w:val="none" w:color="auto" w:sz="0" w:space="0" w:frame="true"/>
        </w:rPr>
        <w:t>Integrated</w:t>
      </w:r>
      <w:proofErr w:type="spellEnd"/>
      <w:r w:rsidRPr="00FC1A0D">
        <w:rPr>
          <w:i/>
          <w:iCs/>
          <w:bdr w:val="none" w:color="auto" w:sz="0" w:space="0" w:frame="true"/>
        </w:rPr>
        <w:t xml:space="preserve"> </w:t>
      </w:r>
      <w:proofErr w:type="spellStart"/>
      <w:r w:rsidRPr="00FC1A0D">
        <w:rPr>
          <w:i/>
          <w:iCs/>
          <w:bdr w:val="none" w:color="auto" w:sz="0" w:space="0" w:frame="true"/>
        </w:rPr>
        <w:t>Person-Centred</w:t>
      </w:r>
      <w:proofErr w:type="spellEnd"/>
      <w:r w:rsidRPr="00FC1A0D">
        <w:rPr>
          <w:i/>
          <w:iCs/>
          <w:bdr w:val="none" w:color="auto" w:sz="0" w:space="0" w:frame="true"/>
        </w:rPr>
        <w:t xml:space="preserve"> </w:t>
      </w:r>
      <w:proofErr w:type="spellStart"/>
      <w:r w:rsidRPr="00FC1A0D">
        <w:rPr>
          <w:i/>
          <w:iCs/>
          <w:bdr w:val="none" w:color="auto" w:sz="0" w:space="0" w:frame="true"/>
        </w:rPr>
        <w:t>Care</w:t>
      </w:r>
      <w:proofErr w:type="spellEnd"/>
      <w:r w:rsidRPr="00FC1A0D">
        <w:rPr>
          <w:i/>
          <w:iCs/>
          <w:bdr w:val="none" w:color="auto" w:sz="0" w:space="0" w:frame="true"/>
        </w:rPr>
        <w:t>”</w:t>
      </w:r>
      <w:r w:rsidRPr="00FC1A0D">
        <w:rPr>
          <w:bdr w:val="none" w:color="auto" w:sz="0" w:space="0" w:frame="true"/>
        </w:rPr>
        <w:t xml:space="preserve"> programmas) ietvaros. Tā</w:t>
      </w:r>
      <w:r w:rsidRPr="00FC1A0D" w:rsidR="008831FD">
        <w:rPr>
          <w:bdr w:val="none" w:color="auto" w:sz="0" w:space="0" w:frame="true"/>
        </w:rPr>
        <w:t>s</w:t>
      </w:r>
      <w:r w:rsidRPr="00FC1A0D">
        <w:rPr>
          <w:bdr w:val="none" w:color="auto" w:sz="0" w:space="0" w:frame="true"/>
        </w:rPr>
        <w:t xml:space="preserve"> mērķis ir veicināt ārstniecības iestāžu kapacitāti </w:t>
      </w:r>
      <w:proofErr w:type="spellStart"/>
      <w:r w:rsidRPr="00FC1A0D">
        <w:rPr>
          <w:bdr w:val="none" w:color="auto" w:sz="0" w:space="0" w:frame="true"/>
        </w:rPr>
        <w:t>telemedicīnas</w:t>
      </w:r>
      <w:proofErr w:type="spellEnd"/>
      <w:r w:rsidRPr="00FC1A0D">
        <w:rPr>
          <w:bdr w:val="none" w:color="auto" w:sz="0" w:space="0" w:frame="true"/>
        </w:rPr>
        <w:t xml:space="preserve"> ieviešanā, fokusējoties uz tādiem aspektiem kā pārmaiņu vadība un esošo aprūpes modeļu pārkārtošana; digitālo tehnoloģiju un rīku integrēšana veselības aprūpē; veselības aprūpes darbinieku loma un prasmes ar digitālajām tehnoloģijām un datiem u.c.  </w:t>
      </w:r>
    </w:p>
    <w:p w:rsidRPr="00FC1A0D" w:rsidR="00D00419" w:rsidP="00BB61AA" w:rsidRDefault="00D00419" w14:paraId="441A0FBA" w14:textId="77777777">
      <w:pPr>
        <w:shd w:val="clear" w:color="auto" w:fill="FFFFFF"/>
        <w:jc w:val="both"/>
        <w:rPr>
          <w:bdr w:val="none" w:color="auto" w:sz="0" w:space="0" w:frame="true"/>
        </w:rPr>
      </w:pPr>
    </w:p>
    <w:p w:rsidRPr="00FC1A0D" w:rsidR="00D00419" w:rsidP="00D00419" w:rsidRDefault="00D00419" w14:paraId="6E927078" w14:textId="58BE4D1A">
      <w:pPr>
        <w:pStyle w:val="CommentText"/>
        <w:jc w:val="both"/>
        <w:rPr>
          <w:sz w:val="24"/>
          <w:szCs w:val="24"/>
          <w:lang w:val="lv-LV"/>
        </w:rPr>
      </w:pPr>
      <w:r w:rsidRPr="00FC1A0D">
        <w:rPr>
          <w:sz w:val="24"/>
          <w:szCs w:val="24"/>
          <w:lang w:val="lv-LV"/>
        </w:rPr>
        <w:t xml:space="preserve">Latvijas ANM plānā ir iezīmēts finansējums veselības sistēmas attīstīšanai (10% no kopējā 1,82 mljrd. EUR piešķīruma </w:t>
      </w:r>
      <w:proofErr w:type="spellStart"/>
      <w:r w:rsidRPr="00FC1A0D">
        <w:rPr>
          <w:sz w:val="24"/>
          <w:szCs w:val="24"/>
          <w:lang w:val="lv-LV"/>
        </w:rPr>
        <w:t>grantos</w:t>
      </w:r>
      <w:proofErr w:type="spellEnd"/>
      <w:r w:rsidRPr="00FC1A0D">
        <w:rPr>
          <w:sz w:val="24"/>
          <w:szCs w:val="24"/>
          <w:lang w:val="lv-LV"/>
        </w:rPr>
        <w:t xml:space="preserve"> jeb 181,5 milj. EUR). No šā gada 10.septembra Latvijai piešķirtā </w:t>
      </w:r>
      <w:proofErr w:type="spellStart"/>
      <w:r w:rsidRPr="00FC1A0D">
        <w:rPr>
          <w:sz w:val="24"/>
          <w:szCs w:val="24"/>
          <w:lang w:val="lv-LV"/>
        </w:rPr>
        <w:t>priekšfinansējuma</w:t>
      </w:r>
      <w:proofErr w:type="spellEnd"/>
      <w:r w:rsidRPr="00FC1A0D">
        <w:rPr>
          <w:sz w:val="24"/>
          <w:szCs w:val="24"/>
          <w:lang w:val="lv-LV"/>
        </w:rPr>
        <w:t xml:space="preserve"> (237 milj. EUR) daļa tiks novirzīta investīcijām </w:t>
      </w:r>
      <w:r w:rsidRPr="00FC1A0D" w:rsidR="00B74A7A">
        <w:rPr>
          <w:sz w:val="24"/>
          <w:szCs w:val="24"/>
          <w:lang w:val="lv-LV"/>
        </w:rPr>
        <w:t xml:space="preserve">tai skaita </w:t>
      </w:r>
      <w:r w:rsidRPr="00FC1A0D">
        <w:rPr>
          <w:sz w:val="24"/>
          <w:szCs w:val="24"/>
          <w:lang w:val="lv-LV"/>
        </w:rPr>
        <w:t>arī veselības jomā</w:t>
      </w:r>
      <w:r w:rsidRPr="00FC1A0D" w:rsidR="006225B3">
        <w:rPr>
          <w:sz w:val="24"/>
          <w:szCs w:val="24"/>
          <w:lang w:val="lv-LV"/>
        </w:rPr>
        <w:t>,</w:t>
      </w:r>
      <w:r w:rsidRPr="00FC1A0D">
        <w:rPr>
          <w:sz w:val="24"/>
          <w:szCs w:val="24"/>
          <w:lang w:val="lv-LV"/>
        </w:rPr>
        <w:t xml:space="preserve"> </w:t>
      </w:r>
      <w:r w:rsidRPr="00FC1A0D" w:rsidR="006225B3">
        <w:rPr>
          <w:sz w:val="24"/>
          <w:szCs w:val="24"/>
          <w:lang w:val="lv-LV"/>
        </w:rPr>
        <w:t>p</w:t>
      </w:r>
      <w:r w:rsidRPr="00FC1A0D">
        <w:rPr>
          <w:sz w:val="24"/>
          <w:szCs w:val="24"/>
          <w:lang w:val="lv-LV"/>
        </w:rPr>
        <w:t xml:space="preserve">iemēram, slimnīcu infrastruktūrai. </w:t>
      </w:r>
    </w:p>
    <w:p w:rsidRPr="00FC1A0D" w:rsidR="00D00419" w:rsidP="00D00419" w:rsidRDefault="00D00419" w14:paraId="02F19D1D" w14:textId="77777777">
      <w:pPr>
        <w:pStyle w:val="CommentText"/>
        <w:jc w:val="both"/>
        <w:rPr>
          <w:sz w:val="24"/>
          <w:szCs w:val="24"/>
          <w:lang w:val="lv-LV"/>
        </w:rPr>
      </w:pPr>
    </w:p>
    <w:p w:rsidRPr="00FC1A0D" w:rsidR="00D00419" w:rsidP="00D00419" w:rsidRDefault="00D00419" w14:paraId="0A251C35" w14:textId="77777777">
      <w:pPr>
        <w:pStyle w:val="CommentText"/>
        <w:jc w:val="both"/>
        <w:rPr>
          <w:sz w:val="24"/>
          <w:szCs w:val="24"/>
          <w:lang w:val="lv-LV"/>
        </w:rPr>
      </w:pPr>
      <w:r w:rsidRPr="00FC1A0D">
        <w:rPr>
          <w:sz w:val="24"/>
          <w:szCs w:val="24"/>
          <w:lang w:val="lv-LV"/>
        </w:rPr>
        <w:t>ES fondu darbības programmas ietvaros paredzēti papildinoši pasākumi kvalitātes vadības jomā, infrastruktūras attīstībai un sabiedrības veselības uzlabošanai 310,6 milj. EUR apmērā.</w:t>
      </w:r>
    </w:p>
    <w:p w:rsidRPr="00FC1A0D" w:rsidR="000D6175" w:rsidP="00950EB5" w:rsidRDefault="000D6175" w14:paraId="1F8C7EA0" w14:textId="6BE27579">
      <w:pPr>
        <w:autoSpaceDE w:val="false"/>
        <w:autoSpaceDN w:val="false"/>
        <w:adjustRightInd w:val="false"/>
        <w:jc w:val="both"/>
        <w:rPr>
          <w:rFonts w:eastAsia="Calibri"/>
        </w:rPr>
      </w:pPr>
    </w:p>
    <w:p w:rsidRPr="00FC1A0D" w:rsidR="00CD310A" w:rsidP="00950EB5" w:rsidRDefault="009F0EC7" w14:paraId="443382E2" w14:textId="399545B6">
      <w:pPr>
        <w:autoSpaceDE w:val="false"/>
        <w:autoSpaceDN w:val="false"/>
        <w:adjustRightInd w:val="false"/>
        <w:jc w:val="both"/>
        <w:rPr>
          <w:rFonts w:eastAsia="Calibri"/>
        </w:rPr>
      </w:pPr>
      <w:r w:rsidRPr="00FC1A0D">
        <w:rPr>
          <w:rFonts w:eastAsia="Calibri"/>
        </w:rPr>
        <w:t>Slov</w:t>
      </w:r>
      <w:r w:rsidRPr="00FC1A0D" w:rsidR="008831FD">
        <w:rPr>
          <w:rFonts w:eastAsia="Calibri"/>
        </w:rPr>
        <w:t>ēn</w:t>
      </w:r>
      <w:r w:rsidRPr="00FC1A0D">
        <w:rPr>
          <w:rFonts w:eastAsia="Calibri"/>
        </w:rPr>
        <w:t>ijas</w:t>
      </w:r>
      <w:r w:rsidRPr="00FC1A0D" w:rsidR="00CD310A">
        <w:rPr>
          <w:rFonts w:eastAsia="Calibri"/>
        </w:rPr>
        <w:t xml:space="preserve"> prezidentūra</w:t>
      </w:r>
      <w:r w:rsidRPr="00FC1A0D" w:rsidR="00D10B98">
        <w:rPr>
          <w:rFonts w:eastAsia="Calibri"/>
        </w:rPr>
        <w:t xml:space="preserve"> ES Padomē</w:t>
      </w:r>
      <w:r w:rsidRPr="00FC1A0D" w:rsidR="00CD310A">
        <w:rPr>
          <w:rFonts w:eastAsia="Calibri"/>
        </w:rPr>
        <w:t xml:space="preserve">, lai rosinātu </w:t>
      </w:r>
      <w:r w:rsidRPr="00FC1A0D" w:rsidR="00D10B98">
        <w:rPr>
          <w:rFonts w:eastAsia="Calibri"/>
        </w:rPr>
        <w:t xml:space="preserve">veselības </w:t>
      </w:r>
      <w:r w:rsidRPr="00FC1A0D" w:rsidR="00CD310A">
        <w:rPr>
          <w:rFonts w:eastAsia="Calibri"/>
        </w:rPr>
        <w:t xml:space="preserve">ministru diskusiju, sagatavojusi šādus diskusiju jautājumus: </w:t>
      </w:r>
    </w:p>
    <w:p w:rsidRPr="00FC1A0D" w:rsidR="00382925" w:rsidP="00950EB5" w:rsidRDefault="00382925" w14:paraId="39589769" w14:textId="16B56346">
      <w:pPr>
        <w:autoSpaceDE w:val="false"/>
        <w:autoSpaceDN w:val="false"/>
        <w:adjustRightInd w:val="false"/>
        <w:jc w:val="both"/>
        <w:rPr>
          <w:rFonts w:eastAsia="Calibri"/>
        </w:rPr>
      </w:pPr>
    </w:p>
    <w:p w:rsidRPr="00FC1A0D" w:rsidR="008831FD" w:rsidP="00BB61AA" w:rsidRDefault="00382925" w14:paraId="65428A75" w14:textId="2EA03B39">
      <w:pPr>
        <w:jc w:val="both"/>
        <w:rPr>
          <w:i/>
          <w:iCs/>
        </w:rPr>
      </w:pPr>
      <w:r w:rsidRPr="00FC1A0D">
        <w:rPr>
          <w:rFonts w:eastAsia="Calibri"/>
          <w:i/>
          <w:iCs/>
        </w:rPr>
        <w:t xml:space="preserve">1) </w:t>
      </w:r>
      <w:r w:rsidRPr="00FC1A0D" w:rsidR="00B306D4">
        <w:rPr>
          <w:i/>
          <w:iCs/>
        </w:rPr>
        <w:t xml:space="preserve">Kā ES var visefektīvākajā veidā atbalstīt turpmāko sadarbību, izstrādājot un īstenojot inovatīvus risinājumus </w:t>
      </w:r>
      <w:r w:rsidRPr="00FC1A0D" w:rsidR="00551901">
        <w:rPr>
          <w:i/>
          <w:iCs/>
        </w:rPr>
        <w:t xml:space="preserve">noturīgām </w:t>
      </w:r>
      <w:r w:rsidRPr="00FC1A0D" w:rsidR="00B306D4">
        <w:rPr>
          <w:i/>
          <w:iCs/>
        </w:rPr>
        <w:t xml:space="preserve">veselības sistēmām? </w:t>
      </w:r>
    </w:p>
    <w:p w:rsidRPr="00FC1A0D" w:rsidR="00300F43" w:rsidP="00950EB5" w:rsidRDefault="00DB482C" w14:paraId="2581A167" w14:textId="28CE3328">
      <w:pPr>
        <w:autoSpaceDE w:val="false"/>
        <w:autoSpaceDN w:val="false"/>
        <w:adjustRightInd w:val="false"/>
        <w:jc w:val="both"/>
        <w:rPr>
          <w:rFonts w:eastAsia="Calibri"/>
          <w:u w:val="single"/>
        </w:rPr>
      </w:pPr>
      <w:r w:rsidRPr="00FC1A0D">
        <w:rPr>
          <w:rFonts w:eastAsia="Calibri"/>
          <w:b/>
          <w:bCs/>
          <w:u w:val="single"/>
        </w:rPr>
        <w:lastRenderedPageBreak/>
        <w:t>Latvijas nostāja:</w:t>
      </w:r>
    </w:p>
    <w:p w:rsidRPr="00FC1A0D" w:rsidR="00D00419" w:rsidP="00D00419" w:rsidRDefault="00B54259" w14:paraId="42CA56DA" w14:textId="52B76952">
      <w:pPr>
        <w:pStyle w:val="CommentText"/>
        <w:jc w:val="both"/>
        <w:rPr>
          <w:sz w:val="24"/>
          <w:szCs w:val="24"/>
          <w:lang w:val="lv-LV"/>
        </w:rPr>
      </w:pPr>
      <w:r w:rsidRPr="00FC1A0D">
        <w:rPr>
          <w:sz w:val="24"/>
          <w:szCs w:val="24"/>
          <w:lang w:val="lv-LV"/>
        </w:rPr>
        <w:t>Latvijas ANM plānā ir iekļautas</w:t>
      </w:r>
      <w:r w:rsidRPr="00FC1A0D" w:rsidR="00D20A08">
        <w:rPr>
          <w:sz w:val="24"/>
          <w:szCs w:val="24"/>
          <w:lang w:val="lv-LV"/>
        </w:rPr>
        <w:t xml:space="preserve"> investīcijas</w:t>
      </w:r>
      <w:r w:rsidRPr="00FC1A0D">
        <w:rPr>
          <w:sz w:val="24"/>
          <w:szCs w:val="24"/>
          <w:lang w:val="lv-LV"/>
        </w:rPr>
        <w:t xml:space="preserve"> pasākumiem, kas</w:t>
      </w:r>
      <w:r w:rsidRPr="00FC1A0D" w:rsidR="00D20A08">
        <w:rPr>
          <w:sz w:val="24"/>
          <w:szCs w:val="24"/>
          <w:lang w:val="lv-LV"/>
        </w:rPr>
        <w:t xml:space="preserve"> ir </w:t>
      </w:r>
      <w:r w:rsidRPr="00FC1A0D">
        <w:rPr>
          <w:sz w:val="24"/>
          <w:szCs w:val="24"/>
          <w:lang w:val="lv-LV"/>
        </w:rPr>
        <w:t xml:space="preserve">vērsti </w:t>
      </w:r>
      <w:r w:rsidRPr="00FC1A0D" w:rsidR="00D20A08">
        <w:rPr>
          <w:sz w:val="24"/>
          <w:szCs w:val="24"/>
          <w:lang w:val="lv-LV"/>
        </w:rPr>
        <w:t xml:space="preserve">uz veselības sistēmas </w:t>
      </w:r>
      <w:r w:rsidRPr="00FC1A0D">
        <w:rPr>
          <w:sz w:val="24"/>
          <w:szCs w:val="24"/>
          <w:lang w:val="lv-LV"/>
        </w:rPr>
        <w:t xml:space="preserve">pieejamību, </w:t>
      </w:r>
      <w:r w:rsidRPr="00FC1A0D" w:rsidR="00D20A08">
        <w:rPr>
          <w:sz w:val="24"/>
          <w:szCs w:val="24"/>
          <w:lang w:val="lv-LV"/>
        </w:rPr>
        <w:t>noturību un ilgtspējību,</w:t>
      </w:r>
      <w:r w:rsidRPr="00FC1A0D">
        <w:rPr>
          <w:sz w:val="24"/>
          <w:szCs w:val="24"/>
          <w:lang w:val="lv-LV"/>
        </w:rPr>
        <w:t xml:space="preserve"> tostarp, ieguldot medicīnas izglītības sistēmā,</w:t>
      </w:r>
      <w:r w:rsidRPr="00FC1A0D" w:rsidR="00D20A08">
        <w:rPr>
          <w:sz w:val="24"/>
          <w:szCs w:val="24"/>
          <w:lang w:val="lv-LV"/>
        </w:rPr>
        <w:t xml:space="preserve"> kā arī uz </w:t>
      </w:r>
      <w:r w:rsidRPr="00FC1A0D" w:rsidR="00551901">
        <w:rPr>
          <w:sz w:val="24"/>
          <w:szCs w:val="24"/>
          <w:lang w:val="lv-LV"/>
        </w:rPr>
        <w:t xml:space="preserve">sistēmas </w:t>
      </w:r>
      <w:r w:rsidRPr="00FC1A0D" w:rsidR="00D20A08">
        <w:rPr>
          <w:sz w:val="24"/>
          <w:szCs w:val="24"/>
          <w:lang w:val="lv-LV"/>
        </w:rPr>
        <w:t>kapacitātes palielināšanu un spēju darboties krīzes situācijās.</w:t>
      </w:r>
      <w:r w:rsidRPr="00FC1A0D">
        <w:rPr>
          <w:sz w:val="24"/>
          <w:szCs w:val="24"/>
          <w:lang w:val="lv-LV"/>
        </w:rPr>
        <w:t xml:space="preserve"> ANM atbalsts Latvijā ir paredzēts arī veselības aprūpes pakalpojumu attīstībai un ir vērsts uz inovatīvu risinājumu izstrādi, domājot par sistēmiskām izmaiņām pakalpojumu plānošanā un organizēšanā, tostarp attālinātiem un </w:t>
      </w:r>
      <w:proofErr w:type="spellStart"/>
      <w:r w:rsidRPr="00FC1A0D">
        <w:rPr>
          <w:sz w:val="24"/>
          <w:szCs w:val="24"/>
          <w:lang w:val="lv-LV"/>
        </w:rPr>
        <w:t>digitalizētiem</w:t>
      </w:r>
      <w:proofErr w:type="spellEnd"/>
      <w:r w:rsidRPr="00FC1A0D">
        <w:rPr>
          <w:sz w:val="24"/>
          <w:szCs w:val="24"/>
          <w:lang w:val="lv-LV"/>
        </w:rPr>
        <w:t xml:space="preserve"> risinājumiem. </w:t>
      </w:r>
      <w:r w:rsidRPr="00FC1A0D" w:rsidR="00551901">
        <w:rPr>
          <w:sz w:val="24"/>
          <w:szCs w:val="24"/>
          <w:lang w:val="lv-LV"/>
        </w:rPr>
        <w:t>Līdz ar to</w:t>
      </w:r>
      <w:r w:rsidRPr="00FC1A0D" w:rsidR="00BB61AA">
        <w:rPr>
          <w:sz w:val="24"/>
          <w:szCs w:val="24"/>
          <w:lang w:val="lv-LV"/>
        </w:rPr>
        <w:t xml:space="preserve"> </w:t>
      </w:r>
      <w:r w:rsidRPr="00FC1A0D">
        <w:rPr>
          <w:sz w:val="24"/>
          <w:szCs w:val="24"/>
          <w:lang w:val="lv-LV"/>
        </w:rPr>
        <w:t xml:space="preserve">ANM līdzekļi </w:t>
      </w:r>
      <w:r w:rsidRPr="00FC1A0D" w:rsidR="00551901">
        <w:rPr>
          <w:sz w:val="24"/>
          <w:szCs w:val="24"/>
          <w:lang w:val="lv-LV"/>
        </w:rPr>
        <w:t>veido</w:t>
      </w:r>
      <w:r w:rsidRPr="00FC1A0D" w:rsidR="00D20A08">
        <w:rPr>
          <w:sz w:val="24"/>
          <w:szCs w:val="24"/>
          <w:lang w:val="lv-LV"/>
        </w:rPr>
        <w:t xml:space="preserve"> būtisk</w:t>
      </w:r>
      <w:r w:rsidRPr="00FC1A0D" w:rsidR="00551901">
        <w:rPr>
          <w:sz w:val="24"/>
          <w:szCs w:val="24"/>
          <w:lang w:val="lv-LV"/>
        </w:rPr>
        <w:t>u</w:t>
      </w:r>
      <w:r w:rsidRPr="00FC1A0D" w:rsidR="00D20A08">
        <w:rPr>
          <w:sz w:val="24"/>
          <w:szCs w:val="24"/>
          <w:lang w:val="lv-LV"/>
        </w:rPr>
        <w:t xml:space="preserve"> atbalst</w:t>
      </w:r>
      <w:r w:rsidRPr="00FC1A0D" w:rsidR="00551901">
        <w:rPr>
          <w:sz w:val="24"/>
          <w:szCs w:val="24"/>
          <w:lang w:val="lv-LV"/>
        </w:rPr>
        <w:t>u</w:t>
      </w:r>
      <w:r w:rsidRPr="00FC1A0D" w:rsidR="00D20A08">
        <w:rPr>
          <w:sz w:val="24"/>
          <w:szCs w:val="24"/>
          <w:lang w:val="lv-LV"/>
        </w:rPr>
        <w:t xml:space="preserve"> papildus </w:t>
      </w:r>
      <w:r w:rsidRPr="00FC1A0D">
        <w:rPr>
          <w:sz w:val="24"/>
          <w:szCs w:val="24"/>
          <w:lang w:val="lv-LV"/>
        </w:rPr>
        <w:t>citiem Latvijai pieejamiem</w:t>
      </w:r>
      <w:r w:rsidRPr="00FC1A0D" w:rsidR="00551901">
        <w:rPr>
          <w:sz w:val="24"/>
          <w:szCs w:val="24"/>
          <w:lang w:val="lv-LV"/>
        </w:rPr>
        <w:t xml:space="preserve"> </w:t>
      </w:r>
      <w:r w:rsidRPr="00FC1A0D" w:rsidR="00D20A08">
        <w:rPr>
          <w:sz w:val="24"/>
          <w:szCs w:val="24"/>
          <w:lang w:val="lv-LV"/>
        </w:rPr>
        <w:t xml:space="preserve">ES </w:t>
      </w:r>
      <w:r w:rsidRPr="00FC1A0D">
        <w:rPr>
          <w:sz w:val="24"/>
          <w:szCs w:val="24"/>
          <w:lang w:val="lv-LV"/>
        </w:rPr>
        <w:t>budžeta līdzekļiem veselības jomā</w:t>
      </w:r>
      <w:r w:rsidRPr="00FC1A0D" w:rsidR="00D20A08">
        <w:rPr>
          <w:sz w:val="24"/>
          <w:szCs w:val="24"/>
          <w:lang w:val="lv-LV"/>
        </w:rPr>
        <w:t>.</w:t>
      </w:r>
      <w:r w:rsidRPr="00FC1A0D" w:rsidR="00D00419">
        <w:rPr>
          <w:sz w:val="24"/>
          <w:szCs w:val="24"/>
          <w:lang w:val="lv-LV"/>
        </w:rPr>
        <w:t xml:space="preserve"> </w:t>
      </w:r>
    </w:p>
    <w:p w:rsidRPr="00FC1A0D" w:rsidR="00382925" w:rsidP="00FF2D00" w:rsidRDefault="00AA170D" w14:paraId="04633B02" w14:textId="615042DB">
      <w:pPr>
        <w:shd w:val="clear" w:color="auto" w:fill="FFFFFF" w:themeFill="background1"/>
        <w:spacing w:before="100" w:beforeAutospacing="true" w:after="100" w:afterAutospacing="true"/>
        <w:jc w:val="both"/>
      </w:pPr>
      <w:r w:rsidRPr="00FC1A0D">
        <w:t xml:space="preserve">Latvijas skatījumā, </w:t>
      </w:r>
      <w:r w:rsidRPr="00FC1A0D" w:rsidR="00D20A08">
        <w:t>inov</w:t>
      </w:r>
      <w:r w:rsidRPr="00FC1A0D" w:rsidR="00201B3D">
        <w:t>āciju</w:t>
      </w:r>
      <w:r w:rsidRPr="00FC1A0D" w:rsidR="00D20A08">
        <w:t xml:space="preserve"> ieviešana saskaras ar</w:t>
      </w:r>
      <w:r w:rsidRPr="00FC1A0D">
        <w:t>ī ar</w:t>
      </w:r>
      <w:r w:rsidRPr="00FC1A0D" w:rsidR="00D20A08">
        <w:t xml:space="preserve"> noteiktiem riskiem, </w:t>
      </w:r>
      <w:r w:rsidRPr="00FC1A0D" w:rsidR="00201B3D">
        <w:t>kas galvenokārt ir saistīti ar</w:t>
      </w:r>
      <w:r w:rsidRPr="00FC1A0D" w:rsidR="2EA7A432">
        <w:t xml:space="preserve"> tādiem Covid-19 rādītiem izaicinājumiem kā </w:t>
      </w:r>
      <w:r w:rsidRPr="00FC1A0D" w:rsidR="00D20A08">
        <w:t xml:space="preserve"> kapacitāt</w:t>
      </w:r>
      <w:r w:rsidRPr="00FC1A0D" w:rsidR="0894B44D">
        <w:t xml:space="preserve">es </w:t>
      </w:r>
      <w:r w:rsidRPr="00FC1A0D" w:rsidR="3F4064DC">
        <w:t xml:space="preserve">un cilvēkresursu </w:t>
      </w:r>
      <w:r w:rsidRPr="00FC1A0D" w:rsidR="0894B44D">
        <w:t>trūkum</w:t>
      </w:r>
      <w:r w:rsidRPr="00FC1A0D" w:rsidR="1A431171">
        <w:t>s</w:t>
      </w:r>
      <w:r w:rsidRPr="00FC1A0D" w:rsidR="00D20A08">
        <w:t xml:space="preserve"> , kas skar visu</w:t>
      </w:r>
      <w:r w:rsidRPr="00FC1A0D" w:rsidR="00B54259">
        <w:t xml:space="preserve"> veselības</w:t>
      </w:r>
      <w:r w:rsidRPr="00FC1A0D" w:rsidR="00D20A08">
        <w:t xml:space="preserve"> nozari</w:t>
      </w:r>
      <w:r w:rsidRPr="00FC1A0D" w:rsidR="5758DD90">
        <w:t>.</w:t>
      </w:r>
      <w:r w:rsidRPr="00FC1A0D" w:rsidR="00D20A08">
        <w:t xml:space="preserve"> </w:t>
      </w:r>
      <w:r w:rsidRPr="00FC1A0D" w:rsidR="19B18DD2">
        <w:t>N</w:t>
      </w:r>
      <w:r w:rsidRPr="00FC1A0D" w:rsidR="00D20A08">
        <w:t>epietiekams finansējums veselības aprūpei</w:t>
      </w:r>
      <w:r w:rsidRPr="00FC1A0D" w:rsidR="37B63719">
        <w:t xml:space="preserve"> arī</w:t>
      </w:r>
      <w:r w:rsidRPr="00FC1A0D" w:rsidR="00D20A08">
        <w:t xml:space="preserve"> kavē ātrāku un intensīvāku inovāciju ieviešanu</w:t>
      </w:r>
      <w:r w:rsidRPr="00FC1A0D" w:rsidR="4C9EFBFC">
        <w:t>, t</w:t>
      </w:r>
      <w:r w:rsidRPr="00FC1A0D" w:rsidR="00F22DD7">
        <w:t>ā</w:t>
      </w:r>
      <w:r w:rsidRPr="00FC1A0D">
        <w:t>dēļ</w:t>
      </w:r>
      <w:r w:rsidRPr="00FC1A0D" w:rsidR="00D20A08">
        <w:t xml:space="preserve"> </w:t>
      </w:r>
      <w:r w:rsidRPr="00FC1A0D" w:rsidR="00B54259">
        <w:t>ANM</w:t>
      </w:r>
      <w:r w:rsidRPr="00FC1A0D" w:rsidR="00D20A08">
        <w:t xml:space="preserve"> un ES fondu ieguldījumi ir ļoti nozīmīgi, lai veicinātu veselības nozares attīstību</w:t>
      </w:r>
      <w:r w:rsidRPr="00FC1A0D" w:rsidR="00BB61AA">
        <w:t xml:space="preserve"> un tās </w:t>
      </w:r>
      <w:r w:rsidRPr="00FC1A0D">
        <w:t>noturību</w:t>
      </w:r>
      <w:r w:rsidRPr="00FC1A0D" w:rsidR="00D20A08">
        <w:t>.</w:t>
      </w:r>
    </w:p>
    <w:p w:rsidRPr="00FC1A0D" w:rsidR="00BB61AA" w:rsidP="00BB61AA" w:rsidRDefault="00382925" w14:paraId="59E9A96F" w14:textId="77777777">
      <w:pPr>
        <w:jc w:val="both"/>
        <w:rPr>
          <w:i/>
          <w:iCs/>
        </w:rPr>
      </w:pPr>
      <w:r w:rsidRPr="00FC1A0D">
        <w:rPr>
          <w:rFonts w:eastAsia="Calibri"/>
          <w:i/>
          <w:iCs/>
        </w:rPr>
        <w:t>2)</w:t>
      </w:r>
      <w:r w:rsidRPr="00FC1A0D" w:rsidR="00B306D4">
        <w:rPr>
          <w:rFonts w:eastAsia="Calibri"/>
          <w:i/>
          <w:iCs/>
        </w:rPr>
        <w:t xml:space="preserve"> </w:t>
      </w:r>
      <w:r w:rsidRPr="00FC1A0D" w:rsidR="00B306D4">
        <w:rPr>
          <w:i/>
          <w:iCs/>
        </w:rPr>
        <w:t>Vai atbalstāt prezidentūras ieteikto virzienu? Kādas citas iespējamās pieejas, instrumentus vai mehānismus varētu izmantot, lai palīdzētu veselības iestādēm pāriet no stratēģijām uz reālām investīcijām, izmantojot visu pieejamo finansēšanas instrumentu klāstu un maksimāli izmantojot dažādus ES līdzekļus?</w:t>
      </w:r>
    </w:p>
    <w:p w:rsidRPr="00FC1A0D" w:rsidR="00F9252B" w:rsidP="00BB61AA" w:rsidRDefault="00F9252B" w14:paraId="5C194719" w14:textId="77777777">
      <w:pPr>
        <w:jc w:val="both"/>
        <w:rPr>
          <w:rFonts w:eastAsia="Calibri"/>
          <w:b/>
          <w:bCs/>
          <w:u w:val="single"/>
        </w:rPr>
      </w:pPr>
    </w:p>
    <w:p w:rsidR="000870C8" w:rsidP="000870C8" w:rsidRDefault="000E0FE4" w14:paraId="2C31FB5A" w14:textId="77777777">
      <w:pPr>
        <w:jc w:val="both"/>
        <w:rPr>
          <w:b/>
          <w:bCs/>
        </w:rPr>
      </w:pPr>
      <w:r w:rsidRPr="00FC1A0D">
        <w:rPr>
          <w:rFonts w:eastAsia="Calibri"/>
          <w:b/>
          <w:bCs/>
          <w:u w:val="single"/>
        </w:rPr>
        <w:t>Latvijas nostāja:</w:t>
      </w:r>
    </w:p>
    <w:p w:rsidRPr="000870C8" w:rsidR="00896230" w:rsidP="000870C8" w:rsidRDefault="000B60C4" w14:paraId="1289119B" w14:textId="63C8DF78">
      <w:pPr>
        <w:jc w:val="both"/>
        <w:rPr>
          <w:b/>
          <w:bCs/>
        </w:rPr>
      </w:pPr>
      <w:r w:rsidRPr="00FC1A0D">
        <w:t xml:space="preserve">Latvija gatava </w:t>
      </w:r>
      <w:proofErr w:type="spellStart"/>
      <w:r w:rsidRPr="00FC1A0D">
        <w:t>disktēt</w:t>
      </w:r>
      <w:proofErr w:type="spellEnd"/>
      <w:r w:rsidRPr="00FC1A0D">
        <w:t xml:space="preserve"> par PRES ieteikto virzienu un </w:t>
      </w:r>
      <w:r w:rsidRPr="00FC1A0D" w:rsidR="00896230">
        <w:t>jaun</w:t>
      </w:r>
      <w:r w:rsidRPr="00FC1A0D">
        <w:t>as</w:t>
      </w:r>
      <w:r w:rsidRPr="00FC1A0D" w:rsidR="00896230">
        <w:t xml:space="preserve"> platform</w:t>
      </w:r>
      <w:r w:rsidRPr="00FC1A0D">
        <w:t>as</w:t>
      </w:r>
      <w:r w:rsidRPr="00FC1A0D" w:rsidR="00896230">
        <w:t>/forum</w:t>
      </w:r>
      <w:r w:rsidRPr="00FC1A0D">
        <w:t>a izveidi</w:t>
      </w:r>
      <w:r w:rsidRPr="00FC1A0D" w:rsidR="00896230">
        <w:t>, kas</w:t>
      </w:r>
      <w:r w:rsidRPr="00FC1A0D">
        <w:t xml:space="preserve"> potenciāli</w:t>
      </w:r>
      <w:r w:rsidRPr="00FC1A0D" w:rsidR="00896230">
        <w:t xml:space="preserve"> veicinātu sadarbību starp veselības sistēmu dalībniekiem, risinot līdzīgus izaicinājumus, ar mērķi padarīt veselības sistēmas noturīgākas</w:t>
      </w:r>
      <w:r w:rsidRPr="00FC1A0D">
        <w:t>.</w:t>
      </w:r>
    </w:p>
    <w:p w:rsidRPr="00FC1A0D" w:rsidR="00883FF2" w:rsidP="00D1321F" w:rsidRDefault="00176EF2" w14:paraId="7965B740" w14:textId="1490D005">
      <w:pPr>
        <w:shd w:val="clear" w:color="auto" w:fill="FFFFFF" w:themeFill="background1"/>
        <w:spacing w:before="100" w:beforeAutospacing="true" w:after="100" w:afterAutospacing="true"/>
        <w:jc w:val="both"/>
      </w:pPr>
      <w:r w:rsidRPr="00FC1A0D">
        <w:t>Latvija uzskata, ka l</w:t>
      </w:r>
      <w:r w:rsidRPr="00FC1A0D" w:rsidR="00D20A08">
        <w:rPr>
          <w:bdr w:val="none" w:color="auto" w:sz="0" w:space="0" w:frame="true"/>
          <w:shd w:val="clear" w:color="auto" w:fill="FFFFFF"/>
        </w:rPr>
        <w:t>ai veicinātu ātrāku labo prakšu pārņemšanu, būtu jāpārskata projektu nosacījumi</w:t>
      </w:r>
      <w:r w:rsidRPr="00FC1A0D" w:rsidR="00201B3D">
        <w:t>,</w:t>
      </w:r>
      <w:r w:rsidRPr="00FC1A0D" w:rsidDel="00201B3D" w:rsidR="00D20A08">
        <w:rPr>
          <w:i/>
          <w:iCs/>
          <w:bdr w:val="none" w:color="auto" w:sz="0" w:space="0" w:frame="true"/>
          <w:shd w:val="clear" w:color="auto" w:fill="FFFFFF"/>
        </w:rPr>
        <w:t>“</w:t>
      </w:r>
      <w:proofErr w:type="spellStart"/>
      <w:r w:rsidRPr="00FC1A0D" w:rsidDel="00201B3D" w:rsidR="00D20A08">
        <w:rPr>
          <w:i/>
          <w:iCs/>
          <w:bdr w:val="none" w:color="auto" w:sz="0" w:space="0" w:frame="true"/>
          <w:shd w:val="clear" w:color="auto" w:fill="FFFFFF"/>
        </w:rPr>
        <w:t>Joint</w:t>
      </w:r>
      <w:proofErr w:type="spellEnd"/>
      <w:r w:rsidRPr="00FC1A0D" w:rsidDel="00201B3D" w:rsidR="00D20A08">
        <w:rPr>
          <w:i/>
          <w:iCs/>
          <w:bdr w:val="none" w:color="auto" w:sz="0" w:space="0" w:frame="true"/>
          <w:shd w:val="clear" w:color="auto" w:fill="FFFFFF"/>
        </w:rPr>
        <w:t xml:space="preserve"> </w:t>
      </w:r>
      <w:proofErr w:type="spellStart"/>
      <w:r w:rsidRPr="00FC1A0D" w:rsidDel="00201B3D" w:rsidR="00D20A08">
        <w:rPr>
          <w:i/>
          <w:iCs/>
          <w:bdr w:val="none" w:color="auto" w:sz="0" w:space="0" w:frame="true"/>
          <w:shd w:val="clear" w:color="auto" w:fill="FFFFFF"/>
        </w:rPr>
        <w:t>Actions</w:t>
      </w:r>
      <w:proofErr w:type="spellEnd"/>
      <w:r w:rsidRPr="00FC1A0D" w:rsidDel="00201B3D" w:rsidR="00D20A08">
        <w:rPr>
          <w:i/>
          <w:iCs/>
          <w:bdr w:val="none" w:color="auto" w:sz="0" w:space="0" w:frame="true"/>
          <w:shd w:val="clear" w:color="auto" w:fill="FFFFFF"/>
        </w:rPr>
        <w:t>”</w:t>
      </w:r>
      <w:r w:rsidRPr="00FC1A0D" w:rsidR="00D20A08">
        <w:rPr>
          <w:i/>
          <w:iCs/>
          <w:bdr w:val="none" w:color="auto" w:sz="0" w:space="0" w:frame="true"/>
          <w:shd w:val="clear" w:color="auto" w:fill="FFFFFF"/>
        </w:rPr>
        <w:t xml:space="preserve"> </w:t>
      </w:r>
      <w:r w:rsidRPr="00FC1A0D" w:rsidR="00D20A08">
        <w:rPr>
          <w:bdr w:val="none" w:color="auto" w:sz="0" w:space="0" w:frame="true"/>
          <w:shd w:val="clear" w:color="auto" w:fill="FFFFFF"/>
        </w:rPr>
        <w:t>ietvaros tiek finansētas vienīgi</w:t>
      </w:r>
      <w:r w:rsidRPr="00FC1A0D" w:rsidR="00201B3D">
        <w:t xml:space="preserve"> tā saucamās “mīkstās”</w:t>
      </w:r>
      <w:r w:rsidRPr="00FC1A0D" w:rsidR="00D20A08">
        <w:rPr>
          <w:bdr w:val="none" w:color="auto" w:sz="0" w:space="0" w:frame="true"/>
          <w:shd w:val="clear" w:color="auto" w:fill="FFFFFF"/>
        </w:rPr>
        <w:t xml:space="preserve"> aktivitātes</w:t>
      </w:r>
      <w:r w:rsidRPr="00FC1A0D" w:rsidR="00201B3D">
        <w:t xml:space="preserve"> – kā piemēram</w:t>
      </w:r>
      <w:r w:rsidRPr="00FC1A0D" w:rsidR="00D20A08">
        <w:rPr>
          <w:bdr w:val="none" w:color="auto" w:sz="0" w:space="0" w:frame="true"/>
          <w:shd w:val="clear" w:color="auto" w:fill="FFFFFF"/>
        </w:rPr>
        <w:t>, tikšan</w:t>
      </w:r>
      <w:r w:rsidRPr="00FC1A0D" w:rsidR="00201B3D">
        <w:t>ā</w:t>
      </w:r>
      <w:r w:rsidRPr="00FC1A0D" w:rsidR="00D20A08">
        <w:rPr>
          <w:bdr w:val="none" w:color="auto" w:sz="0" w:space="0" w:frame="true"/>
          <w:shd w:val="clear" w:color="auto" w:fill="FFFFFF"/>
        </w:rPr>
        <w:t>s, pieredzes apmaiņ</w:t>
      </w:r>
      <w:r w:rsidRPr="00FC1A0D" w:rsidR="00201B3D">
        <w:t>as u.c</w:t>
      </w:r>
      <w:r w:rsidRPr="00FC1A0D" w:rsidR="00D20A08">
        <w:rPr>
          <w:bdr w:val="none" w:color="auto" w:sz="0" w:space="0" w:frame="true"/>
          <w:shd w:val="clear" w:color="auto" w:fill="FFFFFF"/>
        </w:rPr>
        <w:t xml:space="preserve">. Tomēr vienlaikus ar pieredzes apmaiņas aktivitātēm, būtu  nepieciešams finansiāls atbalsts arī </w:t>
      </w:r>
      <w:r w:rsidRPr="00FC1A0D" w:rsidR="00201B3D">
        <w:t xml:space="preserve">tādām </w:t>
      </w:r>
      <w:r w:rsidRPr="00FC1A0D" w:rsidR="00D20A08">
        <w:rPr>
          <w:bdr w:val="none" w:color="auto" w:sz="0" w:space="0" w:frame="true"/>
          <w:shd w:val="clear" w:color="auto" w:fill="FFFFFF"/>
        </w:rPr>
        <w:t>aktivitātēm,</w:t>
      </w:r>
      <w:r w:rsidRPr="00FC1A0D" w:rsidR="00201B3D">
        <w:t xml:space="preserve"> kas paredz</w:t>
      </w:r>
      <w:r w:rsidRPr="00FC1A0D" w:rsidR="00D20A08">
        <w:rPr>
          <w:bdr w:val="none" w:color="auto" w:sz="0" w:space="0" w:frame="true"/>
          <w:shd w:val="clear" w:color="auto" w:fill="FFFFFF"/>
        </w:rPr>
        <w:t xml:space="preserve"> ieviest un pilotēt konkrēt</w:t>
      </w:r>
      <w:r w:rsidRPr="00FC1A0D" w:rsidR="00201B3D">
        <w:t>as</w:t>
      </w:r>
      <w:r w:rsidRPr="00FC1A0D" w:rsidR="00D20A08">
        <w:rPr>
          <w:bdr w:val="none" w:color="auto" w:sz="0" w:space="0" w:frame="true"/>
          <w:shd w:val="clear" w:color="auto" w:fill="FFFFFF"/>
        </w:rPr>
        <w:t xml:space="preserve"> lab</w:t>
      </w:r>
      <w:r w:rsidRPr="00FC1A0D" w:rsidR="00201B3D">
        <w:t>ās</w:t>
      </w:r>
      <w:r w:rsidRPr="00FC1A0D" w:rsidR="00D20A08">
        <w:rPr>
          <w:bdr w:val="none" w:color="auto" w:sz="0" w:space="0" w:frame="true"/>
          <w:shd w:val="clear" w:color="auto" w:fill="FFFFFF"/>
        </w:rPr>
        <w:t xml:space="preserve"> praks</w:t>
      </w:r>
      <w:r w:rsidRPr="00FC1A0D" w:rsidR="00201B3D">
        <w:t>es</w:t>
      </w:r>
      <w:r w:rsidRPr="00FC1A0D">
        <w:rPr>
          <w:rFonts w:eastAsia="Calibri"/>
        </w:rPr>
        <w:t>.</w:t>
      </w:r>
    </w:p>
    <w:p w:rsidRPr="00FC1A0D" w:rsidR="00B306D4" w:rsidP="00950EB5" w:rsidRDefault="00883FF2" w14:paraId="73AA0770" w14:textId="2D847E30">
      <w:pPr>
        <w:jc w:val="both"/>
        <w:rPr>
          <w:b/>
          <w:bCs/>
          <w:u w:val="single"/>
        </w:rPr>
      </w:pPr>
      <w:r w:rsidRPr="00FC1A0D">
        <w:rPr>
          <w:b/>
          <w:bCs/>
          <w:u w:val="single"/>
        </w:rPr>
        <w:t xml:space="preserve">2. </w:t>
      </w:r>
      <w:r w:rsidRPr="00FC1A0D" w:rsidR="00B306D4">
        <w:rPr>
          <w:b/>
          <w:bCs/>
          <w:u w:val="single"/>
        </w:rPr>
        <w:t>Tie</w:t>
      </w:r>
      <w:r w:rsidRPr="00FC1A0D" w:rsidR="008831FD">
        <w:rPr>
          <w:b/>
          <w:bCs/>
          <w:u w:val="single"/>
        </w:rPr>
        <w:t>k</w:t>
      </w:r>
      <w:r w:rsidRPr="00FC1A0D" w:rsidR="00F9252B">
        <w:rPr>
          <w:b/>
          <w:bCs/>
          <w:u w:val="single"/>
        </w:rPr>
        <w:t>šanās</w:t>
      </w:r>
      <w:r w:rsidRPr="00FC1A0D" w:rsidR="00B306D4">
        <w:rPr>
          <w:b/>
          <w:bCs/>
          <w:u w:val="single"/>
        </w:rPr>
        <w:t xml:space="preserve"> pēc kopīgiem ES līmeņa risinājumiem, lai palielinātu zāļu pieejamību un uzlabotu gatavību un reaģēšanu pārrobežu veselības krīžu apstākļos </w:t>
      </w:r>
    </w:p>
    <w:p w:rsidRPr="00FC1A0D" w:rsidR="004043EA" w:rsidP="00950EB5" w:rsidRDefault="004043EA" w14:paraId="5D6231D1" w14:textId="2C6B566B">
      <w:pPr>
        <w:jc w:val="both"/>
        <w:rPr>
          <w:b/>
          <w:bCs/>
          <w:u w:val="single"/>
        </w:rPr>
      </w:pPr>
    </w:p>
    <w:p w:rsidRPr="00FC1A0D" w:rsidR="008D1B7D" w:rsidP="00950EB5" w:rsidRDefault="49E0D46F" w14:paraId="6DFD3F19" w14:textId="6F15851A">
      <w:pPr>
        <w:jc w:val="both"/>
        <w:rPr>
          <w:noProof/>
        </w:rPr>
      </w:pPr>
      <w:r w:rsidRPr="00FC1A0D">
        <w:rPr>
          <w:noProof/>
        </w:rPr>
        <w:t>ES</w:t>
      </w:r>
      <w:r w:rsidRPr="00FC1A0D" w:rsidR="008D1B7D">
        <w:rPr>
          <w:noProof/>
        </w:rPr>
        <w:t xml:space="preserve"> nepieciešami efektīvi un iedarbīgi </w:t>
      </w:r>
      <w:r w:rsidRPr="00FC1A0D" w:rsidR="00F9252B">
        <w:rPr>
          <w:noProof/>
        </w:rPr>
        <w:t xml:space="preserve">krīzes </w:t>
      </w:r>
      <w:r w:rsidRPr="00FC1A0D" w:rsidR="00201B3D">
        <w:rPr>
          <w:noProof/>
        </w:rPr>
        <w:t xml:space="preserve">vadības </w:t>
      </w:r>
      <w:r w:rsidRPr="00FC1A0D" w:rsidR="00F9252B">
        <w:rPr>
          <w:noProof/>
        </w:rPr>
        <w:t>mehānismi</w:t>
      </w:r>
      <w:r w:rsidRPr="00FC1A0D" w:rsidR="008D1B7D">
        <w:rPr>
          <w:noProof/>
        </w:rPr>
        <w:t>, kas sniegt</w:t>
      </w:r>
      <w:r w:rsidRPr="00FC1A0D" w:rsidR="00496306">
        <w:rPr>
          <w:noProof/>
        </w:rPr>
        <w:t>u</w:t>
      </w:r>
      <w:r w:rsidRPr="00FC1A0D" w:rsidR="008D1B7D">
        <w:rPr>
          <w:noProof/>
        </w:rPr>
        <w:t xml:space="preserve"> atbalstu dalībvalstīm </w:t>
      </w:r>
      <w:r w:rsidRPr="00FC1A0D" w:rsidR="00496306">
        <w:rPr>
          <w:noProof/>
        </w:rPr>
        <w:t xml:space="preserve">attiecīgās </w:t>
      </w:r>
      <w:r w:rsidRPr="00FC1A0D" w:rsidR="008D1B7D">
        <w:rPr>
          <w:noProof/>
        </w:rPr>
        <w:t xml:space="preserve">situācijās. Tas attiecas arī uz zāļu trūkuma un pieejamības jautājumiem – tieši šajās jomās nereti novērojamas lielākās problēmas. Lai gan ES rīcība jau ietver un paredz ieguldījumu zāļu pētniecībā, izstrādē un ražošanā, kā arī publiskā un privātā sektora sadarbībā, ir jādomā par papildu aktivitātēm – piemēram, izveidojot jaunu bezpeļņas ES infrastruktūru, kas darbotos tikai sabiedrības veselības labā un risinātu zāļu trūkuma vai nepieejamības jautājumus tajās jomās, kur to nespēj (vai nav ieinteresēti) veikt komerciāli farmācijas uzņēmumi. </w:t>
      </w:r>
    </w:p>
    <w:p w:rsidRPr="00FC1A0D" w:rsidR="002827BD" w:rsidP="00950EB5" w:rsidRDefault="002827BD" w14:paraId="40725493" w14:textId="77777777">
      <w:pPr>
        <w:jc w:val="both"/>
        <w:rPr>
          <w:b/>
          <w:bCs/>
          <w:u w:val="single"/>
        </w:rPr>
      </w:pPr>
    </w:p>
    <w:p w:rsidRPr="00FC1A0D" w:rsidR="004043EA" w:rsidP="004043EA" w:rsidRDefault="004043EA" w14:paraId="22A11750" w14:textId="27A02B43">
      <w:pPr>
        <w:autoSpaceDE w:val="false"/>
        <w:autoSpaceDN w:val="false"/>
        <w:adjustRightInd w:val="false"/>
        <w:jc w:val="both"/>
        <w:rPr>
          <w:rFonts w:eastAsia="Calibri"/>
        </w:rPr>
      </w:pPr>
      <w:r w:rsidRPr="00FC1A0D">
        <w:rPr>
          <w:rFonts w:eastAsia="Calibri"/>
        </w:rPr>
        <w:t>Slov</w:t>
      </w:r>
      <w:r w:rsidRPr="00FC1A0D" w:rsidR="00F9252B">
        <w:rPr>
          <w:rFonts w:eastAsia="Calibri"/>
        </w:rPr>
        <w:t>ēn</w:t>
      </w:r>
      <w:r w:rsidRPr="00FC1A0D">
        <w:rPr>
          <w:rFonts w:eastAsia="Calibri"/>
        </w:rPr>
        <w:t xml:space="preserve">ijas prezidentūra ES Padomē, lai rosinātu veselības ministru diskusiju, sagatavojusi šādus diskusiju jautājumus: </w:t>
      </w:r>
    </w:p>
    <w:p w:rsidRPr="00FC1A0D" w:rsidR="00BA66AB" w:rsidP="00BA66AB" w:rsidRDefault="00BA66AB" w14:paraId="216674DC" w14:textId="77777777">
      <w:pPr>
        <w:jc w:val="both"/>
      </w:pPr>
    </w:p>
    <w:p w:rsidRPr="000870C8" w:rsidR="000870C8" w:rsidP="000870C8" w:rsidRDefault="00426FE5" w14:paraId="37BF3013" w14:textId="72DE70DD">
      <w:pPr>
        <w:jc w:val="both"/>
        <w:rPr>
          <w:i/>
          <w:iCs/>
        </w:rPr>
      </w:pPr>
      <w:r w:rsidRPr="00FC1A0D">
        <w:rPr>
          <w:i/>
          <w:iCs/>
        </w:rPr>
        <w:t xml:space="preserve">1) </w:t>
      </w:r>
      <w:r w:rsidRPr="00FC1A0D" w:rsidR="00B306D4">
        <w:rPr>
          <w:i/>
          <w:iCs/>
        </w:rPr>
        <w:t xml:space="preserve">Vai </w:t>
      </w:r>
      <w:r w:rsidRPr="00FC1A0D" w:rsidR="0024286D">
        <w:rPr>
          <w:i/>
          <w:iCs/>
        </w:rPr>
        <w:t>dalībvalstis</w:t>
      </w:r>
      <w:r w:rsidRPr="00FC1A0D" w:rsidR="00B306D4">
        <w:rPr>
          <w:i/>
          <w:iCs/>
        </w:rPr>
        <w:t xml:space="preserve"> būtu atvērt</w:t>
      </w:r>
      <w:r w:rsidRPr="00FC1A0D" w:rsidR="0024286D">
        <w:rPr>
          <w:i/>
          <w:iCs/>
        </w:rPr>
        <w:t>as</w:t>
      </w:r>
      <w:r w:rsidRPr="00FC1A0D" w:rsidR="00B306D4">
        <w:rPr>
          <w:i/>
          <w:iCs/>
        </w:rPr>
        <w:t xml:space="preserve"> iespējai attīstīt ES pētniecības institūcijas zāļu izstrādei un ražošanai Eiropas Veselības savienības kontekstā?  Vai </w:t>
      </w:r>
      <w:r w:rsidRPr="00FC1A0D" w:rsidR="008831C7">
        <w:rPr>
          <w:i/>
          <w:iCs/>
        </w:rPr>
        <w:t>EK</w:t>
      </w:r>
      <w:r w:rsidRPr="00FC1A0D" w:rsidR="00B306D4">
        <w:rPr>
          <w:i/>
          <w:iCs/>
        </w:rPr>
        <w:t xml:space="preserve"> šāda iespēja būtu jāizvērtē turpmāko finanšu un ietekmes novērtējuma ziņojumu ietvaros (saistībā ar steidzamiem pasākumiem, kas veicami ES līmenī sabiedrības veselības krīžu kontekstā)? </w:t>
      </w:r>
    </w:p>
    <w:p w:rsidRPr="00FC1A0D" w:rsidR="008D1B7D" w:rsidP="00426FE5" w:rsidRDefault="00426FE5" w14:paraId="0AB5BDF7" w14:textId="14846FBC">
      <w:pPr>
        <w:autoSpaceDE w:val="false"/>
        <w:autoSpaceDN w:val="false"/>
        <w:adjustRightInd w:val="false"/>
        <w:jc w:val="both"/>
        <w:rPr>
          <w:rFonts w:eastAsia="Calibri"/>
          <w:b/>
          <w:bCs/>
          <w:u w:val="single"/>
        </w:rPr>
      </w:pPr>
      <w:r w:rsidRPr="00FC1A0D">
        <w:rPr>
          <w:rFonts w:eastAsia="Calibri"/>
          <w:b/>
          <w:bCs/>
          <w:u w:val="single"/>
        </w:rPr>
        <w:lastRenderedPageBreak/>
        <w:t>Latvijas nostāja:</w:t>
      </w:r>
    </w:p>
    <w:p w:rsidRPr="00FC1A0D" w:rsidR="008D1B7D" w:rsidP="008D1B7D" w:rsidRDefault="008D1B7D" w14:paraId="02432977" w14:textId="17BF4AA2">
      <w:pPr>
        <w:jc w:val="both"/>
        <w:rPr>
          <w:noProof/>
          <w:bdr w:val="none" w:color="auto" w:sz="0" w:space="0" w:frame="true"/>
          <w:shd w:val="clear" w:color="auto" w:fill="FFFFFF"/>
        </w:rPr>
      </w:pPr>
      <w:r w:rsidRPr="00FC1A0D">
        <w:rPr>
          <w:noProof/>
          <w:bdr w:val="none" w:color="auto" w:sz="0" w:space="0" w:frame="true"/>
          <w:shd w:val="clear" w:color="auto" w:fill="FFFFFF"/>
        </w:rPr>
        <w:t xml:space="preserve">Viena no Latvijas </w:t>
      </w:r>
      <w:r w:rsidRPr="00FC1A0D">
        <w:rPr>
          <w:noProof/>
        </w:rPr>
        <w:t>Viedās specializācijas stratēģijas</w:t>
      </w:r>
      <w:r w:rsidRPr="00FC1A0D" w:rsidR="0024286D">
        <w:rPr>
          <w:rStyle w:val="FootnoteReference"/>
          <w:noProof/>
        </w:rPr>
        <w:footnoteReference w:id="2"/>
      </w:r>
      <w:r w:rsidRPr="00FC1A0D">
        <w:rPr>
          <w:noProof/>
        </w:rPr>
        <w:t xml:space="preserve"> </w:t>
      </w:r>
      <w:r w:rsidRPr="00FC1A0D">
        <w:rPr>
          <w:noProof/>
          <w:bdr w:val="none" w:color="auto" w:sz="0" w:space="0" w:frame="true"/>
          <w:shd w:val="clear" w:color="auto" w:fill="FFFFFF"/>
        </w:rPr>
        <w:t>prioritārajām jomām ir biofarmācija. Šajā jomā Latvijai ir bagātas tradīcijas un plaša starptautiskā atpazīstamība</w:t>
      </w:r>
      <w:r w:rsidRPr="00FC1A0D" w:rsidR="00F9252B">
        <w:rPr>
          <w:noProof/>
          <w:bdr w:val="none" w:color="auto" w:sz="0" w:space="0" w:frame="true"/>
          <w:shd w:val="clear" w:color="auto" w:fill="FFFFFF"/>
        </w:rPr>
        <w:t>,</w:t>
      </w:r>
      <w:r w:rsidRPr="00FC1A0D" w:rsidR="0024286D">
        <w:rPr>
          <w:noProof/>
          <w:bdr w:val="none" w:color="auto" w:sz="0" w:space="0" w:frame="true"/>
          <w:shd w:val="clear" w:color="auto" w:fill="FFFFFF"/>
        </w:rPr>
        <w:t xml:space="preserve"> kā arī</w:t>
      </w:r>
      <w:r w:rsidRPr="00FC1A0D">
        <w:rPr>
          <w:noProof/>
          <w:bdr w:val="none" w:color="auto" w:sz="0" w:space="0" w:frame="true"/>
          <w:shd w:val="clear" w:color="auto" w:fill="FFFFFF"/>
        </w:rPr>
        <w:t xml:space="preserve"> konkurētspēja. </w:t>
      </w:r>
      <w:r w:rsidR="00FC1A0D">
        <w:rPr>
          <w:noProof/>
          <w:bdr w:val="none" w:color="auto" w:sz="0" w:space="0" w:frame="true"/>
          <w:shd w:val="clear" w:color="auto" w:fill="FFFFFF"/>
        </w:rPr>
        <w:t xml:space="preserve"> </w:t>
      </w:r>
      <w:r w:rsidRPr="00FC1A0D">
        <w:rPr>
          <w:noProof/>
          <w:bdr w:val="none" w:color="auto" w:sz="0" w:space="0" w:frame="true"/>
          <w:shd w:val="clear" w:color="auto" w:fill="FFFFFF"/>
        </w:rPr>
        <w:t xml:space="preserve">Latvija atbalsta </w:t>
      </w:r>
      <w:r w:rsidRPr="00FC1A0D" w:rsidR="002C7C66">
        <w:rPr>
          <w:noProof/>
          <w:bdr w:val="none" w:color="auto" w:sz="0" w:space="0" w:frame="true"/>
          <w:shd w:val="clear" w:color="auto" w:fill="FFFFFF"/>
        </w:rPr>
        <w:t>iespēju diskutēt</w:t>
      </w:r>
      <w:r w:rsidRPr="00FC1A0D">
        <w:rPr>
          <w:noProof/>
          <w:bdr w:val="none" w:color="auto" w:sz="0" w:space="0" w:frame="true"/>
          <w:shd w:val="clear" w:color="auto" w:fill="FFFFFF"/>
        </w:rPr>
        <w:t xml:space="preserve"> par ES pētniecības institūcijas zāļu izstrādei un ražošanai izveidi</w:t>
      </w:r>
      <w:r w:rsidRPr="00FC1A0D" w:rsidR="00DD20FF">
        <w:rPr>
          <w:noProof/>
          <w:bdr w:val="none" w:color="auto" w:sz="0" w:space="0" w:frame="true"/>
          <w:shd w:val="clear" w:color="auto" w:fill="FFFFFF"/>
        </w:rPr>
        <w:t>. Lai lemtu par atbalstu iniciatīvai,</w:t>
      </w:r>
      <w:r w:rsidRPr="00FC1A0D" w:rsidR="0024286D">
        <w:rPr>
          <w:noProof/>
          <w:bdr w:val="none" w:color="auto" w:sz="0" w:space="0" w:frame="true"/>
          <w:shd w:val="clear" w:color="auto" w:fill="FFFFFF"/>
        </w:rPr>
        <w:t xml:space="preserve"> </w:t>
      </w:r>
      <w:r w:rsidRPr="00FC1A0D" w:rsidR="00496306">
        <w:rPr>
          <w:noProof/>
          <w:bdr w:val="none" w:color="auto" w:sz="0" w:space="0" w:frame="true"/>
          <w:shd w:val="clear" w:color="auto" w:fill="FFFFFF"/>
        </w:rPr>
        <w:t xml:space="preserve">ir </w:t>
      </w:r>
      <w:r w:rsidRPr="00FC1A0D" w:rsidR="0024286D">
        <w:rPr>
          <w:noProof/>
          <w:bdr w:val="none" w:color="auto" w:sz="0" w:space="0" w:frame="true"/>
          <w:shd w:val="clear" w:color="auto" w:fill="FFFFFF"/>
        </w:rPr>
        <w:t>nepieciešama plašāk</w:t>
      </w:r>
      <w:r w:rsidRPr="00FC1A0D" w:rsidR="00496306">
        <w:rPr>
          <w:noProof/>
          <w:bdr w:val="none" w:color="auto" w:sz="0" w:space="0" w:frame="true"/>
          <w:shd w:val="clear" w:color="auto" w:fill="FFFFFF"/>
        </w:rPr>
        <w:t>a</w:t>
      </w:r>
      <w:r w:rsidRPr="00FC1A0D" w:rsidR="0024286D">
        <w:rPr>
          <w:noProof/>
          <w:bdr w:val="none" w:color="auto" w:sz="0" w:space="0" w:frame="true"/>
          <w:shd w:val="clear" w:color="auto" w:fill="FFFFFF"/>
        </w:rPr>
        <w:t xml:space="preserve"> informācija</w:t>
      </w:r>
      <w:r w:rsidRPr="00FC1A0D" w:rsidR="00DD20FF">
        <w:rPr>
          <w:noProof/>
          <w:bdr w:val="none" w:color="auto" w:sz="0" w:space="0" w:frame="true"/>
          <w:shd w:val="clear" w:color="auto" w:fill="FFFFFF"/>
        </w:rPr>
        <w:t>.</w:t>
      </w:r>
    </w:p>
    <w:p w:rsidRPr="00FC1A0D" w:rsidR="008D1B7D" w:rsidP="008D1B7D" w:rsidRDefault="008D1B7D" w14:paraId="659A780B" w14:textId="77777777">
      <w:pPr>
        <w:pStyle w:val="ListParagraph"/>
        <w:rPr>
          <w:noProof/>
          <w:bdr w:val="none" w:color="auto" w:sz="0" w:space="0" w:frame="true"/>
          <w:shd w:val="clear" w:color="auto" w:fill="FFFFFF"/>
          <w:lang w:val="lv-LV"/>
        </w:rPr>
      </w:pPr>
    </w:p>
    <w:p w:rsidRPr="0029097F" w:rsidR="008D1B7D" w:rsidP="008D1B7D" w:rsidRDefault="00496306" w14:paraId="71FC3894" w14:textId="58E20AFA">
      <w:pPr>
        <w:jc w:val="both"/>
        <w:rPr>
          <w:noProof/>
          <w:bdr w:val="none" w:color="auto" w:sz="0" w:space="0" w:frame="true"/>
          <w:shd w:val="clear" w:color="auto" w:fill="FFFFFF"/>
        </w:rPr>
      </w:pPr>
      <w:r w:rsidRPr="00FC1A0D">
        <w:rPr>
          <w:noProof/>
          <w:bdr w:val="none" w:color="auto" w:sz="0" w:space="0" w:frame="true"/>
          <w:shd w:val="clear" w:color="auto" w:fill="FFFFFF"/>
        </w:rPr>
        <w:t xml:space="preserve">Līdz ar to, Latvija </w:t>
      </w:r>
      <w:r w:rsidRPr="00FC1A0D" w:rsidR="008D1B7D">
        <w:rPr>
          <w:noProof/>
          <w:bdr w:val="none" w:color="auto" w:sz="0" w:space="0" w:frame="true"/>
          <w:shd w:val="clear" w:color="auto" w:fill="FFFFFF"/>
        </w:rPr>
        <w:t>aicina EK veikt detalizētu izpēti par šādas institūcijas izveidi, finansēšanas avotiem un dalībvalstu lomu šādas institūcijas izveidē, tai skaitā līdzfinansējumu. Šāds izvērtējums</w:t>
      </w:r>
      <w:r w:rsidRPr="00FC1A0D" w:rsidR="0024286D">
        <w:rPr>
          <w:noProof/>
          <w:bdr w:val="none" w:color="auto" w:sz="0" w:space="0" w:frame="true"/>
          <w:shd w:val="clear" w:color="auto" w:fill="FFFFFF"/>
        </w:rPr>
        <w:t xml:space="preserve"> arī</w:t>
      </w:r>
      <w:r w:rsidRPr="00FC1A0D" w:rsidR="008D1B7D">
        <w:rPr>
          <w:noProof/>
          <w:bdr w:val="none" w:color="auto" w:sz="0" w:space="0" w:frame="true"/>
          <w:shd w:val="clear" w:color="auto" w:fill="FFFFFF"/>
        </w:rPr>
        <w:t xml:space="preserve"> būtu pamats tālākai diskusijai.</w:t>
      </w:r>
      <w:r w:rsidRPr="00FC1A0D" w:rsidR="0088013D">
        <w:rPr>
          <w:noProof/>
          <w:bdr w:val="none" w:color="auto" w:sz="0" w:space="0" w:frame="true"/>
          <w:shd w:val="clear" w:color="auto" w:fill="FFFFFF"/>
        </w:rPr>
        <w:t xml:space="preserve"> </w:t>
      </w:r>
      <w:r w:rsidRPr="0029097F" w:rsidR="0088013D">
        <w:rPr>
          <w:rStyle w:val="normaltextrun"/>
          <w:shd w:val="clear" w:color="auto" w:fill="FFFFFF"/>
        </w:rPr>
        <w:t>Latvija rosina arī izstrādāt plānu, kā šādas ES pētniecības institūcijas radītie rezultāti nonāks visās dalībvalstīs un sniegs maksimālo  labumu katrai dalībvalstij.</w:t>
      </w:r>
      <w:r w:rsidRPr="0029097F" w:rsidR="0088013D">
        <w:rPr>
          <w:rStyle w:val="eop"/>
          <w:shd w:val="clear" w:color="auto" w:fill="FFFFFF"/>
        </w:rPr>
        <w:t> </w:t>
      </w:r>
    </w:p>
    <w:p w:rsidRPr="00FC1A0D" w:rsidR="00426FE5" w:rsidP="00BA66AB" w:rsidRDefault="00426FE5" w14:paraId="5219A37B" w14:textId="77777777">
      <w:pPr>
        <w:jc w:val="both"/>
      </w:pPr>
    </w:p>
    <w:p w:rsidRPr="00FC1A0D" w:rsidR="00426FE5" w:rsidP="00BA66AB" w:rsidRDefault="00426FE5" w14:paraId="356C50E7" w14:textId="74372714">
      <w:pPr>
        <w:jc w:val="both"/>
        <w:rPr>
          <w:i/>
          <w:iCs/>
        </w:rPr>
      </w:pPr>
      <w:r w:rsidRPr="00FC1A0D">
        <w:rPr>
          <w:i/>
          <w:iCs/>
        </w:rPr>
        <w:t xml:space="preserve">2) </w:t>
      </w:r>
      <w:r w:rsidRPr="00FC1A0D" w:rsidR="00B306D4">
        <w:rPr>
          <w:i/>
          <w:iCs/>
        </w:rPr>
        <w:t xml:space="preserve">Kā izvairīties no zāļu trūkuma un apgrūtinātas pieejamības, nodrošinot labi funkcionējošu vienotu zāļu tirgu? Balstoties uz </w:t>
      </w:r>
      <w:r w:rsidRPr="00FC1A0D" w:rsidR="0024286D">
        <w:rPr>
          <w:i/>
          <w:iCs/>
        </w:rPr>
        <w:t xml:space="preserve">dalībvalstu </w:t>
      </w:r>
      <w:r w:rsidRPr="00FC1A0D" w:rsidR="00B306D4">
        <w:rPr>
          <w:i/>
          <w:iCs/>
        </w:rPr>
        <w:t>pieredzi – vai ir nepieciešama kādas ES līmeņa aktivitātes? Kāda veida sadarbība ES līmenī būtu būtiska? </w:t>
      </w:r>
    </w:p>
    <w:p w:rsidR="000870C8" w:rsidP="00426FE5" w:rsidRDefault="000870C8" w14:paraId="0142B446" w14:textId="77777777">
      <w:pPr>
        <w:autoSpaceDE w:val="false"/>
        <w:autoSpaceDN w:val="false"/>
        <w:adjustRightInd w:val="false"/>
        <w:jc w:val="both"/>
        <w:rPr>
          <w:rFonts w:eastAsia="Calibri"/>
          <w:b/>
          <w:bCs/>
          <w:u w:val="single"/>
        </w:rPr>
      </w:pPr>
    </w:p>
    <w:p w:rsidRPr="00FC1A0D" w:rsidR="00426FE5" w:rsidP="00426FE5" w:rsidRDefault="00426FE5" w14:paraId="5FAF561B" w14:textId="3CA42C42">
      <w:pPr>
        <w:autoSpaceDE w:val="false"/>
        <w:autoSpaceDN w:val="false"/>
        <w:adjustRightInd w:val="false"/>
        <w:jc w:val="both"/>
        <w:rPr>
          <w:rFonts w:eastAsia="Calibri"/>
          <w:b/>
          <w:bCs/>
          <w:u w:val="single"/>
        </w:rPr>
      </w:pPr>
      <w:r w:rsidRPr="00FC1A0D">
        <w:rPr>
          <w:rFonts w:eastAsia="Calibri"/>
          <w:b/>
          <w:bCs/>
          <w:u w:val="single"/>
        </w:rPr>
        <w:t>Latvijas nostāja:</w:t>
      </w:r>
    </w:p>
    <w:p w:rsidRPr="00FC1A0D" w:rsidR="008D1B7D" w:rsidP="0024286D" w:rsidRDefault="008D1B7D" w14:paraId="2D3CF926" w14:textId="5EE9E600">
      <w:pPr>
        <w:autoSpaceDE w:val="false"/>
        <w:autoSpaceDN w:val="false"/>
        <w:adjustRightInd w:val="false"/>
        <w:jc w:val="both"/>
        <w:rPr>
          <w:noProof/>
          <w:bdr w:val="none" w:color="auto" w:sz="0" w:space="0" w:frame="true"/>
          <w:shd w:val="clear" w:color="auto" w:fill="FFFFFF"/>
        </w:rPr>
      </w:pPr>
      <w:r w:rsidRPr="00FC1A0D">
        <w:rPr>
          <w:noProof/>
          <w:bdr w:val="none" w:color="auto" w:sz="0" w:space="0" w:frame="true"/>
          <w:shd w:val="clear" w:color="auto" w:fill="FFFFFF"/>
        </w:rPr>
        <w:t xml:space="preserve">Pandēmija uzskatāmi parādījusi, ka </w:t>
      </w:r>
      <w:r w:rsidRPr="00FC1A0D" w:rsidR="08715F96">
        <w:rPr>
          <w:noProof/>
          <w:bdr w:val="none" w:color="auto" w:sz="0" w:space="0" w:frame="true"/>
          <w:shd w:val="clear" w:color="auto" w:fill="FFFFFF"/>
        </w:rPr>
        <w:t>ir nepieciešami uzlabojumi</w:t>
      </w:r>
      <w:r w:rsidRPr="00FC1A0D">
        <w:rPr>
          <w:noProof/>
          <w:bdr w:val="none" w:color="auto" w:sz="0" w:space="0" w:frame="true"/>
          <w:shd w:val="clear" w:color="auto" w:fill="FFFFFF"/>
        </w:rPr>
        <w:t xml:space="preserve"> zāļu un medicīnisko ierīču pieejamība</w:t>
      </w:r>
      <w:r w:rsidRPr="00FC1A0D" w:rsidR="028EFB54">
        <w:rPr>
          <w:noProof/>
          <w:bdr w:val="none" w:color="auto" w:sz="0" w:space="0" w:frame="true"/>
          <w:shd w:val="clear" w:color="auto" w:fill="FFFFFF"/>
        </w:rPr>
        <w:t>s nodrošināšanas mehānismos</w:t>
      </w:r>
      <w:r w:rsidRPr="00FC1A0D">
        <w:rPr>
          <w:noProof/>
          <w:bdr w:val="none" w:color="auto" w:sz="0" w:space="0" w:frame="true"/>
          <w:shd w:val="clear" w:color="auto" w:fill="FFFFFF"/>
        </w:rPr>
        <w:t>.</w:t>
      </w:r>
    </w:p>
    <w:p w:rsidRPr="00FC1A0D" w:rsidR="008D1B7D" w:rsidP="008D1B7D" w:rsidRDefault="008D1B7D" w14:paraId="172EEEAA" w14:textId="77777777">
      <w:pPr>
        <w:autoSpaceDE w:val="false"/>
        <w:autoSpaceDN w:val="false"/>
        <w:adjustRightInd w:val="false"/>
        <w:rPr>
          <w:noProof/>
          <w:bdr w:val="none" w:color="auto" w:sz="0" w:space="0" w:frame="true"/>
          <w:shd w:val="clear" w:color="auto" w:fill="FFFFFF"/>
        </w:rPr>
      </w:pPr>
    </w:p>
    <w:p w:rsidRPr="00FC1A0D" w:rsidR="008D1B7D" w:rsidP="00FC1A0D" w:rsidRDefault="008D1B7D" w14:paraId="2F0CF63C" w14:textId="3516742A">
      <w:pPr>
        <w:pStyle w:val="xxmsonormal"/>
        <w:shd w:val="clear" w:color="auto" w:fill="FFFFFF"/>
        <w:spacing w:before="0" w:beforeAutospacing="false" w:after="0" w:afterAutospacing="false"/>
        <w:jc w:val="both"/>
        <w:rPr>
          <w:noProof/>
          <w:bdr w:val="none" w:color="auto" w:sz="0" w:space="0" w:frame="true"/>
          <w:shd w:val="clear" w:color="auto" w:fill="FFFFFF"/>
        </w:rPr>
      </w:pPr>
      <w:r w:rsidRPr="00FC1A0D">
        <w:rPr>
          <w:noProof/>
          <w:bdr w:val="none" w:color="auto" w:sz="0" w:space="0" w:frame="true"/>
          <w:shd w:val="clear" w:color="auto" w:fill="FFFFFF"/>
        </w:rPr>
        <w:t>Zāļu un medicīnisko ierīču piegādes ķēdes, valstu eksporta ierobežojumi un aizliegumi, robežu slēgšana (kas kavē šādu preču brīvu apriti), kā arī neskaidrība, kas saistīta ar to pieprasījumu un piedāvājumu Covid-19 pandēmijas kontekstā, ir izraisījuši būtiskus kavēkļus ES vienotā tirgus netraucētai darbībai.</w:t>
      </w:r>
      <w:r w:rsidR="00FC1A0D">
        <w:rPr>
          <w:noProof/>
          <w:bdr w:val="none" w:color="auto" w:sz="0" w:space="0" w:frame="true"/>
          <w:shd w:val="clear" w:color="auto" w:fill="FFFFFF"/>
        </w:rPr>
        <w:t xml:space="preserve"> </w:t>
      </w:r>
      <w:r w:rsidRPr="00FC1A0D">
        <w:rPr>
          <w:noProof/>
          <w:bdr w:val="none" w:color="auto" w:sz="0" w:space="0" w:frame="true"/>
          <w:shd w:val="clear" w:color="auto" w:fill="FFFFFF"/>
        </w:rPr>
        <w:t>Latvijas ieskatā, minētie problēmjautājumi jārisina, pēc iespējas ātrāk pieņemot</w:t>
      </w:r>
      <w:r w:rsidRPr="00FC1A0D" w:rsidR="0024286D">
        <w:rPr>
          <w:noProof/>
          <w:bdr w:val="none" w:color="auto" w:sz="0" w:space="0" w:frame="true"/>
          <w:shd w:val="clear" w:color="auto" w:fill="FFFFFF"/>
        </w:rPr>
        <w:t xml:space="preserve"> ES regulējumu, kas stiprinātu</w:t>
      </w:r>
      <w:r w:rsidRPr="00FC1A0D">
        <w:rPr>
          <w:noProof/>
          <w:bdr w:val="none" w:color="auto" w:sz="0" w:space="0" w:frame="true"/>
          <w:shd w:val="clear" w:color="auto" w:fill="FFFFFF"/>
        </w:rPr>
        <w:t xml:space="preserve"> Eiropas Zāļu aģentūras </w:t>
      </w:r>
      <w:r w:rsidRPr="00FC1A0D" w:rsidR="00F6742B">
        <w:rPr>
          <w:noProof/>
          <w:bdr w:val="none" w:color="auto" w:sz="0" w:space="0" w:frame="true"/>
        </w:rPr>
        <w:t xml:space="preserve">(turpmāk tekstā - EMA) </w:t>
      </w:r>
      <w:r w:rsidRPr="00FC1A0D">
        <w:rPr>
          <w:noProof/>
          <w:bdr w:val="none" w:color="auto" w:sz="0" w:space="0" w:frame="true"/>
          <w:shd w:val="clear" w:color="auto" w:fill="FFFFFF"/>
        </w:rPr>
        <w:t>mandātu</w:t>
      </w:r>
      <w:r w:rsidRPr="00FC1A0D">
        <w:rPr>
          <w:rStyle w:val="FootnoteReference"/>
          <w:noProof/>
        </w:rPr>
        <w:footnoteReference w:id="3"/>
      </w:r>
      <w:r w:rsidRPr="00FC1A0D">
        <w:rPr>
          <w:noProof/>
          <w:bdr w:val="none" w:color="auto" w:sz="0" w:space="0" w:frame="true"/>
          <w:shd w:val="clear" w:color="auto" w:fill="FFFFFF"/>
        </w:rPr>
        <w:t>.</w:t>
      </w:r>
    </w:p>
    <w:p w:rsidRPr="00FC1A0D" w:rsidR="00BA66AB" w:rsidP="00BA66AB" w:rsidRDefault="00BA66AB" w14:paraId="1DB1A5A1" w14:textId="77777777">
      <w:pPr>
        <w:jc w:val="both"/>
      </w:pPr>
    </w:p>
    <w:p w:rsidRPr="00FC1A0D" w:rsidR="00426FE5" w:rsidP="00BA66AB" w:rsidRDefault="00426FE5" w14:paraId="531D81E1" w14:textId="21E34EC6">
      <w:pPr>
        <w:jc w:val="both"/>
        <w:rPr>
          <w:i/>
          <w:iCs/>
        </w:rPr>
      </w:pPr>
      <w:r w:rsidRPr="00FC1A0D">
        <w:rPr>
          <w:i/>
          <w:iCs/>
        </w:rPr>
        <w:t xml:space="preserve">3) </w:t>
      </w:r>
      <w:r w:rsidRPr="00FC1A0D" w:rsidR="00B306D4">
        <w:rPr>
          <w:i/>
          <w:iCs/>
        </w:rPr>
        <w:t xml:space="preserve">Kā </w:t>
      </w:r>
      <w:r w:rsidRPr="00FC1A0D" w:rsidR="0024286D">
        <w:rPr>
          <w:i/>
          <w:iCs/>
        </w:rPr>
        <w:t xml:space="preserve">dalībvalstis </w:t>
      </w:r>
      <w:r w:rsidRPr="00FC1A0D" w:rsidR="00B306D4">
        <w:rPr>
          <w:i/>
          <w:iCs/>
        </w:rPr>
        <w:t xml:space="preserve">vērtē neseno iniciatīvu par HERA (Eiropas Veselības ārkārtas situāciju gatavības un reaģēšanas iestādes) izveidi </w:t>
      </w:r>
      <w:r w:rsidRPr="00FC1A0D" w:rsidR="0024286D">
        <w:rPr>
          <w:i/>
          <w:iCs/>
        </w:rPr>
        <w:t>EK</w:t>
      </w:r>
      <w:r w:rsidRPr="00FC1A0D" w:rsidR="00B306D4">
        <w:rPr>
          <w:i/>
          <w:iCs/>
        </w:rPr>
        <w:t xml:space="preserve"> ietvaros? </w:t>
      </w:r>
    </w:p>
    <w:p w:rsidR="000870C8" w:rsidP="00426FE5" w:rsidRDefault="000870C8" w14:paraId="6DFC2310" w14:textId="77777777">
      <w:pPr>
        <w:autoSpaceDE w:val="false"/>
        <w:autoSpaceDN w:val="false"/>
        <w:adjustRightInd w:val="false"/>
        <w:jc w:val="both"/>
        <w:rPr>
          <w:rFonts w:eastAsia="Calibri"/>
          <w:b/>
          <w:bCs/>
          <w:u w:val="single"/>
        </w:rPr>
      </w:pPr>
    </w:p>
    <w:p w:rsidRPr="00FC1A0D" w:rsidR="00426FE5" w:rsidP="00426FE5" w:rsidRDefault="00426FE5" w14:paraId="250EE436" w14:textId="770AA22A">
      <w:pPr>
        <w:autoSpaceDE w:val="false"/>
        <w:autoSpaceDN w:val="false"/>
        <w:adjustRightInd w:val="false"/>
        <w:jc w:val="both"/>
        <w:rPr>
          <w:rFonts w:eastAsia="Calibri"/>
          <w:b/>
          <w:bCs/>
          <w:u w:val="single"/>
        </w:rPr>
      </w:pPr>
      <w:r w:rsidRPr="00FC1A0D">
        <w:rPr>
          <w:rFonts w:eastAsia="Calibri"/>
          <w:b/>
          <w:bCs/>
          <w:u w:val="single"/>
        </w:rPr>
        <w:t>Latvijas nostāja:</w:t>
      </w:r>
    </w:p>
    <w:p w:rsidRPr="00FC1A0D" w:rsidR="008D1B7D" w:rsidP="0024286D" w:rsidRDefault="008D1B7D" w14:paraId="65D44B64" w14:textId="2851D195">
      <w:pPr>
        <w:jc w:val="both"/>
        <w:rPr>
          <w:noProof/>
          <w:bdr w:val="none" w:color="auto" w:sz="0" w:space="0" w:frame="true"/>
          <w:shd w:val="clear" w:color="auto" w:fill="FFFFFF"/>
        </w:rPr>
      </w:pPr>
      <w:r w:rsidRPr="00FC1A0D">
        <w:rPr>
          <w:noProof/>
          <w:bdr w:val="none" w:color="auto" w:sz="0" w:space="0" w:frame="true"/>
          <w:shd w:val="clear" w:color="auto" w:fill="FFFFFF"/>
        </w:rPr>
        <w:t>Latvija jau no paša sākumā paudusi atbalstu Eiropas Veselības savienības pakotnei un visām ar to saistītajām iniciatīvām. No šīs pandēmijas mums ir jāgūst mācība un bez liekas kavēšanās jārada ciešākā ES koordinācijā balstīti mehānismi ārkārtas situāciju gatavības un reaģētspējas veicināšanai.</w:t>
      </w:r>
    </w:p>
    <w:p w:rsidRPr="00FC1A0D" w:rsidR="008D1B7D" w:rsidP="008D1B7D" w:rsidRDefault="008D1B7D" w14:paraId="1C5D3829" w14:textId="77777777">
      <w:pPr>
        <w:pStyle w:val="ListParagraph"/>
        <w:rPr>
          <w:noProof/>
          <w:bdr w:val="none" w:color="auto" w:sz="0" w:space="0" w:frame="true"/>
          <w:shd w:val="clear" w:color="auto" w:fill="FFFFFF"/>
          <w:lang w:val="lv-LV"/>
        </w:rPr>
      </w:pPr>
    </w:p>
    <w:p w:rsidR="0029097F" w:rsidP="0029097F" w:rsidRDefault="008D1B7D" w14:paraId="2BD2DC33" w14:textId="77777777">
      <w:pPr>
        <w:jc w:val="both"/>
        <w:rPr>
          <w:noProof/>
          <w:bdr w:val="none" w:color="auto" w:sz="0" w:space="0" w:frame="true"/>
          <w:shd w:val="clear" w:color="auto" w:fill="FFFFFF"/>
        </w:rPr>
      </w:pPr>
      <w:r w:rsidRPr="00FC1A0D">
        <w:rPr>
          <w:noProof/>
          <w:bdr w:val="none" w:color="auto" w:sz="0" w:space="0" w:frame="true"/>
          <w:shd w:val="clear" w:color="auto" w:fill="FFFFFF"/>
        </w:rPr>
        <w:t xml:space="preserve">Latvija </w:t>
      </w:r>
      <w:r w:rsidRPr="00FC1A0D" w:rsidR="0018371A">
        <w:rPr>
          <w:noProof/>
          <w:bdr w:val="none" w:color="auto" w:sz="0" w:space="0" w:frame="true"/>
          <w:shd w:val="clear" w:color="auto" w:fill="FFFFFF"/>
        </w:rPr>
        <w:t xml:space="preserve">pozitīvi raugās uz </w:t>
      </w:r>
      <w:r w:rsidRPr="00FC1A0D">
        <w:rPr>
          <w:noProof/>
          <w:bdr w:val="none" w:color="auto" w:sz="0" w:space="0" w:frame="true"/>
          <w:shd w:val="clear" w:color="auto" w:fill="FFFFFF"/>
        </w:rPr>
        <w:t xml:space="preserve">HERA </w:t>
      </w:r>
      <w:r w:rsidRPr="00FC1A0D" w:rsidR="0024286D">
        <w:rPr>
          <w:noProof/>
          <w:bdr w:val="none" w:color="auto" w:sz="0" w:space="0" w:frame="true"/>
          <w:shd w:val="clear" w:color="auto" w:fill="FFFFFF"/>
        </w:rPr>
        <w:t>iniciatīv</w:t>
      </w:r>
      <w:r w:rsidRPr="00FC1A0D" w:rsidR="0018371A">
        <w:rPr>
          <w:noProof/>
          <w:bdr w:val="none" w:color="auto" w:sz="0" w:space="0" w:frame="true"/>
          <w:shd w:val="clear" w:color="auto" w:fill="FFFFFF"/>
        </w:rPr>
        <w:t>ām</w:t>
      </w:r>
      <w:r w:rsidRPr="00FC1A0D">
        <w:rPr>
          <w:rStyle w:val="FootnoteReference"/>
          <w:noProof/>
          <w:bdr w:val="none" w:color="auto" w:sz="0" w:space="0" w:frame="true"/>
          <w:shd w:val="clear" w:color="auto" w:fill="FFFFFF"/>
        </w:rPr>
        <w:footnoteReference w:id="4"/>
      </w:r>
      <w:r w:rsidRPr="00FC1A0D">
        <w:rPr>
          <w:noProof/>
          <w:bdr w:val="none" w:color="auto" w:sz="0" w:space="0" w:frame="true"/>
          <w:shd w:val="clear" w:color="auto" w:fill="FFFFFF"/>
        </w:rPr>
        <w:t xml:space="preserve">. </w:t>
      </w:r>
      <w:r w:rsidRPr="00FC1A0D" w:rsidR="00496306">
        <w:rPr>
          <w:noProof/>
          <w:bdr w:val="none" w:color="auto" w:sz="0" w:space="0" w:frame="true"/>
          <w:shd w:val="clear" w:color="auto" w:fill="FFFFFF"/>
        </w:rPr>
        <w:t xml:space="preserve">Tomēr </w:t>
      </w:r>
      <w:r w:rsidRPr="00FC1A0D" w:rsidR="0018371A">
        <w:rPr>
          <w:noProof/>
          <w:bdr w:val="none" w:color="auto" w:sz="0" w:space="0" w:frame="true"/>
          <w:shd w:val="clear" w:color="auto" w:fill="FFFFFF"/>
        </w:rPr>
        <w:t>Latvijas skatījumā ir būtiski</w:t>
      </w:r>
      <w:r w:rsidRPr="00FC1A0D" w:rsidR="00F9252B">
        <w:rPr>
          <w:noProof/>
          <w:bdr w:val="none" w:color="auto" w:sz="0" w:space="0" w:frame="true"/>
          <w:shd w:val="clear" w:color="auto" w:fill="FFFFFF"/>
        </w:rPr>
        <w:t>,</w:t>
      </w:r>
      <w:r w:rsidRPr="00FC1A0D" w:rsidR="0018371A">
        <w:rPr>
          <w:noProof/>
          <w:bdr w:val="none" w:color="auto" w:sz="0" w:space="0" w:frame="true"/>
          <w:shd w:val="clear" w:color="auto" w:fill="FFFFFF"/>
        </w:rPr>
        <w:t xml:space="preserve"> </w:t>
      </w:r>
      <w:r w:rsidRPr="00FC1A0D">
        <w:rPr>
          <w:noProof/>
          <w:bdr w:val="none" w:color="auto" w:sz="0" w:space="0" w:frame="true"/>
          <w:shd w:val="clear" w:color="auto" w:fill="FFFFFF"/>
        </w:rPr>
        <w:t>lai HERA funkcijas nepārklātos ar citu</w:t>
      </w:r>
      <w:r w:rsidRPr="00FC1A0D" w:rsidR="00496306">
        <w:rPr>
          <w:noProof/>
          <w:bdr w:val="none" w:color="auto" w:sz="0" w:space="0" w:frame="true"/>
          <w:shd w:val="clear" w:color="auto" w:fill="FFFFFF"/>
        </w:rPr>
        <w:t>,</w:t>
      </w:r>
      <w:r w:rsidRPr="00FC1A0D">
        <w:rPr>
          <w:noProof/>
          <w:bdr w:val="none" w:color="auto" w:sz="0" w:space="0" w:frame="true"/>
          <w:shd w:val="clear" w:color="auto" w:fill="FFFFFF"/>
        </w:rPr>
        <w:t xml:space="preserve"> jau darbojošos iestāžu</w:t>
      </w:r>
      <w:r w:rsidRPr="00FC1A0D" w:rsidR="00496306">
        <w:rPr>
          <w:noProof/>
          <w:bdr w:val="none" w:color="auto" w:sz="0" w:space="0" w:frame="true"/>
          <w:shd w:val="clear" w:color="auto" w:fill="FFFFFF"/>
        </w:rPr>
        <w:t>,</w:t>
      </w:r>
      <w:r w:rsidRPr="00FC1A0D">
        <w:rPr>
          <w:noProof/>
          <w:bdr w:val="none" w:color="auto" w:sz="0" w:space="0" w:frame="true"/>
          <w:shd w:val="clear" w:color="auto" w:fill="FFFFFF"/>
        </w:rPr>
        <w:t xml:space="preserve"> funkcijām – piemēram, ES Veselības drošības komiteju, </w:t>
      </w:r>
      <w:r w:rsidRPr="00FC1A0D">
        <w:rPr>
          <w:noProof/>
          <w:bdr w:val="none" w:color="auto" w:sz="0" w:space="0" w:frame="true"/>
        </w:rPr>
        <w:t>Eiropas Slimību profilakses un kontroles centru</w:t>
      </w:r>
      <w:r w:rsidRPr="00FC1A0D" w:rsidR="00496306">
        <w:rPr>
          <w:noProof/>
          <w:bdr w:val="none" w:color="auto" w:sz="0" w:space="0" w:frame="true"/>
        </w:rPr>
        <w:t xml:space="preserve"> (</w:t>
      </w:r>
      <w:r w:rsidRPr="00FC1A0D" w:rsidR="00365A9B">
        <w:rPr>
          <w:noProof/>
          <w:bdr w:val="none" w:color="auto" w:sz="0" w:space="0" w:frame="true"/>
        </w:rPr>
        <w:t xml:space="preserve">turpmāk tekstā - </w:t>
      </w:r>
      <w:r w:rsidRPr="00FC1A0D" w:rsidR="00496306">
        <w:rPr>
          <w:noProof/>
          <w:bdr w:val="none" w:color="auto" w:sz="0" w:space="0" w:frame="true"/>
        </w:rPr>
        <w:t>ECDC)</w:t>
      </w:r>
      <w:r w:rsidRPr="00FC1A0D">
        <w:rPr>
          <w:noProof/>
          <w:bdr w:val="none" w:color="auto" w:sz="0" w:space="0" w:frame="true"/>
        </w:rPr>
        <w:t xml:space="preserve">, </w:t>
      </w:r>
      <w:r w:rsidRPr="00FC1A0D" w:rsidR="00F6742B">
        <w:rPr>
          <w:noProof/>
          <w:bdr w:val="none" w:color="auto" w:sz="0" w:space="0" w:frame="true"/>
        </w:rPr>
        <w:t>EMA</w:t>
      </w:r>
      <w:r w:rsidRPr="00FC1A0D">
        <w:rPr>
          <w:noProof/>
          <w:bdr w:val="none" w:color="auto" w:sz="0" w:space="0" w:frame="true"/>
        </w:rPr>
        <w:t>.</w:t>
      </w:r>
    </w:p>
    <w:p w:rsidRPr="0029097F" w:rsidR="003A6427" w:rsidP="0029097F" w:rsidRDefault="003A6427" w14:paraId="1A018BD8" w14:textId="5366DA55">
      <w:pPr>
        <w:jc w:val="both"/>
        <w:rPr>
          <w:noProof/>
          <w:bdr w:val="none" w:color="auto" w:sz="0" w:space="0" w:frame="true"/>
          <w:shd w:val="clear" w:color="auto" w:fill="FFFFFF"/>
        </w:rPr>
      </w:pPr>
      <w:r w:rsidRPr="00FC1A0D">
        <w:rPr>
          <w:b/>
          <w:bCs/>
          <w:u w:val="single"/>
        </w:rPr>
        <w:lastRenderedPageBreak/>
        <w:t>3</w:t>
      </w:r>
      <w:r w:rsidRPr="00FC1A0D" w:rsidR="002064B7">
        <w:rPr>
          <w:b/>
          <w:bCs/>
          <w:u w:val="single"/>
        </w:rPr>
        <w:t>. Covid-19 vakcinācija</w:t>
      </w:r>
    </w:p>
    <w:p w:rsidRPr="00FC1A0D" w:rsidR="5CAFACDB" w:rsidP="5CAFACDB" w:rsidRDefault="5CAFACDB" w14:paraId="014FF744" w14:textId="191BBF9F">
      <w:pPr>
        <w:jc w:val="both"/>
        <w:rPr>
          <w:b/>
          <w:bCs/>
          <w:u w:val="single"/>
        </w:rPr>
      </w:pPr>
    </w:p>
    <w:p w:rsidRPr="00FC1A0D" w:rsidR="7883BDE5" w:rsidP="0C6FD97E" w:rsidRDefault="7883BDE5" w14:paraId="04CEFEEC" w14:textId="35B83E75">
      <w:pPr>
        <w:pStyle w:val="xmsonormal"/>
        <w:shd w:val="clear" w:color="auto" w:fill="FFFFFF" w:themeFill="background1"/>
        <w:spacing w:before="0" w:beforeAutospacing="false" w:after="0" w:afterAutospacing="false"/>
        <w:jc w:val="both"/>
      </w:pPr>
      <w:r w:rsidRPr="00FC1A0D">
        <w:rPr>
          <w:b/>
          <w:bCs/>
        </w:rPr>
        <w:t>Vakcinācija</w:t>
      </w:r>
    </w:p>
    <w:p w:rsidRPr="00FC1A0D" w:rsidR="6D896DED" w:rsidP="6D896DED" w:rsidRDefault="6D896DED" w14:paraId="155FFA95" w14:textId="7C5F8E89">
      <w:pPr>
        <w:jc w:val="both"/>
      </w:pPr>
    </w:p>
    <w:p w:rsidRPr="00FC1A0D" w:rsidR="3311001B" w:rsidP="0C6FD97E" w:rsidRDefault="3311001B" w14:paraId="6F988599" w14:textId="4D2FC087">
      <w:pPr>
        <w:jc w:val="both"/>
      </w:pPr>
      <w:r w:rsidRPr="00FC1A0D">
        <w:t xml:space="preserve">Šobrīd Eiropā vērojams straujš saslimstības pieaugums ar Covid -19, </w:t>
      </w:r>
      <w:r w:rsidRPr="00FC1A0D" w:rsidR="0073098A">
        <w:t>turklāt</w:t>
      </w:r>
      <w:r w:rsidRPr="00FC1A0D">
        <w:t xml:space="preserve"> dominējošais ir lipīgākais vīrusa Delta variants. Pie vidējās vakcinācijas aptveres ES valstīs 73% pieaugušo populācijā tomēr ir lielas atšķirības </w:t>
      </w:r>
      <w:r w:rsidRPr="00FC1A0D" w:rsidR="0073098A">
        <w:t xml:space="preserve">starp </w:t>
      </w:r>
      <w:r w:rsidRPr="00FC1A0D">
        <w:t>dalībvalstī</w:t>
      </w:r>
      <w:r w:rsidRPr="00FC1A0D" w:rsidR="0073098A">
        <w:t>m</w:t>
      </w:r>
      <w:r w:rsidRPr="00FC1A0D">
        <w:t xml:space="preserve">. Ātra un pilnīga vakcinācija joprojām ir pandēmijas kontroles atslēga. </w:t>
      </w:r>
      <w:r w:rsidRPr="00FC1A0D" w:rsidR="00365A9B">
        <w:t xml:space="preserve">EK </w:t>
      </w:r>
      <w:r w:rsidRPr="00FC1A0D">
        <w:t xml:space="preserve">sākotnēji spēja nodrošināt vairāk nekā 2,6 miljardus vakcīnas devu </w:t>
      </w:r>
      <w:proofErr w:type="spellStart"/>
      <w:r w:rsidRPr="00FC1A0D">
        <w:t>rekordīsā</w:t>
      </w:r>
      <w:proofErr w:type="spellEnd"/>
      <w:r w:rsidRPr="00FC1A0D">
        <w:t xml:space="preserve"> laikā, </w:t>
      </w:r>
      <w:r w:rsidRPr="00FC1A0D" w:rsidR="0073098A">
        <w:t xml:space="preserve">un </w:t>
      </w:r>
      <w:r w:rsidRPr="00FC1A0D">
        <w:t>šobrīd vakcīnu portfelis  paplašināts līdz 4,6 miljardiem Covid-19 vakcīnu devu. Vienlaikus ir uzsākts darbs, lai paredzētu un labāk sagatavotos jauniem variantiem un strauji izstrādātu un ražotu vakcīnas, kas ir efektīvas pret šiem variantiem plašā mērogā.</w:t>
      </w:r>
    </w:p>
    <w:p w:rsidRPr="00FC1A0D" w:rsidR="5CAFACDB" w:rsidP="5CAFACDB" w:rsidRDefault="5CAFACDB" w14:paraId="447E8AAE" w14:textId="3BB1E1C2">
      <w:pPr>
        <w:jc w:val="both"/>
      </w:pPr>
    </w:p>
    <w:p w:rsidRPr="00FC1A0D" w:rsidR="008B7A2B" w:rsidP="00466428" w:rsidRDefault="3311001B" w14:paraId="4FE23FDE" w14:textId="48BA473B">
      <w:pPr>
        <w:jc w:val="both"/>
      </w:pPr>
      <w:r w:rsidRPr="00FC1A0D">
        <w:t xml:space="preserve">Ir nepieciešams risināt problēmu ar vilcināšanos ar vakcinēšanos un atbildēt uz iedzīvotāju pamatotajiem jautājumiem un bažām, izmantojot </w:t>
      </w:r>
      <w:proofErr w:type="spellStart"/>
      <w:r w:rsidRPr="00FC1A0D">
        <w:t>mērķorientētu</w:t>
      </w:r>
      <w:proofErr w:type="spellEnd"/>
      <w:r w:rsidRPr="00FC1A0D">
        <w:t xml:space="preserve"> informāciju. Gatavība vakcinēties svārstās no 31% līdz 87% atkarībā no dalībvalsts. </w:t>
      </w:r>
      <w:r w:rsidRPr="00FC1A0D" w:rsidR="00365A9B">
        <w:t>EK</w:t>
      </w:r>
      <w:r w:rsidRPr="00FC1A0D">
        <w:t xml:space="preserve"> ir gatava atbalstīt dalībvalstis ar zemiem vakcinācijas rādītājiem to centienos veicināt vakcinēšanos. </w:t>
      </w:r>
      <w:r w:rsidRPr="00FC1A0D" w:rsidR="00365A9B">
        <w:t>EK</w:t>
      </w:r>
      <w:r w:rsidRPr="00FC1A0D">
        <w:t xml:space="preserve"> ir piedāvājusi dalībvalstīm informatīvus materiālus, ko izmantot savās vakcinācijas kampaņās, tostarp cīņā pret dezinformāciju, kā arī apkopojusi labās prakses piemērus, kā veicināt vakcinēšanos visā ES.</w:t>
      </w:r>
      <w:r w:rsidRPr="00FC1A0D" w:rsidR="00B11E69">
        <w:t xml:space="preserve"> </w:t>
      </w:r>
      <w:r w:rsidRPr="00FC1A0D">
        <w:t>Lielākā daļa dalībvalstu ir sākušas vakcinēt pusaudžus ar divām mRNS vakcīnām un plāno vakcinācijas kampaņas tagad, kad skolas ir atsākušas darbu. Lemjot par to, vai vakcinēt bērnus, ir svarīgi ievērot pētījumu rezultātus un jo īpaši EMA un ECDC viedokli. Visu vecumu bērni var inficēties un pārnēsāt vīrusu. Tomēr inficēšanās jaunākiem bērniem izraisa retāku transmisiju nekā infekcija vecākiem bērniem un pieaugušajiem. Kopējais viedoklis joprojām ir tāds, ka lēmums slēgt skolas, lai kontrolētu Covid-19 pandēmiju, būtu jāizmanto kā pēdējais līdzeklis. Skolu slēgšanas negatīvā fiziskā, garīgā un izglītojošā ietekme uz bērniem, kā arī ekonomiskā ietekme uz plašāku sabiedrību visticamāk pārsniegs ieguvumus.</w:t>
      </w:r>
    </w:p>
    <w:p w:rsidRPr="00FC1A0D" w:rsidR="008B7A2B" w:rsidP="00466428" w:rsidRDefault="008B7A2B" w14:paraId="13B79E64" w14:textId="77777777">
      <w:pPr>
        <w:jc w:val="both"/>
      </w:pPr>
    </w:p>
    <w:p w:rsidRPr="00FC1A0D" w:rsidR="00BE6DC5" w:rsidP="0C6FD97E" w:rsidRDefault="00BE6DC5" w14:paraId="4A91F5E5" w14:textId="35B8F5BA">
      <w:pPr>
        <w:jc w:val="both"/>
        <w:rPr>
          <w:bdr w:val="none" w:color="auto" w:sz="0" w:space="0" w:frame="true"/>
        </w:rPr>
      </w:pPr>
      <w:r w:rsidRPr="00FC1A0D">
        <w:rPr>
          <w:bdr w:val="none" w:color="auto" w:sz="0" w:space="0" w:frame="true"/>
        </w:rPr>
        <w:t xml:space="preserve">Revakcinācija pašlaik tiek apspriesta visās dalībvalstīs. ECDC </w:t>
      </w:r>
      <w:r w:rsidRPr="00FC1A0D" w:rsidR="00496306">
        <w:rPr>
          <w:bdr w:val="none" w:color="auto" w:sz="0" w:space="0" w:frame="true"/>
        </w:rPr>
        <w:t xml:space="preserve">pašreiz </w:t>
      </w:r>
      <w:r w:rsidRPr="00FC1A0D">
        <w:rPr>
          <w:bdr w:val="none" w:color="auto" w:sz="0" w:space="0" w:frame="true"/>
        </w:rPr>
        <w:t xml:space="preserve">skaidro, ka, neskatoties uz nesenajiem pierādījumiem par samazinātu vakcīnu efektivitāti pret inficēšanos un vieglu līdz vidēji smagu saslimšanu, ES/EEZ atļautās vakcīnas pret Covid-19 joprojām liecina </w:t>
      </w:r>
      <w:r w:rsidRPr="00FC1A0D" w:rsidR="00F9252B">
        <w:rPr>
          <w:bdr w:val="none" w:color="auto" w:sz="0" w:space="0" w:frame="true"/>
        </w:rPr>
        <w:t>p</w:t>
      </w:r>
      <w:r w:rsidRPr="00FC1A0D">
        <w:rPr>
          <w:bdr w:val="none" w:color="auto" w:sz="0" w:space="0" w:frame="true"/>
        </w:rPr>
        <w:t>ar augstu efektivitāti pret hospitalizāciju, smagu saslimšanu un SARS-CoV-2 izraisītu nāvi, ieskaitot Delta variantu. Tomēr ir ziņots par provizoriskiem pierādījumiem par vakcīnas efektivitātes samazināšanos pret infekciju un hospitalizāciju dažās imūndeficīta indivīdu kategorijās un gados vecākiem novājinātiem pieaugušajiem. ECDC minēja astoņus faktorus, kas jāņem vērā, apspriežot revakcinācijas devu nepieciešamību: 1) prioritārās grupas; 2) papildu vakcīnas veids; 3) revakcinācijas laiks; 4) citu vakcīnu vienlaicīga ievadīšana; 5) revakcinācija iepriekš inficētiem; 6) imūnās aizsardzības mērīšana; 7) komunikācija (kas ir sarežģīta, saistīta arī ar vilcināšanos ar vakcīnām) 8) vakcīnu piegāde un vienlīdzīga pieeja.</w:t>
      </w:r>
    </w:p>
    <w:p w:rsidRPr="00FC1A0D" w:rsidR="00BE6DC5" w:rsidP="00BE6DC5" w:rsidRDefault="00BE6DC5" w14:paraId="5C9320F1" w14:textId="77777777">
      <w:pPr>
        <w:pStyle w:val="xmsonormal"/>
        <w:shd w:val="clear" w:color="auto" w:fill="FFFFFF"/>
        <w:spacing w:before="0" w:beforeAutospacing="false" w:after="0" w:afterAutospacing="false"/>
        <w:jc w:val="both"/>
        <w:rPr>
          <w:bdr w:val="none" w:color="auto" w:sz="0" w:space="0" w:frame="true"/>
        </w:rPr>
      </w:pPr>
    </w:p>
    <w:p w:rsidRPr="00FC1A0D" w:rsidR="00BE6DC5" w:rsidP="00BE6DC5" w:rsidRDefault="00BE6DC5" w14:paraId="136393B9" w14:textId="6C07A4E1">
      <w:pPr>
        <w:pStyle w:val="xmsonormal"/>
        <w:shd w:val="clear" w:color="auto" w:fill="FFFFFF"/>
        <w:spacing w:before="0" w:beforeAutospacing="false" w:after="0" w:afterAutospacing="false"/>
        <w:jc w:val="both"/>
        <w:rPr>
          <w:bdr w:val="none" w:color="auto" w:sz="0" w:space="0" w:frame="true"/>
        </w:rPr>
      </w:pPr>
      <w:r w:rsidRPr="00FC1A0D">
        <w:rPr>
          <w:bdr w:val="none" w:color="auto" w:sz="0" w:space="0" w:frame="true"/>
        </w:rPr>
        <w:t xml:space="preserve">ECDC </w:t>
      </w:r>
      <w:r w:rsidRPr="00FC1A0D" w:rsidR="00496306">
        <w:rPr>
          <w:bdr w:val="none" w:color="auto" w:sz="0" w:space="0" w:frame="true"/>
        </w:rPr>
        <w:t xml:space="preserve">š.g. </w:t>
      </w:r>
      <w:r w:rsidRPr="00FC1A0D">
        <w:rPr>
          <w:bdr w:val="none" w:color="auto" w:sz="0" w:space="0" w:frame="true"/>
        </w:rPr>
        <w:t>1.</w:t>
      </w:r>
      <w:r w:rsidRPr="00FC1A0D" w:rsidR="00E36D3B">
        <w:rPr>
          <w:bdr w:val="none" w:color="auto" w:sz="0" w:space="0" w:frame="true"/>
        </w:rPr>
        <w:t xml:space="preserve"> </w:t>
      </w:r>
      <w:r w:rsidRPr="00FC1A0D">
        <w:rPr>
          <w:bdr w:val="none" w:color="auto" w:sz="0" w:space="0" w:frame="true"/>
        </w:rPr>
        <w:t>septembrī publicēja dokumentu “</w:t>
      </w:r>
      <w:r w:rsidRPr="00FC1A0D">
        <w:rPr>
          <w:i/>
          <w:iCs/>
          <w:bdr w:val="none" w:color="auto" w:sz="0" w:space="0" w:frame="true"/>
        </w:rPr>
        <w:t>Pagaidu sabiedrības veselības apsvērumi par papildu devām vakcinācijai pret Covid-19</w:t>
      </w:r>
      <w:r w:rsidRPr="00FC1A0D">
        <w:rPr>
          <w:bdr w:val="none" w:color="auto" w:sz="0" w:space="0" w:frame="true"/>
        </w:rPr>
        <w:t>”, kurā apkopoti pieejamie pierādījumi par revakcinācijas devu nepieciešamību un drošību. Šajā posmā ECDC iesaka</w:t>
      </w:r>
      <w:r w:rsidRPr="00FC1A0D" w:rsidR="00496306">
        <w:rPr>
          <w:bdr w:val="none" w:color="auto" w:sz="0" w:space="0" w:frame="true"/>
        </w:rPr>
        <w:t xml:space="preserve"> nodrošināt</w:t>
      </w:r>
      <w:r w:rsidRPr="00FC1A0D">
        <w:rPr>
          <w:bdr w:val="none" w:color="auto" w:sz="0" w:space="0" w:frame="true"/>
        </w:rPr>
        <w:t xml:space="preserve"> visiem </w:t>
      </w:r>
      <w:r w:rsidRPr="00FC1A0D" w:rsidR="00496306">
        <w:rPr>
          <w:bdr w:val="none" w:color="auto" w:sz="0" w:space="0" w:frame="true"/>
        </w:rPr>
        <w:t>atbilstošajiem</w:t>
      </w:r>
      <w:r w:rsidRPr="00FC1A0D">
        <w:rPr>
          <w:bdr w:val="none" w:color="auto" w:sz="0" w:space="0" w:frame="true"/>
        </w:rPr>
        <w:t xml:space="preserve"> </w:t>
      </w:r>
      <w:r w:rsidRPr="00FC1A0D" w:rsidR="00496306">
        <w:rPr>
          <w:bdr w:val="none" w:color="auto" w:sz="0" w:space="0" w:frame="true"/>
        </w:rPr>
        <w:t>iedzīvotājiem</w:t>
      </w:r>
      <w:r w:rsidRPr="00FC1A0D">
        <w:rPr>
          <w:bdr w:val="none" w:color="auto" w:sz="0" w:space="0" w:frame="true"/>
        </w:rPr>
        <w:t xml:space="preserve"> ieteicamā</w:t>
      </w:r>
      <w:r w:rsidRPr="00FC1A0D" w:rsidR="00496306">
        <w:rPr>
          <w:bdr w:val="none" w:color="auto" w:sz="0" w:space="0" w:frame="true"/>
        </w:rPr>
        <w:t>s</w:t>
      </w:r>
      <w:r w:rsidRPr="00FC1A0D">
        <w:rPr>
          <w:bdr w:val="none" w:color="auto" w:sz="0" w:space="0" w:frame="true"/>
        </w:rPr>
        <w:t xml:space="preserve"> primār</w:t>
      </w:r>
      <w:r w:rsidRPr="00FC1A0D" w:rsidR="00496306">
        <w:rPr>
          <w:bdr w:val="none" w:color="auto" w:sz="0" w:space="0" w:frame="true"/>
        </w:rPr>
        <w:t>ās</w:t>
      </w:r>
      <w:r w:rsidRPr="00FC1A0D">
        <w:rPr>
          <w:bdr w:val="none" w:color="auto" w:sz="0" w:space="0" w:frame="true"/>
        </w:rPr>
        <w:t xml:space="preserve"> dev</w:t>
      </w:r>
      <w:r w:rsidRPr="00FC1A0D" w:rsidR="00496306">
        <w:rPr>
          <w:bdr w:val="none" w:color="auto" w:sz="0" w:space="0" w:frame="true"/>
        </w:rPr>
        <w:t>as</w:t>
      </w:r>
      <w:r w:rsidRPr="00FC1A0D">
        <w:rPr>
          <w:bdr w:val="none" w:color="auto" w:sz="0" w:space="0" w:frame="true"/>
        </w:rPr>
        <w:t xml:space="preserve"> shēm</w:t>
      </w:r>
      <w:r w:rsidRPr="00FC1A0D" w:rsidR="00496306">
        <w:rPr>
          <w:bdr w:val="none" w:color="auto" w:sz="0" w:space="0" w:frame="true"/>
        </w:rPr>
        <w:t>u</w:t>
      </w:r>
      <w:r w:rsidRPr="00FC1A0D">
        <w:rPr>
          <w:bdr w:val="none" w:color="auto" w:sz="0" w:space="0" w:frame="true"/>
        </w:rPr>
        <w:t xml:space="preserve">, un tā joprojām būtu pašreizējā prioritāte vakcinācijas programmās pret Covid-19. Ir svarīgi nošķirt revakcinācijas devas cilvēkiem, kuri adekvāti reaģēja uz primāro vakcināciju, un papildu devas tiem, kam ir novājināta imūnsistēma un kuri nereaģēja pienācīgi. Jau tagad jāapsver iespēja ievadīt papildu vakcīnas devu cilvēkiem, kuriem var būt ierobežota atbildes reakcija uz primāro vakcinācijas sēriju ar Covid-19, piemēram, dažām personām ar novājinātu imunitāti (piemēram, orgānu transplantācijas saņēmēji). Varētu apsvērt arī papildu devas piesardzību vecāka gadagājuma </w:t>
      </w:r>
      <w:r w:rsidRPr="00FC1A0D">
        <w:rPr>
          <w:bdr w:val="none" w:color="auto" w:sz="0" w:space="0" w:frame="true"/>
        </w:rPr>
        <w:lastRenderedPageBreak/>
        <w:t>cilvēkiem, jo īpaši tiem, kas dzīvo slēgtās telpās (piemēram, ilgstošas aprūpes iestāžu iemītniekiem). Pašlaik pieejamie pierādījumi neliecina par steidzamu nepieciešamību ievadīt revakcinācijas devas pilnībā vakcinētiem indivīdiem vispārējā populācijā. Nepieciešami pilnīgāk dati, lai rekomendētu turpmāko politiku attiecībā uz revakcinācijas devām.  </w:t>
      </w:r>
    </w:p>
    <w:p w:rsidRPr="00FC1A0D" w:rsidR="00BE6DC5" w:rsidP="00BE6DC5" w:rsidRDefault="00BE6DC5" w14:paraId="6E26CF56" w14:textId="77777777">
      <w:pPr>
        <w:pStyle w:val="xmsonormal"/>
        <w:shd w:val="clear" w:color="auto" w:fill="FFFFFF"/>
        <w:spacing w:before="0" w:beforeAutospacing="false" w:after="0" w:afterAutospacing="false"/>
        <w:jc w:val="both"/>
        <w:rPr>
          <w:bdr w:val="none" w:color="auto" w:sz="0" w:space="0" w:frame="true"/>
        </w:rPr>
      </w:pPr>
    </w:p>
    <w:p w:rsidRPr="00FC1A0D" w:rsidR="00BE6DC5" w:rsidDel="008B7A2B" w:rsidP="0C6FD97E" w:rsidRDefault="00BE6DC5" w14:paraId="351983C7" w14:textId="7D760E8F">
      <w:pPr>
        <w:pStyle w:val="xmsonormal"/>
        <w:shd w:val="clear" w:color="auto" w:fill="FFFFFF" w:themeFill="background1"/>
        <w:spacing w:before="0" w:beforeAutospacing="false" w:after="0" w:afterAutospacing="false"/>
        <w:jc w:val="both"/>
        <w:rPr>
          <w:bdr w:val="none" w:color="auto" w:sz="0" w:space="0" w:frame="true"/>
        </w:rPr>
      </w:pPr>
      <w:r w:rsidRPr="00FC1A0D">
        <w:rPr>
          <w:bdr w:val="none" w:color="auto" w:sz="0" w:space="0" w:frame="true"/>
        </w:rPr>
        <w:t xml:space="preserve">Latvijā pieņemts lēmums par papilddevas nepieciešamību </w:t>
      </w:r>
      <w:proofErr w:type="spellStart"/>
      <w:r w:rsidRPr="00FC1A0D">
        <w:rPr>
          <w:bdr w:val="none" w:color="auto" w:sz="0" w:space="0" w:frame="true"/>
        </w:rPr>
        <w:t>imūnsupresētiem</w:t>
      </w:r>
      <w:proofErr w:type="spellEnd"/>
      <w:r w:rsidRPr="00FC1A0D">
        <w:rPr>
          <w:bdr w:val="none" w:color="auto" w:sz="0" w:space="0" w:frame="true"/>
        </w:rPr>
        <w:t xml:space="preserve"> pacientiem, kā arī tūlīt tiks pieņemts lēmums par senioru 65+ vakcinēšanu ar trešo devu (Janssen gadījumā – ar otro).</w:t>
      </w:r>
    </w:p>
    <w:p w:rsidRPr="00FC1A0D" w:rsidR="00BE6DC5" w:rsidP="00950EB5" w:rsidRDefault="00BE6DC5" w14:paraId="015C00F6" w14:textId="77777777">
      <w:pPr>
        <w:pStyle w:val="NormalWeb"/>
        <w:spacing w:before="0" w:beforeAutospacing="false" w:after="0" w:afterAutospacing="false"/>
        <w:jc w:val="both"/>
        <w:rPr>
          <w:rFonts w:eastAsiaTheme="minorHAnsi" w:cstheme="minorBidi"/>
          <w:b/>
          <w:bCs/>
          <w:szCs w:val="22"/>
          <w:lang w:eastAsia="en-US"/>
        </w:rPr>
      </w:pPr>
    </w:p>
    <w:p w:rsidRPr="00FC1A0D" w:rsidR="00BB61AA" w:rsidP="00950EB5" w:rsidRDefault="00BB61AA" w14:paraId="42B85BC6" w14:textId="6A95EEEA">
      <w:pPr>
        <w:pStyle w:val="NormalWeb"/>
        <w:spacing w:before="0" w:beforeAutospacing="false" w:after="0" w:afterAutospacing="false"/>
        <w:jc w:val="both"/>
        <w:rPr>
          <w:rFonts w:eastAsiaTheme="minorHAnsi" w:cstheme="minorBidi"/>
          <w:b/>
          <w:bCs/>
          <w:szCs w:val="22"/>
          <w:lang w:eastAsia="en-US"/>
        </w:rPr>
      </w:pPr>
      <w:r w:rsidRPr="00FC1A0D">
        <w:rPr>
          <w:rFonts w:eastAsiaTheme="minorHAnsi" w:cstheme="minorBidi"/>
          <w:b/>
          <w:bCs/>
          <w:szCs w:val="22"/>
          <w:lang w:eastAsia="en-US"/>
        </w:rPr>
        <w:t>Vakcīnu ziedošana</w:t>
      </w:r>
    </w:p>
    <w:p w:rsidRPr="00FC1A0D" w:rsidR="00FF2D00" w:rsidP="00950EB5" w:rsidRDefault="00FF2D00" w14:paraId="14FB8304" w14:textId="77777777">
      <w:pPr>
        <w:pStyle w:val="NormalWeb"/>
        <w:spacing w:before="0" w:beforeAutospacing="false" w:after="0" w:afterAutospacing="false"/>
        <w:jc w:val="both"/>
        <w:rPr>
          <w:rFonts w:eastAsiaTheme="minorHAnsi" w:cstheme="minorBidi"/>
          <w:szCs w:val="22"/>
          <w:lang w:eastAsia="en-US"/>
        </w:rPr>
      </w:pPr>
    </w:p>
    <w:p w:rsidRPr="00FC1A0D" w:rsidR="006D6BAB" w:rsidP="00950EB5" w:rsidRDefault="006D6BAB" w14:paraId="34CB0E87" w14:textId="74C74834">
      <w:pPr>
        <w:pStyle w:val="NormalWeb"/>
        <w:spacing w:before="0" w:beforeAutospacing="false" w:after="0" w:afterAutospacing="false"/>
        <w:jc w:val="both"/>
        <w:rPr>
          <w:rFonts w:eastAsiaTheme="minorHAnsi" w:cstheme="minorBidi"/>
          <w:szCs w:val="22"/>
          <w:lang w:eastAsia="en-US"/>
        </w:rPr>
      </w:pPr>
      <w:r w:rsidRPr="00FC1A0D">
        <w:rPr>
          <w:rFonts w:eastAsiaTheme="minorHAnsi" w:cstheme="minorBidi"/>
          <w:szCs w:val="22"/>
          <w:lang w:eastAsia="en-US"/>
        </w:rPr>
        <w:t>ES pastāvīgi paudusi apņemšanos palīdzēt trešajām valstīm pārvarēt COVID-19 pandēmiju. Šobrīd ES dalībvalstis ir ziedojušas aptuveni 23,5 miljonus vakcīnu devu (t.sk., caur COVAX mehānismu). Atbilstoši EK prezidentes 15.</w:t>
      </w:r>
      <w:r w:rsidRPr="00FC1A0D" w:rsidR="00E36D3B">
        <w:rPr>
          <w:rFonts w:eastAsiaTheme="minorHAnsi" w:cstheme="minorBidi"/>
          <w:szCs w:val="22"/>
          <w:lang w:eastAsia="en-US"/>
        </w:rPr>
        <w:t xml:space="preserve">  </w:t>
      </w:r>
      <w:r w:rsidRPr="00FC1A0D">
        <w:rPr>
          <w:rFonts w:eastAsiaTheme="minorHAnsi" w:cstheme="minorBidi"/>
          <w:szCs w:val="22"/>
          <w:lang w:eastAsia="en-US"/>
        </w:rPr>
        <w:t xml:space="preserve">septembra </w:t>
      </w:r>
      <w:proofErr w:type="spellStart"/>
      <w:r w:rsidRPr="00FC1A0D">
        <w:rPr>
          <w:rFonts w:eastAsiaTheme="minorHAnsi" w:cstheme="minorBidi"/>
          <w:i/>
          <w:iCs/>
          <w:szCs w:val="22"/>
          <w:lang w:eastAsia="en-US"/>
        </w:rPr>
        <w:t>State</w:t>
      </w:r>
      <w:proofErr w:type="spellEnd"/>
      <w:r w:rsidRPr="00FC1A0D">
        <w:rPr>
          <w:rFonts w:eastAsiaTheme="minorHAnsi" w:cstheme="minorBidi"/>
          <w:i/>
          <w:iCs/>
          <w:szCs w:val="22"/>
          <w:lang w:eastAsia="en-US"/>
        </w:rPr>
        <w:t xml:space="preserve"> of </w:t>
      </w:r>
      <w:proofErr w:type="spellStart"/>
      <w:r w:rsidRPr="00FC1A0D">
        <w:rPr>
          <w:rFonts w:eastAsiaTheme="minorHAnsi" w:cstheme="minorBidi"/>
          <w:i/>
          <w:iCs/>
          <w:szCs w:val="22"/>
          <w:lang w:eastAsia="en-US"/>
        </w:rPr>
        <w:t>the</w:t>
      </w:r>
      <w:proofErr w:type="spellEnd"/>
      <w:r w:rsidRPr="00FC1A0D">
        <w:rPr>
          <w:rFonts w:eastAsiaTheme="minorHAnsi" w:cstheme="minorBidi"/>
          <w:i/>
          <w:iCs/>
          <w:szCs w:val="22"/>
          <w:lang w:eastAsia="en-US"/>
        </w:rPr>
        <w:t xml:space="preserve"> </w:t>
      </w:r>
      <w:proofErr w:type="spellStart"/>
      <w:r w:rsidRPr="00FC1A0D">
        <w:rPr>
          <w:rFonts w:eastAsiaTheme="minorHAnsi" w:cstheme="minorBidi"/>
          <w:i/>
          <w:iCs/>
          <w:szCs w:val="22"/>
          <w:lang w:eastAsia="en-US"/>
        </w:rPr>
        <w:t>Union</w:t>
      </w:r>
      <w:proofErr w:type="spellEnd"/>
      <w:r w:rsidRPr="00FC1A0D">
        <w:rPr>
          <w:rFonts w:eastAsiaTheme="minorHAnsi" w:cstheme="minorBidi"/>
          <w:szCs w:val="22"/>
          <w:lang w:eastAsia="en-US"/>
        </w:rPr>
        <w:t xml:space="preserve"> uzrunā paustajam, dalībvalstīm ir jāpastiprina pūliņi, lai līdz 2021.</w:t>
      </w:r>
      <w:r w:rsidRPr="00FC1A0D" w:rsidR="00E36D3B">
        <w:rPr>
          <w:rFonts w:eastAsiaTheme="minorHAnsi" w:cstheme="minorBidi"/>
          <w:szCs w:val="22"/>
          <w:lang w:eastAsia="en-US"/>
        </w:rPr>
        <w:t xml:space="preserve"> </w:t>
      </w:r>
      <w:r w:rsidRPr="00FC1A0D">
        <w:rPr>
          <w:rFonts w:eastAsiaTheme="minorHAnsi" w:cstheme="minorBidi"/>
          <w:szCs w:val="22"/>
          <w:lang w:eastAsia="en-US"/>
        </w:rPr>
        <w:t>gada beigām noziedotu papildu 250 miljonus vakcīnu devu, un vēl 200 miljonu devu – līdz 202</w:t>
      </w:r>
      <w:r w:rsidRPr="00FC1A0D" w:rsidR="003A5110">
        <w:rPr>
          <w:rFonts w:eastAsiaTheme="minorHAnsi" w:cstheme="minorBidi"/>
          <w:szCs w:val="22"/>
          <w:lang w:eastAsia="en-US"/>
        </w:rPr>
        <w:t>2</w:t>
      </w:r>
      <w:r w:rsidRPr="00FC1A0D">
        <w:rPr>
          <w:rFonts w:eastAsiaTheme="minorHAnsi" w:cstheme="minorBidi"/>
          <w:szCs w:val="22"/>
          <w:lang w:eastAsia="en-US"/>
        </w:rPr>
        <w:t>.</w:t>
      </w:r>
      <w:r w:rsidRPr="00FC1A0D" w:rsidR="00E36D3B">
        <w:rPr>
          <w:rFonts w:eastAsiaTheme="minorHAnsi" w:cstheme="minorBidi"/>
          <w:szCs w:val="22"/>
          <w:lang w:eastAsia="en-US"/>
        </w:rPr>
        <w:t xml:space="preserve"> </w:t>
      </w:r>
      <w:r w:rsidRPr="00FC1A0D">
        <w:rPr>
          <w:rFonts w:eastAsiaTheme="minorHAnsi" w:cstheme="minorBidi"/>
          <w:szCs w:val="22"/>
          <w:lang w:eastAsia="en-US"/>
        </w:rPr>
        <w:t>g</w:t>
      </w:r>
      <w:r w:rsidRPr="00FC1A0D" w:rsidR="00E36D3B">
        <w:rPr>
          <w:rFonts w:eastAsiaTheme="minorHAnsi" w:cstheme="minorBidi"/>
          <w:szCs w:val="22"/>
          <w:lang w:eastAsia="en-US"/>
        </w:rPr>
        <w:t>ada</w:t>
      </w:r>
      <w:r w:rsidRPr="00FC1A0D">
        <w:rPr>
          <w:rFonts w:eastAsiaTheme="minorHAnsi" w:cstheme="minorBidi"/>
          <w:szCs w:val="22"/>
          <w:lang w:eastAsia="en-US"/>
        </w:rPr>
        <w:t xml:space="preserve"> vidum. </w:t>
      </w:r>
    </w:p>
    <w:p w:rsidRPr="00FC1A0D" w:rsidR="006D6BAB" w:rsidP="00950EB5" w:rsidRDefault="006D6BAB" w14:paraId="574F80B5" w14:textId="77777777">
      <w:pPr>
        <w:jc w:val="both"/>
        <w:rPr>
          <w:b/>
          <w:bCs/>
          <w:u w:val="single"/>
        </w:rPr>
      </w:pPr>
    </w:p>
    <w:p w:rsidRPr="00FC1A0D" w:rsidR="006D6BAB" w:rsidP="00950EB5" w:rsidRDefault="006D6BAB" w14:paraId="05794B63" w14:textId="383C8031">
      <w:pPr>
        <w:jc w:val="both"/>
      </w:pPr>
      <w:r w:rsidRPr="00FC1A0D">
        <w:t xml:space="preserve">Šobrīd pastāv divas opcijas, kā ES dalībvalstis var ziedot vai pārdot vakcīnas – vai nu caur COVAX mehānismu, vai </w:t>
      </w:r>
      <w:r w:rsidRPr="00FC1A0D" w:rsidR="00967114">
        <w:t>divpusēji</w:t>
      </w:r>
      <w:r w:rsidRPr="00FC1A0D">
        <w:t xml:space="preserve">. Abos gadījumos ievērojamu atbalstu (t.sk., ar loģistiku saistītu) sniedz </w:t>
      </w:r>
      <w:r w:rsidRPr="00FC1A0D" w:rsidR="003A5110">
        <w:t>EK</w:t>
      </w:r>
      <w:r w:rsidRPr="00FC1A0D">
        <w:t xml:space="preserve">. </w:t>
      </w:r>
      <w:r w:rsidRPr="00FC1A0D" w:rsidR="003A5110">
        <w:t xml:space="preserve">Atbilstoši Ministru Kabineta (turpmāk tekstā - MK) mandātam </w:t>
      </w:r>
      <w:r w:rsidRPr="00FC1A0D">
        <w:t xml:space="preserve">Latvija līdz šim ir izvēlējusies ziedot vai pārdot vakcīnas </w:t>
      </w:r>
      <w:r w:rsidRPr="00FC1A0D" w:rsidR="00967114">
        <w:t>divpusēji</w:t>
      </w:r>
      <w:r w:rsidRPr="00FC1A0D">
        <w:t>, ņemot vērā, ka, atšķirībā no COVAX sistēmas, ir iespējams izvēlēties konkrētu valsti, kurai ziedot vai pārdot vakcīnas</w:t>
      </w:r>
      <w:r w:rsidRPr="00FC1A0D" w:rsidR="003A5110">
        <w:t>,</w:t>
      </w:r>
      <w:r w:rsidRPr="00FC1A0D">
        <w:t xml:space="preserve"> </w:t>
      </w:r>
      <w:r w:rsidRPr="00FC1A0D" w:rsidR="003A5110">
        <w:t>t</w:t>
      </w:r>
      <w:r w:rsidRPr="00FC1A0D">
        <w:t>ādējādi</w:t>
      </w:r>
      <w:r w:rsidRPr="00FC1A0D" w:rsidR="00E36D3B">
        <w:t>,</w:t>
      </w:r>
      <w:r w:rsidRPr="00FC1A0D">
        <w:t xml:space="preserve"> iespējams</w:t>
      </w:r>
      <w:r w:rsidRPr="00FC1A0D" w:rsidR="00E36D3B">
        <w:t>,</w:t>
      </w:r>
      <w:r w:rsidRPr="00FC1A0D">
        <w:t xml:space="preserve"> efektīvāk īsteno</w:t>
      </w:r>
      <w:r w:rsidRPr="00FC1A0D" w:rsidR="003A5110">
        <w:t>jot</w:t>
      </w:r>
      <w:r w:rsidRPr="00FC1A0D">
        <w:t xml:space="preserve"> </w:t>
      </w:r>
      <w:r w:rsidRPr="00FC1A0D" w:rsidR="003A5110">
        <w:t xml:space="preserve">Latvijas </w:t>
      </w:r>
      <w:r w:rsidRPr="00FC1A0D">
        <w:t>stratēģiskās ārpolitiskās intereses.</w:t>
      </w:r>
    </w:p>
    <w:p w:rsidRPr="00FC1A0D" w:rsidR="00967114" w:rsidP="00950EB5" w:rsidRDefault="00967114" w14:paraId="199404A8" w14:textId="77777777">
      <w:pPr>
        <w:jc w:val="both"/>
      </w:pPr>
    </w:p>
    <w:p w:rsidRPr="00FC1A0D" w:rsidR="00967114" w:rsidP="00950EB5" w:rsidRDefault="00967114" w14:paraId="45886EC4" w14:textId="574E383E">
      <w:pPr>
        <w:jc w:val="both"/>
      </w:pPr>
      <w:r w:rsidRPr="00FC1A0D">
        <w:t xml:space="preserve">31.08.2021. MK pieņēma lēmumu par 83 070 Pfizer vakcīnu dāvinājumu Gruzijai. Veselības ministrija un Ārlietu ministrija kārto šī dāvinājuma praktisko pusi. Līdz šī gada beigām ir iespējams ziedot vai pārdot trešajām valstīm arī 32 000 </w:t>
      </w:r>
      <w:proofErr w:type="spellStart"/>
      <w:r w:rsidRPr="00FC1A0D">
        <w:t>Vaxzevria</w:t>
      </w:r>
      <w:proofErr w:type="spellEnd"/>
      <w:r w:rsidRPr="00FC1A0D">
        <w:t xml:space="preserve"> vakcīnu, kas atrodas noliktavās Latvijā, ar termiņu 31.11.2021. un 260 000 </w:t>
      </w:r>
      <w:proofErr w:type="spellStart"/>
      <w:r w:rsidRPr="00FC1A0D">
        <w:t>Vaxzevria</w:t>
      </w:r>
      <w:proofErr w:type="spellEnd"/>
      <w:r w:rsidRPr="00FC1A0D">
        <w:t xml:space="preserve"> vakcīnu, kas atrodas pie ražotāja, un tām nav fiksēts derīguma termiņš. Sadarbībā ar Ārlietu ministriju turpinās darbs pie potenciālo </w:t>
      </w:r>
      <w:proofErr w:type="spellStart"/>
      <w:r w:rsidRPr="00FC1A0D">
        <w:t>Vaxzevria</w:t>
      </w:r>
      <w:proofErr w:type="spellEnd"/>
      <w:r w:rsidRPr="00FC1A0D">
        <w:t xml:space="preserve"> vakcīnu saņēmējvalstu identificēšanas.</w:t>
      </w:r>
    </w:p>
    <w:p w:rsidRPr="00FC1A0D" w:rsidR="006D6BAB" w:rsidP="00950EB5" w:rsidRDefault="006D6BAB" w14:paraId="194DCA04" w14:textId="77777777">
      <w:pPr>
        <w:jc w:val="both"/>
      </w:pPr>
    </w:p>
    <w:p w:rsidRPr="00FC1A0D" w:rsidR="006D6BAB" w:rsidP="00950EB5" w:rsidRDefault="006D6BAB" w14:paraId="5FB00210" w14:textId="28E035F4">
      <w:pPr>
        <w:jc w:val="both"/>
      </w:pPr>
      <w:r w:rsidRPr="00FC1A0D">
        <w:t xml:space="preserve">Atbilstoši </w:t>
      </w:r>
      <w:r w:rsidRPr="00FC1A0D" w:rsidR="003A5110">
        <w:t>šā gada</w:t>
      </w:r>
      <w:r w:rsidRPr="00FC1A0D">
        <w:t xml:space="preserve"> 6. jūlijā MK apstiprinātajam rīkojumam (kas tika precizēts ar š.g. 14.jūlijā MK rīkojumu), Latvija </w:t>
      </w:r>
      <w:r w:rsidRPr="00FC1A0D" w:rsidR="003A5110">
        <w:t>šā gada</w:t>
      </w:r>
      <w:r w:rsidRPr="00FC1A0D">
        <w:t xml:space="preserve"> vasaras periodā ziedojusi kopumā 165 600 </w:t>
      </w:r>
      <w:proofErr w:type="spellStart"/>
      <w:r w:rsidRPr="00FC1A0D" w:rsidR="003A5110">
        <w:t>Vaxzevria</w:t>
      </w:r>
      <w:proofErr w:type="spellEnd"/>
      <w:r w:rsidRPr="00FC1A0D">
        <w:t xml:space="preserve"> vakcīnu devas:  Tunisijai – 49 800 vakcīnu devu; Moldovai – 30 000 vakcīnu devu, Albānijai – 30 000 vakcīnu devu, Kenijai – 55 200 vakcīnu devu.</w:t>
      </w:r>
    </w:p>
    <w:p w:rsidRPr="00FC1A0D" w:rsidR="004043EA" w:rsidP="00950EB5" w:rsidRDefault="004043EA" w14:paraId="6A1340BA" w14:textId="7FA709BD">
      <w:pPr>
        <w:jc w:val="both"/>
      </w:pPr>
    </w:p>
    <w:p w:rsidRPr="00FC1A0D" w:rsidR="004043EA" w:rsidP="004043EA" w:rsidRDefault="004043EA" w14:paraId="605E117A" w14:textId="14A54A39">
      <w:pPr>
        <w:autoSpaceDE w:val="false"/>
        <w:autoSpaceDN w:val="false"/>
        <w:adjustRightInd w:val="false"/>
        <w:jc w:val="both"/>
        <w:rPr>
          <w:rFonts w:eastAsia="Calibri"/>
        </w:rPr>
      </w:pPr>
      <w:r w:rsidRPr="00FC1A0D">
        <w:rPr>
          <w:rFonts w:eastAsia="Calibri"/>
        </w:rPr>
        <w:t>Slov</w:t>
      </w:r>
      <w:r w:rsidRPr="00FC1A0D" w:rsidR="00E36D3B">
        <w:rPr>
          <w:rFonts w:eastAsia="Calibri"/>
        </w:rPr>
        <w:t>ēn</w:t>
      </w:r>
      <w:r w:rsidRPr="00FC1A0D">
        <w:rPr>
          <w:rFonts w:eastAsia="Calibri"/>
        </w:rPr>
        <w:t xml:space="preserve">ijas prezidentūra ES Padomē, lai rosinātu veselības ministru diskusiju, sagatavojusi šādus diskusiju jautājumus: </w:t>
      </w:r>
    </w:p>
    <w:p w:rsidRPr="00FC1A0D" w:rsidR="00E22C61" w:rsidP="00950EB5" w:rsidRDefault="00E22C61" w14:paraId="15F1F756" w14:textId="77777777">
      <w:pPr>
        <w:shd w:val="clear" w:color="auto" w:fill="FFFFFF"/>
        <w:jc w:val="both"/>
        <w:rPr>
          <w:bdr w:val="none" w:color="auto" w:sz="0" w:space="0" w:frame="true"/>
        </w:rPr>
      </w:pPr>
    </w:p>
    <w:p w:rsidRPr="00FC1A0D" w:rsidR="00426FE5" w:rsidP="00950EB5" w:rsidRDefault="006D4264" w14:paraId="0ACC29B5" w14:textId="7B74C3C8">
      <w:pPr>
        <w:jc w:val="both"/>
        <w:rPr>
          <w:i/>
          <w:iCs/>
        </w:rPr>
      </w:pPr>
      <w:r w:rsidRPr="00FC1A0D">
        <w:rPr>
          <w:i/>
          <w:iCs/>
        </w:rPr>
        <w:t>1.</w:t>
      </w:r>
      <w:r w:rsidRPr="00FC1A0D" w:rsidR="00E36D3B">
        <w:rPr>
          <w:i/>
          <w:iCs/>
        </w:rPr>
        <w:t xml:space="preserve"> </w:t>
      </w:r>
      <w:r w:rsidRPr="00FC1A0D">
        <w:rPr>
          <w:i/>
          <w:iCs/>
        </w:rPr>
        <w:t>Lai gan vakcinācijas kampaņas ir uzņēmušas ātrumu, vakcinācijas rādītājos un dalībvalstīs joprojām pastāv lielas atšķirības, bet vakcinācija notiek arī lēnāk, jo mēs cenšamies sasniegt vairāk nekā 70% vakcinācijas rādītāju. Kādus īpašus pasākumus jūs veicat, lai pārvarētu vilcināšanos un vakcinētu grūti pieejamās iedzīvotāju grupas? </w:t>
      </w:r>
    </w:p>
    <w:p w:rsidRPr="00FC1A0D" w:rsidR="00E36D3B" w:rsidP="00426FE5" w:rsidRDefault="00E36D3B" w14:paraId="3FC5D367" w14:textId="77777777">
      <w:pPr>
        <w:autoSpaceDE w:val="false"/>
        <w:autoSpaceDN w:val="false"/>
        <w:adjustRightInd w:val="false"/>
        <w:jc w:val="both"/>
        <w:rPr>
          <w:rFonts w:eastAsia="Calibri"/>
          <w:b/>
          <w:bCs/>
          <w:u w:val="single"/>
        </w:rPr>
      </w:pPr>
    </w:p>
    <w:p w:rsidRPr="00FC1A0D" w:rsidR="00426FE5" w:rsidP="0C6FD97E" w:rsidRDefault="00426FE5" w14:paraId="2FF74402" w14:textId="4957E78E">
      <w:pPr>
        <w:autoSpaceDE w:val="false"/>
        <w:autoSpaceDN w:val="false"/>
        <w:adjustRightInd w:val="false"/>
        <w:jc w:val="both"/>
        <w:rPr>
          <w:rFonts w:eastAsia="Calibri"/>
          <w:b/>
          <w:bCs/>
          <w:u w:val="single"/>
        </w:rPr>
      </w:pPr>
      <w:r w:rsidRPr="00FC1A0D">
        <w:rPr>
          <w:rFonts w:eastAsia="Calibri"/>
          <w:b/>
          <w:bCs/>
          <w:u w:val="single"/>
        </w:rPr>
        <w:t>Latvijas nostāja:</w:t>
      </w:r>
    </w:p>
    <w:p w:rsidRPr="00FC1A0D" w:rsidR="004043EA" w:rsidP="004043EA" w:rsidRDefault="003A5110" w14:paraId="5F67FD35" w14:textId="231612B1">
      <w:pPr>
        <w:pStyle w:val="xmsonormal"/>
        <w:shd w:val="clear" w:color="auto" w:fill="FFFFFF"/>
        <w:spacing w:before="0" w:beforeAutospacing="false" w:after="0" w:afterAutospacing="false"/>
        <w:jc w:val="both"/>
      </w:pPr>
      <w:r w:rsidRPr="00FC1A0D">
        <w:t>Latvijā nacionālās komunikācijas kampaņas ietvaros i</w:t>
      </w:r>
      <w:r w:rsidRPr="00FC1A0D" w:rsidR="004043EA">
        <w:t>r definēti vēstījumi, lai tieši un mērķtiecīgi uzrunātu atsevišķas iedzīvotāju grupas</w:t>
      </w:r>
      <w:r w:rsidRPr="00FC1A0D">
        <w:t xml:space="preserve">, ka </w:t>
      </w:r>
      <w:r w:rsidRPr="00FC1A0D" w:rsidR="004043EA">
        <w:t>vakcinācija pret Covid-19 ir efektīvākais veids, kā pasargāt sevi un savējos</w:t>
      </w:r>
      <w:r w:rsidRPr="00FC1A0D">
        <w:t>; tā</w:t>
      </w:r>
      <w:r w:rsidRPr="00FC1A0D" w:rsidR="004043EA">
        <w:t xml:space="preserve"> ir ērta, ātra un droša</w:t>
      </w:r>
      <w:r w:rsidRPr="00FC1A0D">
        <w:t xml:space="preserve">; tas </w:t>
      </w:r>
      <w:r w:rsidRPr="00FC1A0D" w:rsidR="004043EA">
        <w:t>ir visas sabiedrības mājasdarbs.</w:t>
      </w:r>
      <w:r w:rsidRPr="00FC1A0D" w:rsidR="002D2FB3">
        <w:t xml:space="preserve"> </w:t>
      </w:r>
      <w:r w:rsidRPr="00FC1A0D" w:rsidR="004043EA">
        <w:t>Vēstījumu satura pamattēmas:</w:t>
      </w:r>
    </w:p>
    <w:p w:rsidRPr="00FC1A0D" w:rsidR="004043EA" w:rsidP="004043EA" w:rsidRDefault="004043EA" w14:paraId="3369BE6F" w14:textId="20D7DD7B">
      <w:pPr>
        <w:pStyle w:val="xmsonormal"/>
        <w:shd w:val="clear" w:color="auto" w:fill="FFFFFF"/>
        <w:spacing w:before="0" w:beforeAutospacing="false" w:after="0" w:afterAutospacing="false"/>
        <w:ind w:left="284"/>
        <w:jc w:val="both"/>
      </w:pPr>
      <w:r w:rsidRPr="00FC1A0D">
        <w:t>-skaidra un caurspīdīga informācija par vakcinācijas procesu</w:t>
      </w:r>
      <w:r w:rsidRPr="00FC1A0D" w:rsidR="00E36D3B">
        <w:t>;</w:t>
      </w:r>
    </w:p>
    <w:p w:rsidRPr="00FC1A0D" w:rsidR="004043EA" w:rsidP="004043EA" w:rsidRDefault="004043EA" w14:paraId="7ABB7C8A" w14:textId="14586E9C">
      <w:pPr>
        <w:pStyle w:val="xmsonormal"/>
        <w:shd w:val="clear" w:color="auto" w:fill="FFFFFF"/>
        <w:spacing w:before="0" w:beforeAutospacing="false" w:after="0" w:afterAutospacing="false"/>
        <w:ind w:left="284"/>
        <w:jc w:val="both"/>
      </w:pPr>
      <w:r w:rsidRPr="00FC1A0D">
        <w:lastRenderedPageBreak/>
        <w:t>-medicīnas nozares ekspertu skaidrojumi</w:t>
      </w:r>
      <w:r w:rsidRPr="00FC1A0D" w:rsidR="00E36D3B">
        <w:t>;</w:t>
      </w:r>
    </w:p>
    <w:p w:rsidRPr="00FC1A0D" w:rsidR="004043EA" w:rsidP="004043EA" w:rsidRDefault="004043EA" w14:paraId="05A5C0A2" w14:textId="1F980F9F">
      <w:pPr>
        <w:pStyle w:val="xmsonormal"/>
        <w:shd w:val="clear" w:color="auto" w:fill="FFFFFF"/>
        <w:spacing w:before="0" w:beforeAutospacing="false" w:after="0" w:afterAutospacing="false"/>
        <w:ind w:left="284"/>
        <w:jc w:val="both"/>
      </w:pPr>
      <w:r w:rsidRPr="00FC1A0D">
        <w:t>-iedzīvotāju personiski pieredzes stāsti gan par pārslimoto Covid, gan par vakcināciju</w:t>
      </w:r>
      <w:r w:rsidRPr="00FC1A0D" w:rsidR="00E36D3B">
        <w:t>;</w:t>
      </w:r>
    </w:p>
    <w:p w:rsidRPr="00FC1A0D" w:rsidR="004043EA" w:rsidP="004043EA" w:rsidRDefault="004043EA" w14:paraId="42DBBC20" w14:textId="279BFC0A">
      <w:pPr>
        <w:pStyle w:val="xmsonormal"/>
        <w:shd w:val="clear" w:color="auto" w:fill="FFFFFF"/>
        <w:spacing w:before="0" w:beforeAutospacing="false" w:after="0" w:afterAutospacing="false"/>
        <w:ind w:left="284"/>
        <w:jc w:val="both"/>
      </w:pPr>
      <w:r w:rsidRPr="00FC1A0D">
        <w:t>-pieņēmumu atspēkošana</w:t>
      </w:r>
      <w:r w:rsidRPr="00FC1A0D" w:rsidR="00E36D3B">
        <w:t>;</w:t>
      </w:r>
    </w:p>
    <w:p w:rsidRPr="00FC1A0D" w:rsidR="004043EA" w:rsidP="004043EA" w:rsidRDefault="004043EA" w14:paraId="02CCF716" w14:textId="2620C4BB">
      <w:pPr>
        <w:pStyle w:val="xmsonormal"/>
        <w:shd w:val="clear" w:color="auto" w:fill="FFFFFF"/>
        <w:spacing w:before="0" w:beforeAutospacing="false" w:after="0" w:afterAutospacing="false"/>
        <w:ind w:left="284"/>
        <w:jc w:val="both"/>
      </w:pPr>
      <w:r w:rsidRPr="00FC1A0D">
        <w:t>-informācija par īstenotajiem soļiem</w:t>
      </w:r>
      <w:r w:rsidRPr="00FC1A0D" w:rsidR="00E36D3B">
        <w:t>;</w:t>
      </w:r>
    </w:p>
    <w:p w:rsidRPr="00FC1A0D" w:rsidR="004043EA" w:rsidP="004043EA" w:rsidRDefault="004043EA" w14:paraId="0C2FCA35" w14:textId="77777777">
      <w:pPr>
        <w:pStyle w:val="xmsonormal"/>
        <w:shd w:val="clear" w:color="auto" w:fill="FFFFFF"/>
        <w:spacing w:before="0" w:beforeAutospacing="false" w:after="0" w:afterAutospacing="false"/>
        <w:ind w:left="284"/>
        <w:jc w:val="both"/>
      </w:pPr>
      <w:r w:rsidRPr="00FC1A0D">
        <w:t>-vakcinācijas punktu atpazīstamības veicināšana vidē un iedzīvotāju vidū.</w:t>
      </w:r>
    </w:p>
    <w:p w:rsidRPr="00FC1A0D" w:rsidR="004043EA" w:rsidP="004043EA" w:rsidRDefault="004043EA" w14:paraId="206D041D" w14:textId="77777777">
      <w:pPr>
        <w:pStyle w:val="xmsonormal"/>
        <w:shd w:val="clear" w:color="auto" w:fill="FFFFFF"/>
        <w:spacing w:before="0" w:beforeAutospacing="false" w:after="0" w:afterAutospacing="false"/>
        <w:ind w:left="284"/>
        <w:jc w:val="both"/>
      </w:pPr>
    </w:p>
    <w:p w:rsidRPr="00FC1A0D" w:rsidR="004043EA" w:rsidP="004043EA" w:rsidRDefault="004043EA" w14:paraId="65E92C3F" w14:textId="5227FD25">
      <w:pPr>
        <w:pStyle w:val="xmsonormal"/>
        <w:shd w:val="clear" w:color="auto" w:fill="FFFFFF"/>
        <w:spacing w:before="0" w:beforeAutospacing="false" w:after="0" w:afterAutospacing="false"/>
        <w:jc w:val="both"/>
      </w:pPr>
      <w:r w:rsidRPr="00FC1A0D">
        <w:t xml:space="preserve">Komunikācijas  aktivitātes </w:t>
      </w:r>
      <w:proofErr w:type="spellStart"/>
      <w:r w:rsidRPr="00FC1A0D">
        <w:t>mērķgrupu</w:t>
      </w:r>
      <w:proofErr w:type="spellEnd"/>
      <w:r w:rsidRPr="00FC1A0D">
        <w:t xml:space="preserve"> fokusētai uzrunāšanai ietver sociālo mēdiju un interneta izmantošanu, NVO sektora iesaisti </w:t>
      </w:r>
      <w:proofErr w:type="spellStart"/>
      <w:r w:rsidRPr="00FC1A0D">
        <w:t>mērķgrupu</w:t>
      </w:r>
      <w:proofErr w:type="spellEnd"/>
      <w:r w:rsidRPr="00FC1A0D">
        <w:t xml:space="preserve"> uzrunāšanā, informācijas izplatīšanu publiski pieejamās vietās ar lielu cilvēku plūsmu. </w:t>
      </w:r>
    </w:p>
    <w:p w:rsidRPr="00FC1A0D" w:rsidR="004043EA" w:rsidP="004043EA" w:rsidRDefault="004043EA" w14:paraId="410645A3" w14:textId="77777777">
      <w:pPr>
        <w:pStyle w:val="xmsonormal"/>
        <w:shd w:val="clear" w:color="auto" w:fill="FFFFFF"/>
        <w:spacing w:before="0" w:beforeAutospacing="false" w:after="0" w:afterAutospacing="false"/>
        <w:jc w:val="both"/>
      </w:pPr>
    </w:p>
    <w:p w:rsidRPr="00FC1A0D" w:rsidR="004043EA" w:rsidP="004043EA" w:rsidRDefault="004043EA" w14:paraId="65BD86D8" w14:textId="28F27D62">
      <w:pPr>
        <w:pStyle w:val="xmsonormal"/>
        <w:shd w:val="clear" w:color="auto" w:fill="FFFFFF"/>
        <w:spacing w:before="0" w:beforeAutospacing="false" w:after="0" w:afterAutospacing="false"/>
        <w:jc w:val="both"/>
      </w:pPr>
      <w:r w:rsidRPr="00FC1A0D">
        <w:t>Īpaša vērība veltīta fokusētai komunikācijai ar senioriem</w:t>
      </w:r>
      <w:r w:rsidRPr="00FC1A0D" w:rsidR="002D2FB3">
        <w:t xml:space="preserve"> par </w:t>
      </w:r>
      <w:r w:rsidRPr="00FC1A0D" w:rsidR="008D0FDF">
        <w:t>vakcināciju</w:t>
      </w:r>
      <w:r w:rsidRPr="00FC1A0D" w:rsidR="002D2FB3">
        <w:t xml:space="preserve"> un ar to saistītām tēmām, piemēram, </w:t>
      </w:r>
      <w:r w:rsidRPr="00FC1A0D">
        <w:t>ģimenes ārstu iesaiste senioru uzrunāšanā,</w:t>
      </w:r>
      <w:r w:rsidRPr="00FC1A0D" w:rsidR="002D2FB3">
        <w:t xml:space="preserve"> vēstules un pieredzes stāstu materiāli dažādos formātos plašsaziņas līdzekļos.</w:t>
      </w:r>
    </w:p>
    <w:p w:rsidRPr="00FC1A0D" w:rsidR="006D4264" w:rsidP="0018223F" w:rsidRDefault="006D4264" w14:paraId="0EB81205" w14:textId="3B38F3F0">
      <w:pPr>
        <w:pStyle w:val="xmsonormal"/>
        <w:shd w:val="clear" w:color="auto" w:fill="FFFFFF"/>
        <w:spacing w:before="0" w:beforeAutospacing="false" w:after="0" w:afterAutospacing="false"/>
        <w:jc w:val="both"/>
      </w:pPr>
    </w:p>
    <w:p w:rsidRPr="00FC1A0D" w:rsidR="00426FE5" w:rsidP="004043EA" w:rsidRDefault="006D4264" w14:paraId="00A0D8D7" w14:textId="27256EA4">
      <w:pPr>
        <w:jc w:val="both"/>
        <w:rPr>
          <w:i/>
          <w:iCs/>
        </w:rPr>
      </w:pPr>
      <w:r w:rsidRPr="00FC1A0D">
        <w:rPr>
          <w:i/>
          <w:iCs/>
        </w:rPr>
        <w:t>2. Tā kā arvien vairāk dalībvalstu jau ievieš papildu vakcīnas devu cilvēkiem ar novājinātu imunitāti, vai ir nepieciešama labāka koordinācija attiecībā uz revakcināciju un papildu devām, tostarp attiecībā uz iespējamu ietekmi uz ES digitālo Covid sertifikātu? </w:t>
      </w:r>
    </w:p>
    <w:p w:rsidR="000870C8" w:rsidP="004043EA" w:rsidRDefault="000870C8" w14:paraId="41E24A23" w14:textId="77777777">
      <w:pPr>
        <w:autoSpaceDE w:val="false"/>
        <w:autoSpaceDN w:val="false"/>
        <w:adjustRightInd w:val="false"/>
        <w:jc w:val="both"/>
        <w:rPr>
          <w:rFonts w:eastAsia="Calibri"/>
          <w:b/>
          <w:bCs/>
          <w:u w:val="single"/>
        </w:rPr>
      </w:pPr>
    </w:p>
    <w:p w:rsidRPr="00FC1A0D" w:rsidR="00426FE5" w:rsidP="004043EA" w:rsidRDefault="00426FE5" w14:paraId="50E7641E" w14:textId="42D35EA2">
      <w:pPr>
        <w:autoSpaceDE w:val="false"/>
        <w:autoSpaceDN w:val="false"/>
        <w:adjustRightInd w:val="false"/>
        <w:jc w:val="both"/>
        <w:rPr>
          <w:rFonts w:eastAsia="Calibri"/>
          <w:b/>
          <w:bCs/>
          <w:u w:val="single"/>
        </w:rPr>
      </w:pPr>
      <w:r w:rsidRPr="00FC1A0D">
        <w:rPr>
          <w:rFonts w:eastAsia="Calibri"/>
          <w:b/>
          <w:bCs/>
          <w:u w:val="single"/>
        </w:rPr>
        <w:t>Latvijas nostāja:</w:t>
      </w:r>
    </w:p>
    <w:p w:rsidRPr="00FC1A0D" w:rsidR="004043EA" w:rsidP="008D1B7D" w:rsidRDefault="002D2FB3" w14:paraId="7332CCA2" w14:textId="7262F1C5">
      <w:pPr>
        <w:pStyle w:val="xmsonormal"/>
        <w:shd w:val="clear" w:color="auto" w:fill="FFFFFF"/>
        <w:spacing w:before="0" w:beforeAutospacing="false" w:after="0" w:afterAutospacing="false"/>
        <w:jc w:val="both"/>
        <w:rPr>
          <w:bdr w:val="none" w:color="auto" w:sz="0" w:space="0" w:frame="true"/>
        </w:rPr>
      </w:pPr>
      <w:r w:rsidRPr="00FC1A0D">
        <w:rPr>
          <w:bdr w:val="none" w:color="auto" w:sz="0" w:space="0" w:frame="true"/>
        </w:rPr>
        <w:t>Latvijas skatījumā i</w:t>
      </w:r>
      <w:r w:rsidRPr="00FC1A0D" w:rsidR="004043EA">
        <w:rPr>
          <w:bdr w:val="none" w:color="auto" w:sz="0" w:space="0" w:frame="true"/>
        </w:rPr>
        <w:t>r nepieciešamas rekomendācijas, vienotas vadlīnijas, vienota pieeja, kā arī labāka koordinācija attiecībā uz Covid-19 revakcināciju</w:t>
      </w:r>
      <w:r w:rsidRPr="00FC1A0D" w:rsidR="00BE6DC5">
        <w:rPr>
          <w:bdr w:val="none" w:color="auto" w:sz="0" w:space="0" w:frame="true"/>
        </w:rPr>
        <w:t xml:space="preserve"> un papildu devām</w:t>
      </w:r>
      <w:r w:rsidRPr="00FC1A0D" w:rsidR="004043EA">
        <w:rPr>
          <w:bdr w:val="none" w:color="auto" w:sz="0" w:space="0" w:frame="true"/>
        </w:rPr>
        <w:t>. Vienota pieeja atvieglotu lēmumu pieņemšanu, kā arī komunikāciju ar sabiedrību</w:t>
      </w:r>
      <w:r w:rsidRPr="00FC1A0D" w:rsidR="000B60C4">
        <w:rPr>
          <w:bdr w:val="none" w:color="auto" w:sz="0" w:space="0" w:frame="true"/>
        </w:rPr>
        <w:t xml:space="preserve">. Tiek </w:t>
      </w:r>
      <w:r w:rsidRPr="00FC1A0D" w:rsidR="00FC1A0D">
        <w:rPr>
          <w:bdr w:val="none" w:color="auto" w:sz="0" w:space="0" w:frame="true"/>
        </w:rPr>
        <w:t>strādāts pie</w:t>
      </w:r>
      <w:r w:rsidRPr="00FC1A0D" w:rsidR="004043EA">
        <w:rPr>
          <w:bdr w:val="none" w:color="auto" w:sz="0" w:space="0" w:frame="true"/>
        </w:rPr>
        <w:t xml:space="preserve"> kopīga</w:t>
      </w:r>
      <w:r w:rsidRPr="00FC1A0D" w:rsidR="00FC1A0D">
        <w:rPr>
          <w:bdr w:val="none" w:color="auto" w:sz="0" w:space="0" w:frame="true"/>
        </w:rPr>
        <w:t>s</w:t>
      </w:r>
      <w:r w:rsidRPr="00FC1A0D" w:rsidR="004043EA">
        <w:rPr>
          <w:bdr w:val="none" w:color="auto" w:sz="0" w:space="0" w:frame="true"/>
        </w:rPr>
        <w:t xml:space="preserve"> pieeja</w:t>
      </w:r>
      <w:r w:rsidRPr="00FC1A0D" w:rsidR="00FC1A0D">
        <w:rPr>
          <w:bdr w:val="none" w:color="auto" w:sz="0" w:space="0" w:frame="true"/>
        </w:rPr>
        <w:t>s</w:t>
      </w:r>
      <w:r w:rsidRPr="00FC1A0D" w:rsidR="004043EA">
        <w:rPr>
          <w:bdr w:val="none" w:color="auto" w:sz="0" w:space="0" w:frame="true"/>
        </w:rPr>
        <w:t xml:space="preserve"> ES līmenī</w:t>
      </w:r>
      <w:r w:rsidRPr="00FC1A0D" w:rsidR="00BE6DC5">
        <w:rPr>
          <w:bdr w:val="none" w:color="auto" w:sz="0" w:space="0" w:frame="true"/>
        </w:rPr>
        <w:t xml:space="preserve"> papilddevas atspoguļošanai ES digitālajā sertifikātā</w:t>
      </w:r>
      <w:r w:rsidRPr="00FC1A0D" w:rsidR="004043EA">
        <w:rPr>
          <w:bdr w:val="none" w:color="auto" w:sz="0" w:space="0" w:frame="true"/>
        </w:rPr>
        <w:t>,</w:t>
      </w:r>
      <w:r w:rsidRPr="00FC1A0D" w:rsidR="00BE6DC5">
        <w:rPr>
          <w:bdr w:val="none" w:color="auto" w:sz="0" w:space="0" w:frame="true"/>
        </w:rPr>
        <w:t xml:space="preserve"> ko</w:t>
      </w:r>
      <w:r w:rsidRPr="00FC1A0D" w:rsidR="004043EA">
        <w:rPr>
          <w:bdr w:val="none" w:color="auto" w:sz="0" w:space="0" w:frame="true"/>
        </w:rPr>
        <w:t xml:space="preserve"> tehniski atrisina  dalībvalstu </w:t>
      </w:r>
      <w:r w:rsidRPr="00FC1A0D" w:rsidR="00BE6DC5">
        <w:rPr>
          <w:bdr w:val="none" w:color="auto" w:sz="0" w:space="0" w:frame="true"/>
        </w:rPr>
        <w:t>kompetentās iestādes</w:t>
      </w:r>
      <w:r w:rsidRPr="00FC1A0D" w:rsidR="004344B8">
        <w:rPr>
          <w:bdr w:val="none" w:color="auto" w:sz="0" w:space="0" w:frame="true"/>
        </w:rPr>
        <w:t>.</w:t>
      </w:r>
      <w:r w:rsidRPr="00FC1A0D" w:rsidR="0018223F">
        <w:rPr>
          <w:bdr w:val="none" w:color="auto" w:sz="0" w:space="0" w:frame="true"/>
        </w:rPr>
        <w:t xml:space="preserve"> </w:t>
      </w:r>
      <w:r w:rsidRPr="00FC1A0D" w:rsidR="0018223F">
        <w:t>Latvija atbalsta nepieciešamību pēc vienotas ES pieejas vakcinācijas sertifikātu derīguma termiņa noteikšanā</w:t>
      </w:r>
      <w:r w:rsidRPr="00FC1A0D" w:rsidR="000B60C4">
        <w:t>.</w:t>
      </w:r>
    </w:p>
    <w:p w:rsidRPr="00FC1A0D" w:rsidR="006D4264" w:rsidP="00FF2D00" w:rsidRDefault="006D4264" w14:paraId="4F2D9FCE" w14:textId="0FDDFB89">
      <w:pPr>
        <w:autoSpaceDE w:val="false"/>
        <w:autoSpaceDN w:val="false"/>
        <w:adjustRightInd w:val="false"/>
        <w:jc w:val="both"/>
      </w:pPr>
    </w:p>
    <w:p w:rsidRPr="00FC1A0D" w:rsidR="00426FE5" w:rsidP="004043EA" w:rsidRDefault="006D4264" w14:paraId="5886B754" w14:textId="2E5FEEE4">
      <w:pPr>
        <w:autoSpaceDE w:val="false"/>
        <w:autoSpaceDN w:val="false"/>
        <w:adjustRightInd w:val="false"/>
        <w:jc w:val="both"/>
        <w:rPr>
          <w:i/>
          <w:iCs/>
        </w:rPr>
      </w:pPr>
      <w:r w:rsidRPr="00FC1A0D">
        <w:rPr>
          <w:i/>
          <w:iCs/>
        </w:rPr>
        <w:t>3. Kādus plānus jūs īstenojat, lai aizsargātu un saglabātu savu veselības aprūpes sistēmu kapacitāti un drošu skolu darbību pirms ziemas un gripas sezonas? </w:t>
      </w:r>
    </w:p>
    <w:p w:rsidR="000870C8" w:rsidP="0C6FD97E" w:rsidRDefault="000870C8" w14:paraId="2264C1D2" w14:textId="77777777">
      <w:pPr>
        <w:autoSpaceDE w:val="false"/>
        <w:autoSpaceDN w:val="false"/>
        <w:adjustRightInd w:val="false"/>
        <w:jc w:val="both"/>
        <w:rPr>
          <w:rFonts w:eastAsia="Calibri"/>
          <w:b/>
          <w:bCs/>
          <w:u w:val="single"/>
        </w:rPr>
      </w:pPr>
    </w:p>
    <w:p w:rsidRPr="00FC1A0D" w:rsidR="00BE6DC5" w:rsidP="0C6FD97E" w:rsidRDefault="00426FE5" w14:paraId="437EDEEF" w14:textId="21430007">
      <w:pPr>
        <w:autoSpaceDE w:val="false"/>
        <w:autoSpaceDN w:val="false"/>
        <w:adjustRightInd w:val="false"/>
        <w:jc w:val="both"/>
        <w:rPr>
          <w:rFonts w:eastAsia="Calibri"/>
          <w:b/>
          <w:bCs/>
          <w:u w:val="single"/>
        </w:rPr>
      </w:pPr>
      <w:r w:rsidRPr="00FC1A0D">
        <w:rPr>
          <w:rFonts w:eastAsia="Calibri"/>
          <w:b/>
          <w:bCs/>
          <w:u w:val="single"/>
        </w:rPr>
        <w:t>Latvijas nostāja:</w:t>
      </w:r>
    </w:p>
    <w:p w:rsidRPr="00FC1A0D" w:rsidR="004043EA" w:rsidP="008D1B7D" w:rsidRDefault="004043EA" w14:paraId="49FCDED3" w14:textId="4D666C15">
      <w:pPr>
        <w:pStyle w:val="xmsonormal"/>
        <w:shd w:val="clear" w:color="auto" w:fill="FFFFFF"/>
        <w:spacing w:before="0" w:beforeAutospacing="false" w:after="0" w:afterAutospacing="false"/>
        <w:jc w:val="both"/>
      </w:pPr>
      <w:r w:rsidRPr="00FC1A0D">
        <w:t xml:space="preserve">Atbilstoši šā gada sākumā izstrādātajam </w:t>
      </w:r>
      <w:r w:rsidRPr="00FC1A0D" w:rsidR="00BE6DC5">
        <w:t xml:space="preserve">nacionālajam </w:t>
      </w:r>
      <w:r w:rsidRPr="00FC1A0D">
        <w:t>slimnīcu kapacitātes stiprināšanas plānam un piešķirtajam finansējumam Covid-19 pacientu ārstniecībai pārprofilētas, no jauna izveidotas un atbilstoši aprīkotas vairāk nekā 1000 gultas vietas, iegādātas 260 dažādās medicīnas un dezinfekcijas iekārtas, kā arī uzsākti būvniecības un remontdarbi vairākās slimnīcās. Vienlaikus pakāpeniski Covid-19 pacientu ārstniecībā tiks iesaistītas arvien vairāk III, II un I līmeņu un specializētās slimnīcas. Tiek plānotas pacientu plūsmas izmaiņas – pēc nepieciešamās palīdzības saņemšanas augstāka līmeņa slimnīcā, pacientu tālākai ārstēšanai nogādājot uz zemāka līmeņa slimnīcu, kā arī palielināti mājas aprūpes pakalpojumi. Nepieciešamības gadījumā plānots piesaistīt arī papildu cilvēkresursus un privātā sektora veselības aprūpes pakalpojumu sniedzējus.</w:t>
      </w:r>
    </w:p>
    <w:p w:rsidRPr="00FC1A0D" w:rsidR="00BE6DC5" w:rsidP="008D1B7D" w:rsidRDefault="00BE6DC5" w14:paraId="2B65E276" w14:textId="77777777">
      <w:pPr>
        <w:pStyle w:val="xmsonormal"/>
        <w:shd w:val="clear" w:color="auto" w:fill="FFFFFF"/>
        <w:spacing w:before="0" w:beforeAutospacing="false" w:after="0" w:afterAutospacing="false"/>
        <w:jc w:val="both"/>
      </w:pPr>
    </w:p>
    <w:p w:rsidRPr="00FC1A0D" w:rsidR="004043EA" w:rsidP="004043EA" w:rsidRDefault="004043EA" w14:paraId="04FD1D4C" w14:textId="77777777">
      <w:pPr>
        <w:pStyle w:val="xmsonormal"/>
        <w:shd w:val="clear" w:color="auto" w:fill="FFFFFF"/>
        <w:spacing w:before="0" w:beforeAutospacing="false" w:after="0" w:afterAutospacing="false"/>
        <w:jc w:val="both"/>
      </w:pPr>
      <w:r w:rsidRPr="00FC1A0D">
        <w:t>Atsākot klātienes darbu skolās, šajā mācību gadā skolēniem un skolotājiem jāievēro drošas skolas principi – skolēniem jāveic rutīnas izmeklējumi uz Covid-19 vienu reizi divās nedēļas, jāievēro distance un higiēnas prasības, jāvēdina telpas un jādezinficē virsmas, jāvalkā sejas maskas koplietošanas telpās un jāvakcinējas, ja ir iespēja.</w:t>
      </w:r>
    </w:p>
    <w:p w:rsidRPr="00FC1A0D" w:rsidR="00BE6DC5" w:rsidP="00BE6DC5" w:rsidRDefault="00BE6DC5" w14:paraId="00A92EE4" w14:textId="77777777">
      <w:pPr>
        <w:pStyle w:val="xmsonormal"/>
        <w:shd w:val="clear" w:color="auto" w:fill="FFFFFF"/>
        <w:spacing w:before="0" w:beforeAutospacing="false" w:after="0" w:afterAutospacing="false"/>
        <w:jc w:val="both"/>
      </w:pPr>
    </w:p>
    <w:p w:rsidRPr="00FC1A0D" w:rsidR="004043EA" w:rsidP="00BE6DC5" w:rsidRDefault="004043EA" w14:paraId="7D599B83" w14:textId="753B57EE">
      <w:pPr>
        <w:pStyle w:val="xmsonormal"/>
        <w:shd w:val="clear" w:color="auto" w:fill="FFFFFF"/>
        <w:spacing w:before="0" w:beforeAutospacing="false" w:after="0" w:afterAutospacing="false"/>
        <w:jc w:val="both"/>
      </w:pPr>
      <w:r w:rsidRPr="00FC1A0D">
        <w:t xml:space="preserve">Līdz ar Covid-19 drošības pasākumu pakāpenisku mazināšanu, t.i. iespēju atsākt mācības klātienes režīmā, pieaug risks inficēties ar gripu. Lai ierobežotu gripas izplatību, iedzīvotāji tiek nodrošināti ar pretgripas vakcīnu. Vienlaikus paplašināts riska grupās esošo personu loks, kurām ir iespēja saņemt valsts apmaksātu vakcināciju pret gripu, t.sk. bērniem un </w:t>
      </w:r>
      <w:r w:rsidRPr="00FC1A0D">
        <w:lastRenderedPageBreak/>
        <w:t>pieaugušajiem ar hroniskām slimībām. Tāpat gripas profilaksei izglītības iestādēs pastiprināta uzmanība tiek vērsta uz telpu ventilāciju.</w:t>
      </w:r>
    </w:p>
    <w:p w:rsidRPr="00FC1A0D" w:rsidR="006D4264" w:rsidP="00FF2D00" w:rsidRDefault="006D4264" w14:paraId="74A9A9B1" w14:textId="52076A65">
      <w:pPr>
        <w:autoSpaceDE w:val="false"/>
        <w:autoSpaceDN w:val="false"/>
        <w:adjustRightInd w:val="false"/>
        <w:jc w:val="both"/>
      </w:pPr>
    </w:p>
    <w:p w:rsidRPr="00FC1A0D" w:rsidR="006D4264" w:rsidP="00950EB5" w:rsidRDefault="006D4264" w14:paraId="2BDFF46C" w14:textId="6D4D51F2">
      <w:pPr>
        <w:autoSpaceDE w:val="false"/>
        <w:autoSpaceDN w:val="false"/>
        <w:adjustRightInd w:val="false"/>
        <w:jc w:val="both"/>
        <w:rPr>
          <w:i/>
          <w:iCs/>
        </w:rPr>
      </w:pPr>
      <w:r w:rsidRPr="00FC1A0D">
        <w:rPr>
          <w:i/>
          <w:iCs/>
        </w:rPr>
        <w:t xml:space="preserve">4. </w:t>
      </w:r>
      <w:r w:rsidRPr="00FC1A0D" w:rsidR="00E36D3B">
        <w:rPr>
          <w:i/>
          <w:iCs/>
        </w:rPr>
        <w:t>ES</w:t>
      </w:r>
      <w:r w:rsidRPr="00FC1A0D">
        <w:rPr>
          <w:i/>
          <w:iCs/>
        </w:rPr>
        <w:t xml:space="preserve"> atpaliek no ziedošanas saistībām; kādus plānus esat izstrādājuši, lai paātrinātu dalīšanos ar vakcīnām un izvairītos no devu izšķērdēšanas? Vai jūs saskaraties ar šķēršļiem, kas kavē ziedošanu? </w:t>
      </w:r>
    </w:p>
    <w:p w:rsidR="000870C8" w:rsidP="0C6FD97E" w:rsidRDefault="000870C8" w14:paraId="6C07EF2C" w14:textId="77777777">
      <w:pPr>
        <w:jc w:val="both"/>
        <w:rPr>
          <w:b/>
          <w:bCs/>
          <w:u w:val="single"/>
        </w:rPr>
      </w:pPr>
    </w:p>
    <w:p w:rsidRPr="00FC1A0D" w:rsidR="006D6BAB" w:rsidP="0C6FD97E" w:rsidRDefault="006D6BAB" w14:paraId="61743BEF" w14:textId="0E6C4E63">
      <w:pPr>
        <w:jc w:val="both"/>
        <w:rPr>
          <w:b/>
          <w:bCs/>
          <w:u w:val="single"/>
        </w:rPr>
      </w:pPr>
      <w:r w:rsidRPr="00FC1A0D">
        <w:rPr>
          <w:b/>
          <w:bCs/>
          <w:u w:val="single"/>
        </w:rPr>
        <w:t>Latvijas nostāja</w:t>
      </w:r>
    </w:p>
    <w:p w:rsidRPr="00FC1A0D" w:rsidR="006D6BAB" w:rsidP="00950EB5" w:rsidRDefault="006D6BAB" w14:paraId="0A61E879" w14:textId="6E1B5030">
      <w:pPr>
        <w:pStyle w:val="NormalWeb"/>
        <w:spacing w:before="0" w:beforeAutospacing="false" w:after="0" w:afterAutospacing="false"/>
        <w:jc w:val="both"/>
        <w:rPr>
          <w:rFonts w:eastAsiaTheme="minorHAnsi" w:cstheme="minorBidi"/>
          <w:szCs w:val="22"/>
          <w:lang w:eastAsia="en-US"/>
        </w:rPr>
      </w:pPr>
      <w:r w:rsidRPr="00FC1A0D">
        <w:rPr>
          <w:rFonts w:eastAsiaTheme="minorHAnsi" w:cstheme="minorBidi"/>
          <w:szCs w:val="22"/>
          <w:lang w:eastAsia="en-US"/>
        </w:rPr>
        <w:t xml:space="preserve">Latvija atbalsta nepieciešamību </w:t>
      </w:r>
      <w:r w:rsidRPr="00FC1A0D" w:rsidR="00BE6DC5">
        <w:rPr>
          <w:rFonts w:eastAsiaTheme="minorHAnsi" w:cstheme="minorBidi"/>
          <w:szCs w:val="22"/>
          <w:lang w:eastAsia="en-US"/>
        </w:rPr>
        <w:t xml:space="preserve">solidāri ziedot </w:t>
      </w:r>
      <w:r w:rsidRPr="00FC1A0D">
        <w:rPr>
          <w:rFonts w:eastAsiaTheme="minorHAnsi" w:cstheme="minorBidi"/>
          <w:szCs w:val="22"/>
          <w:lang w:eastAsia="en-US"/>
        </w:rPr>
        <w:t>vakcīn</w:t>
      </w:r>
      <w:r w:rsidRPr="00FC1A0D" w:rsidR="00BE6DC5">
        <w:rPr>
          <w:rFonts w:eastAsiaTheme="minorHAnsi" w:cstheme="minorBidi"/>
          <w:szCs w:val="22"/>
          <w:lang w:eastAsia="en-US"/>
        </w:rPr>
        <w:t>as</w:t>
      </w:r>
      <w:r w:rsidRPr="00FC1A0D" w:rsidR="00967114">
        <w:rPr>
          <w:rFonts w:eastAsiaTheme="minorHAnsi" w:cstheme="minorBidi"/>
          <w:szCs w:val="22"/>
          <w:lang w:eastAsia="en-US"/>
        </w:rPr>
        <w:t>, lai nodrošinātu to pieejamību visiem</w:t>
      </w:r>
      <w:r w:rsidRPr="00FC1A0D">
        <w:rPr>
          <w:rFonts w:eastAsiaTheme="minorHAnsi" w:cstheme="minorBidi"/>
          <w:szCs w:val="22"/>
          <w:lang w:eastAsia="en-US"/>
        </w:rPr>
        <w:t xml:space="preserve">. </w:t>
      </w:r>
    </w:p>
    <w:p w:rsidRPr="00FC1A0D" w:rsidR="006D6BAB" w:rsidP="00950EB5" w:rsidRDefault="006D6BAB" w14:paraId="6920218D" w14:textId="77777777">
      <w:pPr>
        <w:pStyle w:val="NormalWeb"/>
        <w:spacing w:before="0" w:beforeAutospacing="false" w:after="0" w:afterAutospacing="false"/>
        <w:jc w:val="both"/>
        <w:rPr>
          <w:rFonts w:eastAsiaTheme="minorHAnsi" w:cstheme="minorBidi"/>
          <w:szCs w:val="22"/>
          <w:lang w:eastAsia="en-US"/>
        </w:rPr>
      </w:pPr>
    </w:p>
    <w:p w:rsidRPr="00FC1A0D" w:rsidR="006D6BAB" w:rsidP="00950EB5" w:rsidRDefault="006D6BAB" w14:paraId="10B415E3" w14:textId="38E9B07F">
      <w:pPr>
        <w:pStyle w:val="NormalWeb"/>
        <w:spacing w:before="0" w:beforeAutospacing="false" w:after="0" w:afterAutospacing="false"/>
        <w:jc w:val="both"/>
        <w:rPr>
          <w:rFonts w:eastAsiaTheme="minorHAnsi" w:cstheme="minorBidi"/>
          <w:szCs w:val="22"/>
          <w:lang w:eastAsia="en-US"/>
        </w:rPr>
      </w:pPr>
      <w:r w:rsidRPr="00FC1A0D">
        <w:rPr>
          <w:rFonts w:eastAsiaTheme="minorHAnsi" w:cstheme="minorBidi"/>
          <w:szCs w:val="22"/>
          <w:lang w:eastAsia="en-US"/>
        </w:rPr>
        <w:t>Arī Latvijā tāpat kā daudzās citās ES dalībvalstīs šobrīd izveidojusies situācija, ka ir vakcīnu pārpalikum</w:t>
      </w:r>
      <w:r w:rsidRPr="00FC1A0D" w:rsidR="00F37340">
        <w:rPr>
          <w:rFonts w:eastAsiaTheme="minorHAnsi" w:cstheme="minorBidi"/>
          <w:szCs w:val="22"/>
          <w:lang w:eastAsia="en-US"/>
        </w:rPr>
        <w:t>i</w:t>
      </w:r>
      <w:r w:rsidRPr="00FC1A0D">
        <w:rPr>
          <w:rFonts w:eastAsiaTheme="minorHAnsi" w:cstheme="minorBidi"/>
          <w:szCs w:val="22"/>
          <w:lang w:eastAsia="en-US"/>
        </w:rPr>
        <w:t xml:space="preserve"> </w:t>
      </w:r>
      <w:r w:rsidRPr="00FC1A0D" w:rsidR="008D0FDF">
        <w:rPr>
          <w:rFonts w:eastAsiaTheme="minorHAnsi" w:cstheme="minorBidi"/>
          <w:szCs w:val="22"/>
          <w:lang w:eastAsia="en-US"/>
        </w:rPr>
        <w:t xml:space="preserve">līdz ar to, </w:t>
      </w:r>
      <w:r w:rsidRPr="00FC1A0D">
        <w:rPr>
          <w:rFonts w:eastAsiaTheme="minorHAnsi" w:cstheme="minorBidi"/>
          <w:szCs w:val="22"/>
          <w:lang w:eastAsia="en-US"/>
        </w:rPr>
        <w:t>Latvija aktīvi strādā pie ziedošanas vai tālāk-pārdošanas procesu īstenošanas</w:t>
      </w:r>
      <w:r w:rsidRPr="00FC1A0D" w:rsidR="00F37340">
        <w:rPr>
          <w:rFonts w:eastAsiaTheme="minorHAnsi" w:cstheme="minorBidi"/>
          <w:szCs w:val="22"/>
          <w:lang w:eastAsia="en-US"/>
        </w:rPr>
        <w:t>.</w:t>
      </w:r>
    </w:p>
    <w:p w:rsidRPr="00FC1A0D" w:rsidR="006D6BAB" w:rsidP="00950EB5" w:rsidRDefault="006D6BAB" w14:paraId="67B85C03" w14:textId="77777777">
      <w:pPr>
        <w:pStyle w:val="NormalWeb"/>
        <w:spacing w:before="0" w:beforeAutospacing="false" w:after="0" w:afterAutospacing="false"/>
        <w:jc w:val="both"/>
        <w:rPr>
          <w:rFonts w:eastAsiaTheme="minorHAnsi" w:cstheme="minorBidi"/>
          <w:szCs w:val="22"/>
          <w:lang w:eastAsia="en-US"/>
        </w:rPr>
      </w:pPr>
    </w:p>
    <w:p w:rsidRPr="00FC1A0D" w:rsidR="006D6BAB" w:rsidP="00950EB5" w:rsidRDefault="006D6BAB" w14:paraId="26AEC1EC" w14:textId="0F4AA066">
      <w:pPr>
        <w:pStyle w:val="NormalWeb"/>
        <w:spacing w:before="0" w:beforeAutospacing="false" w:after="0" w:afterAutospacing="false"/>
        <w:jc w:val="both"/>
        <w:rPr>
          <w:rFonts w:eastAsiaTheme="minorHAnsi" w:cstheme="minorBidi"/>
          <w:szCs w:val="22"/>
          <w:lang w:eastAsia="en-US"/>
        </w:rPr>
      </w:pPr>
      <w:r w:rsidRPr="00FC1A0D">
        <w:rPr>
          <w:rFonts w:eastAsiaTheme="minorHAnsi" w:cstheme="minorBidi"/>
          <w:szCs w:val="22"/>
          <w:lang w:eastAsia="en-US"/>
        </w:rPr>
        <w:t xml:space="preserve">Lai arī ES pagaidām iepaliek no uzstādītajiem mērķiem vakcīnu ziedošanas kontekstā, Latvijas skatījumā, </w:t>
      </w:r>
      <w:r w:rsidRPr="00FC1A0D" w:rsidR="00F37340">
        <w:rPr>
          <w:rFonts w:eastAsiaTheme="minorHAnsi" w:cstheme="minorBidi"/>
          <w:szCs w:val="22"/>
          <w:lang w:eastAsia="en-US"/>
        </w:rPr>
        <w:t>grūti noteikt, kas kavē šo procesu</w:t>
      </w:r>
      <w:r w:rsidRPr="00FC1A0D">
        <w:rPr>
          <w:rFonts w:eastAsiaTheme="minorHAnsi" w:cstheme="minorBidi"/>
          <w:szCs w:val="22"/>
          <w:lang w:eastAsia="en-US"/>
        </w:rPr>
        <w:t>.</w:t>
      </w:r>
      <w:r w:rsidRPr="00FC1A0D" w:rsidR="00F37340">
        <w:rPr>
          <w:rFonts w:eastAsiaTheme="minorHAnsi" w:cstheme="minorBidi"/>
          <w:szCs w:val="22"/>
          <w:lang w:eastAsia="en-US"/>
        </w:rPr>
        <w:t xml:space="preserve"> Neskatoties uz EK atbalstu un centralizētām procedūrām, ziedošanas process ir neelastīgs un to ievērojami kavē dažādas formalitātes un liels pavadošu dokumentu apjoms</w:t>
      </w:r>
      <w:r w:rsidRPr="00FC1A0D">
        <w:rPr>
          <w:rFonts w:eastAsiaTheme="minorHAnsi" w:cstheme="minorBidi"/>
          <w:szCs w:val="22"/>
          <w:lang w:eastAsia="en-US"/>
        </w:rPr>
        <w:t xml:space="preserve"> </w:t>
      </w:r>
    </w:p>
    <w:p w:rsidRPr="00FC1A0D" w:rsidR="003864A6" w:rsidP="00950EB5" w:rsidRDefault="003864A6" w14:paraId="3845A822" w14:textId="77777777">
      <w:pPr>
        <w:pStyle w:val="xmsonormal"/>
        <w:shd w:val="clear" w:color="auto" w:fill="FFFFFF"/>
        <w:spacing w:before="0" w:beforeAutospacing="false" w:after="0" w:afterAutospacing="false"/>
        <w:jc w:val="both"/>
      </w:pPr>
    </w:p>
    <w:p w:rsidRPr="00FC1A0D" w:rsidR="00A05652" w:rsidP="00950EB5" w:rsidRDefault="00F46ACA" w14:paraId="634FF8EA" w14:textId="77777777">
      <w:pPr>
        <w:keepLines/>
        <w:widowControl w:val="false"/>
        <w:autoSpaceDE w:val="false"/>
        <w:autoSpaceDN w:val="false"/>
        <w:adjustRightInd w:val="false"/>
        <w:jc w:val="both"/>
        <w:rPr>
          <w:b/>
          <w:bCs/>
        </w:rPr>
      </w:pPr>
      <w:r w:rsidRPr="00FC1A0D">
        <w:rPr>
          <w:b/>
          <w:bCs/>
        </w:rPr>
        <w:t>Latvijas delegācija</w:t>
      </w:r>
      <w:r w:rsidRPr="00FC1A0D" w:rsidR="00F97C6D">
        <w:rPr>
          <w:b/>
          <w:bCs/>
        </w:rPr>
        <w:t>:</w:t>
      </w:r>
    </w:p>
    <w:p w:rsidRPr="00FC1A0D" w:rsidR="000E7D11" w:rsidP="00950EB5" w:rsidRDefault="000E7D11" w14:paraId="0E0D1DAD" w14:textId="77777777">
      <w:pPr>
        <w:keepLines/>
        <w:widowControl w:val="false"/>
        <w:jc w:val="both"/>
        <w:rPr>
          <w:u w:val="single"/>
        </w:rPr>
      </w:pPr>
    </w:p>
    <w:p w:rsidRPr="00FC1A0D" w:rsidR="00C43358" w:rsidP="00950EB5" w:rsidRDefault="00FA2064" w14:paraId="28382235" w14:textId="77777777">
      <w:pPr>
        <w:keepLines/>
        <w:widowControl w:val="false"/>
        <w:jc w:val="both"/>
      </w:pPr>
      <w:r w:rsidRPr="00FC1A0D">
        <w:rPr>
          <w:u w:val="single"/>
        </w:rPr>
        <w:t>Delegācijas vadītājs</w:t>
      </w:r>
      <w:r w:rsidRPr="00FC1A0D">
        <w:t xml:space="preserve">: </w:t>
      </w:r>
    </w:p>
    <w:p w:rsidRPr="00FC1A0D" w:rsidR="00641A3C" w:rsidP="00950EB5" w:rsidRDefault="00E36D3B" w14:paraId="0C85131D" w14:textId="70E3CB3B">
      <w:pPr>
        <w:jc w:val="both"/>
      </w:pPr>
      <w:r w:rsidRPr="00FC1A0D">
        <w:t xml:space="preserve">Veselības ministrijas valsts sekretāra vietniece resursu un pārmaiņu vadības jautājumos </w:t>
      </w:r>
      <w:proofErr w:type="spellStart"/>
      <w:r w:rsidRPr="00FC1A0D">
        <w:t>A.Vaļuliene</w:t>
      </w:r>
      <w:proofErr w:type="spellEnd"/>
    </w:p>
    <w:p w:rsidRPr="00FC1A0D" w:rsidR="00300F43" w:rsidP="00950EB5" w:rsidRDefault="00300F43" w14:paraId="6C2B2B68" w14:textId="77777777">
      <w:pPr>
        <w:keepLines/>
        <w:widowControl w:val="false"/>
        <w:autoSpaceDE w:val="false"/>
        <w:autoSpaceDN w:val="false"/>
        <w:adjustRightInd w:val="false"/>
        <w:jc w:val="both"/>
        <w:rPr>
          <w:u w:val="single"/>
        </w:rPr>
      </w:pPr>
    </w:p>
    <w:p w:rsidRPr="00FC1A0D" w:rsidR="000E7D11" w:rsidP="00950EB5" w:rsidRDefault="00FA2064" w14:paraId="683AFA6D" w14:textId="7919C1C2">
      <w:pPr>
        <w:keepLines/>
        <w:widowControl w:val="false"/>
        <w:autoSpaceDE w:val="false"/>
        <w:autoSpaceDN w:val="false"/>
        <w:adjustRightInd w:val="false"/>
        <w:jc w:val="both"/>
      </w:pPr>
      <w:r w:rsidRPr="00FC1A0D">
        <w:rPr>
          <w:u w:val="single"/>
        </w:rPr>
        <w:t>Delegācijas dalībnieki</w:t>
      </w:r>
      <w:r w:rsidRPr="00FC1A0D">
        <w:t xml:space="preserve">: </w:t>
      </w:r>
    </w:p>
    <w:p w:rsidRPr="00FC1A0D" w:rsidR="00C43358" w:rsidP="00950EB5" w:rsidRDefault="00C43358" w14:paraId="39A61EF6" w14:textId="77777777">
      <w:pPr>
        <w:keepLines/>
        <w:widowControl w:val="false"/>
        <w:autoSpaceDE w:val="false"/>
        <w:autoSpaceDN w:val="false"/>
        <w:adjustRightInd w:val="false"/>
        <w:jc w:val="both"/>
      </w:pPr>
    </w:p>
    <w:p w:rsidRPr="00FC1A0D" w:rsidR="00AE433F" w:rsidP="00950EB5" w:rsidRDefault="00AE433F" w14:paraId="232A56BC" w14:textId="56932675">
      <w:pPr>
        <w:jc w:val="both"/>
      </w:pPr>
      <w:r w:rsidRPr="00FC1A0D">
        <w:t xml:space="preserve">Veselības ministrijas Eiropas lietu un starptautiskās sadarbības departamenta direktore </w:t>
      </w:r>
      <w:proofErr w:type="spellStart"/>
      <w:r w:rsidRPr="00FC1A0D" w:rsidR="003A6427">
        <w:t>E.Bērziņa</w:t>
      </w:r>
      <w:proofErr w:type="spellEnd"/>
      <w:r w:rsidRPr="00FC1A0D">
        <w:t>. </w:t>
      </w:r>
    </w:p>
    <w:p w:rsidRPr="00FC1A0D" w:rsidR="00DA1C94" w:rsidP="00950EB5" w:rsidRDefault="00DA1C94" w14:paraId="4BC22BAE" w14:textId="32DEDEC6">
      <w:pPr>
        <w:keepLines/>
        <w:widowControl w:val="false"/>
        <w:jc w:val="both"/>
      </w:pPr>
      <w:r w:rsidRPr="00FC1A0D">
        <w:t xml:space="preserve">Veselības ministrijas nozares padomniece Latvijas Republikas Pastāvīgajā pārstāvniecībā ES </w:t>
      </w:r>
      <w:proofErr w:type="spellStart"/>
      <w:r w:rsidRPr="00FC1A0D" w:rsidR="003A6427">
        <w:t>I.Porošina</w:t>
      </w:r>
      <w:proofErr w:type="spellEnd"/>
      <w:r w:rsidRPr="00FC1A0D">
        <w:t>.</w:t>
      </w:r>
    </w:p>
    <w:p w:rsidRPr="00FC1A0D" w:rsidR="00DA1C94" w:rsidP="00950EB5" w:rsidRDefault="00DA1C94" w14:paraId="7D057030" w14:textId="77777777">
      <w:pPr>
        <w:jc w:val="both"/>
      </w:pPr>
    </w:p>
    <w:p w:rsidRPr="00FC1A0D" w:rsidR="00F97C6D" w:rsidP="00950EB5" w:rsidRDefault="00F97C6D" w14:paraId="2A4E32AE" w14:textId="77777777">
      <w:pPr>
        <w:keepLines/>
        <w:widowControl w:val="false"/>
        <w:autoSpaceDE w:val="false"/>
        <w:autoSpaceDN w:val="false"/>
        <w:adjustRightInd w:val="false"/>
        <w:jc w:val="both"/>
      </w:pPr>
    </w:p>
    <w:p w:rsidRPr="00FC1A0D" w:rsidR="00F97C6D" w:rsidP="00950EB5" w:rsidRDefault="00F97C6D" w14:paraId="14FB0286" w14:textId="77777777">
      <w:pPr>
        <w:keepLines/>
        <w:widowControl w:val="false"/>
        <w:autoSpaceDE w:val="false"/>
        <w:autoSpaceDN w:val="false"/>
        <w:adjustRightInd w:val="false"/>
        <w:jc w:val="both"/>
      </w:pPr>
    </w:p>
    <w:p w:rsidRPr="00FC1A0D" w:rsidR="00C50044" w:rsidP="00950EB5" w:rsidRDefault="00C50044" w14:paraId="1B53E90B" w14:textId="0D571A3F">
      <w:pPr>
        <w:keepLines/>
        <w:widowControl w:val="false"/>
        <w:ind w:right="-766"/>
        <w:jc w:val="both"/>
        <w:rPr>
          <w:rFonts w:eastAsia="Calibri"/>
        </w:rPr>
      </w:pPr>
      <w:r w:rsidRPr="00FC1A0D">
        <w:rPr>
          <w:rFonts w:eastAsia="Calibri"/>
        </w:rPr>
        <w:t>Veselības ministr</w:t>
      </w:r>
      <w:r w:rsidRPr="00FC1A0D" w:rsidR="00D4348D">
        <w:rPr>
          <w:rFonts w:eastAsia="Calibri"/>
        </w:rPr>
        <w:t>s</w:t>
      </w:r>
      <w:r w:rsidRPr="00FC1A0D">
        <w:rPr>
          <w:rFonts w:eastAsia="Calibri"/>
        </w:rPr>
        <w:tab/>
      </w:r>
      <w:r w:rsidRPr="00FC1A0D">
        <w:rPr>
          <w:rFonts w:eastAsia="Calibri"/>
        </w:rPr>
        <w:tab/>
      </w:r>
      <w:r w:rsidRPr="00FC1A0D">
        <w:rPr>
          <w:rFonts w:eastAsia="Calibri"/>
        </w:rPr>
        <w:tab/>
      </w:r>
      <w:r w:rsidRPr="00FC1A0D">
        <w:rPr>
          <w:rFonts w:eastAsia="Calibri"/>
        </w:rPr>
        <w:tab/>
      </w:r>
      <w:r w:rsidRPr="00FC1A0D">
        <w:rPr>
          <w:rFonts w:eastAsia="Calibri"/>
        </w:rPr>
        <w:tab/>
      </w:r>
      <w:r w:rsidRPr="00FC1A0D">
        <w:rPr>
          <w:rFonts w:eastAsia="Calibri"/>
        </w:rPr>
        <w:tab/>
      </w:r>
      <w:r w:rsidRPr="00FC1A0D">
        <w:rPr>
          <w:rFonts w:eastAsia="Calibri"/>
        </w:rPr>
        <w:tab/>
      </w:r>
      <w:r w:rsidRPr="00FC1A0D">
        <w:rPr>
          <w:rFonts w:eastAsia="Calibri"/>
        </w:rPr>
        <w:tab/>
      </w:r>
      <w:proofErr w:type="spellStart"/>
      <w:r w:rsidRPr="00FC1A0D" w:rsidR="007F21D7">
        <w:t>D.Pavļuts</w:t>
      </w:r>
      <w:proofErr w:type="spellEnd"/>
    </w:p>
    <w:p w:rsidRPr="00FC1A0D" w:rsidR="00C50044" w:rsidP="00950EB5" w:rsidRDefault="00C50044" w14:paraId="7D1FFF5E" w14:textId="77777777">
      <w:pPr>
        <w:keepLines/>
        <w:widowControl w:val="false"/>
        <w:ind w:right="-766"/>
        <w:jc w:val="both"/>
        <w:rPr>
          <w:rFonts w:eastAsia="Calibri"/>
        </w:rPr>
      </w:pPr>
    </w:p>
    <w:p w:rsidRPr="00FC1A0D" w:rsidR="00C50044" w:rsidP="00950EB5" w:rsidRDefault="00C50044" w14:paraId="4F94B814" w14:textId="61968B92">
      <w:pPr>
        <w:keepLines/>
        <w:widowControl w:val="false"/>
        <w:tabs>
          <w:tab w:val="left" w:pos="7088"/>
          <w:tab w:val="right" w:pos="9072"/>
        </w:tabs>
        <w:ind w:right="-766"/>
        <w:jc w:val="both"/>
        <w:rPr>
          <w:rFonts w:eastAsia="Calibri"/>
        </w:rPr>
      </w:pPr>
      <w:r w:rsidRPr="00FC1A0D">
        <w:rPr>
          <w:rFonts w:eastAsia="Calibri"/>
        </w:rPr>
        <w:t>Iesniedzējs: Veselības ministr</w:t>
      </w:r>
      <w:r w:rsidRPr="00FC1A0D" w:rsidR="00D4348D">
        <w:rPr>
          <w:rFonts w:eastAsia="Calibri"/>
        </w:rPr>
        <w:t>s</w:t>
      </w:r>
      <w:r w:rsidRPr="00FC1A0D">
        <w:rPr>
          <w:rFonts w:eastAsia="Calibri"/>
        </w:rPr>
        <w:tab/>
      </w:r>
      <w:r w:rsidRPr="00FC1A0D" w:rsidR="00D4348D">
        <w:rPr>
          <w:rFonts w:eastAsia="Calibri"/>
        </w:rPr>
        <w:t xml:space="preserve">  </w:t>
      </w:r>
      <w:proofErr w:type="spellStart"/>
      <w:r w:rsidRPr="00FC1A0D" w:rsidR="007F21D7">
        <w:t>D.Pavļuts</w:t>
      </w:r>
      <w:proofErr w:type="spellEnd"/>
    </w:p>
    <w:p w:rsidRPr="00FC1A0D" w:rsidR="00C50044" w:rsidP="00950EB5" w:rsidRDefault="00C50044" w14:paraId="1766A5B8" w14:textId="77777777">
      <w:pPr>
        <w:keepLines/>
        <w:widowControl w:val="false"/>
        <w:tabs>
          <w:tab w:val="left" w:pos="7088"/>
          <w:tab w:val="right" w:pos="9072"/>
        </w:tabs>
        <w:ind w:right="-766"/>
        <w:jc w:val="both"/>
        <w:rPr>
          <w:rFonts w:eastAsia="Calibri"/>
        </w:rPr>
      </w:pPr>
    </w:p>
    <w:p w:rsidRPr="00FC1A0D" w:rsidR="00C50044" w:rsidP="00950EB5" w:rsidRDefault="00C50044" w14:paraId="57F03E23" w14:textId="77777777">
      <w:pPr>
        <w:keepLines/>
        <w:widowControl w:val="false"/>
        <w:tabs>
          <w:tab w:val="left" w:pos="7088"/>
          <w:tab w:val="right" w:pos="9072"/>
        </w:tabs>
        <w:ind w:right="-766"/>
        <w:jc w:val="both"/>
        <w:rPr>
          <w:rFonts w:eastAsia="Calibri"/>
        </w:rPr>
      </w:pPr>
    </w:p>
    <w:p w:rsidRPr="00FC1A0D" w:rsidR="00BD0DF5" w:rsidP="00950EB5" w:rsidRDefault="009228F8" w14:paraId="368CAAB1" w14:textId="697AB6D9">
      <w:pPr>
        <w:keepLines/>
        <w:widowControl w:val="false"/>
        <w:jc w:val="both"/>
        <w:rPr>
          <w:rFonts w:eastAsia="Calibri"/>
          <w:lang w:eastAsia="en-US"/>
        </w:rPr>
      </w:pPr>
      <w:r w:rsidRPr="00FC1A0D">
        <w:rPr>
          <w:rFonts w:eastAsia="Calibri"/>
          <w:lang w:eastAsia="en-US"/>
        </w:rPr>
        <w:t>Vīza:</w:t>
      </w:r>
      <w:r w:rsidRPr="00FC1A0D" w:rsidR="0088014F">
        <w:rPr>
          <w:rFonts w:eastAsia="Calibri"/>
          <w:lang w:eastAsia="en-US"/>
        </w:rPr>
        <w:t xml:space="preserve"> Valsts sekretār</w:t>
      </w:r>
      <w:r w:rsidRPr="00FC1A0D" w:rsidR="00144A9F">
        <w:rPr>
          <w:rFonts w:eastAsia="Calibri"/>
          <w:lang w:eastAsia="en-US"/>
        </w:rPr>
        <w:t>e</w:t>
      </w:r>
      <w:r w:rsidRPr="00FC1A0D" w:rsidR="00F540B2">
        <w:rPr>
          <w:rFonts w:eastAsia="Calibri"/>
          <w:lang w:eastAsia="en-US"/>
        </w:rPr>
        <w:t xml:space="preserve"> </w:t>
      </w:r>
      <w:r w:rsidRPr="00FC1A0D" w:rsidR="00FF2D00">
        <w:t xml:space="preserve">  </w:t>
      </w:r>
      <w:r w:rsidRPr="00FC1A0D">
        <w:tab/>
      </w:r>
      <w:r w:rsidRPr="00FC1A0D">
        <w:tab/>
      </w:r>
      <w:r w:rsidRPr="00FC1A0D">
        <w:tab/>
      </w:r>
      <w:r w:rsidRPr="00FC1A0D" w:rsidR="00D67F13">
        <w:rPr>
          <w:rFonts w:eastAsia="Calibri"/>
          <w:lang w:eastAsia="en-US"/>
        </w:rPr>
        <w:t xml:space="preserve">   </w:t>
      </w:r>
      <w:r w:rsidRPr="00FC1A0D" w:rsidR="00426FE5">
        <w:rPr>
          <w:rFonts w:eastAsia="Calibri"/>
          <w:lang w:eastAsia="en-US"/>
        </w:rPr>
        <w:t xml:space="preserve">                        </w:t>
      </w:r>
      <w:r w:rsidRPr="00FC1A0D" w:rsidR="6840E35C">
        <w:rPr>
          <w:rFonts w:eastAsia="Calibri"/>
          <w:lang w:eastAsia="en-US"/>
        </w:rPr>
        <w:t xml:space="preserve">              </w:t>
      </w:r>
      <w:r w:rsidRPr="00FC1A0D" w:rsidR="00FF2D00">
        <w:rPr>
          <w:rFonts w:eastAsia="Calibri"/>
          <w:lang w:eastAsia="en-US"/>
        </w:rPr>
        <w:t xml:space="preserve">      </w:t>
      </w:r>
      <w:r w:rsidRPr="00FC1A0D" w:rsidR="6840E35C">
        <w:rPr>
          <w:rFonts w:eastAsia="Calibri"/>
          <w:lang w:eastAsia="en-US"/>
        </w:rPr>
        <w:t xml:space="preserve"> </w:t>
      </w:r>
      <w:proofErr w:type="spellStart"/>
      <w:r w:rsidRPr="00FC1A0D" w:rsidR="00426FE5">
        <w:rPr>
          <w:rFonts w:eastAsia="Calibri"/>
          <w:lang w:eastAsia="en-US"/>
        </w:rPr>
        <w:t>I.Dreika</w:t>
      </w:r>
      <w:proofErr w:type="spellEnd"/>
    </w:p>
    <w:sectPr w:rsidRPr="00FC1A0D" w:rsidR="00BD0DF5" w:rsidSect="00100842">
      <w:headerReference w:type="default" r:id="rId8"/>
      <w:footerReference w:type="default" r:id="rId9"/>
      <w:headerReference w:type="first" r:id="rId10"/>
      <w:footerReference w:type="first" r:id="rId11"/>
      <w:pgSz w:w="11906" w:h="16838"/>
      <w:pgMar w:top="1418" w:right="1134" w:bottom="1134" w:left="1701"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894F2" w14:textId="77777777" w:rsidR="00354931" w:rsidRDefault="00354931" w:rsidP="003E4520">
      <w:r>
        <w:separator/>
      </w:r>
    </w:p>
    <w:p w14:paraId="6066F1F9" w14:textId="77777777" w:rsidR="00354931" w:rsidRDefault="00354931"/>
  </w:endnote>
  <w:endnote w:type="continuationSeparator" w:id="0">
    <w:p w14:paraId="71D167CD" w14:textId="77777777" w:rsidR="00354931" w:rsidRDefault="00354931" w:rsidP="003E4520">
      <w:r>
        <w:continuationSeparator/>
      </w:r>
    </w:p>
    <w:p w14:paraId="09880B54" w14:textId="77777777" w:rsidR="00354931" w:rsidRDefault="00354931"/>
  </w:endnote>
  <w:endnote w:type="continuationNotice" w:id="1">
    <w:p w14:paraId="53C399FB" w14:textId="77777777" w:rsidR="001920B8" w:rsidRDefault="001920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54187" w14:textId="77777777" w:rsidR="00A5417E" w:rsidRDefault="00A5417E" w:rsidP="00EE25A8">
    <w:pPr>
      <w:pStyle w:val="Footer"/>
      <w:jc w:val="both"/>
      <w:rPr>
        <w:bCs/>
        <w:sz w:val="20"/>
        <w:szCs w:val="20"/>
      </w:rPr>
    </w:pPr>
  </w:p>
  <w:p w14:paraId="35AF999B" w14:textId="31BE4663" w:rsidR="00166527" w:rsidRPr="008A0B08" w:rsidRDefault="00166527" w:rsidP="00166527">
    <w:pPr>
      <w:pStyle w:val="Footer"/>
      <w:jc w:val="both"/>
      <w:rPr>
        <w:bCs/>
        <w:sz w:val="20"/>
        <w:szCs w:val="20"/>
      </w:rPr>
    </w:pPr>
    <w:r w:rsidRPr="008A0B08">
      <w:rPr>
        <w:bCs/>
        <w:sz w:val="20"/>
        <w:szCs w:val="20"/>
      </w:rPr>
      <w:t>VMzino_</w:t>
    </w:r>
    <w:r w:rsidR="00FC1A0D">
      <w:rPr>
        <w:bCs/>
        <w:sz w:val="20"/>
        <w:szCs w:val="20"/>
      </w:rPr>
      <w:t>30</w:t>
    </w:r>
    <w:r w:rsidR="00413616">
      <w:rPr>
        <w:bCs/>
        <w:sz w:val="20"/>
        <w:szCs w:val="20"/>
      </w:rPr>
      <w:t>09</w:t>
    </w:r>
    <w:r w:rsidR="0094434D">
      <w:rPr>
        <w:bCs/>
        <w:sz w:val="20"/>
        <w:szCs w:val="20"/>
      </w:rPr>
      <w:t>21</w:t>
    </w:r>
    <w:r>
      <w:rPr>
        <w:bCs/>
        <w:sz w:val="20"/>
        <w:szCs w:val="20"/>
      </w:rPr>
      <w:t>_neform</w:t>
    </w:r>
  </w:p>
  <w:p w14:paraId="2CA4A6AD" w14:textId="77777777" w:rsidR="00A5417E" w:rsidRPr="00EE25A8" w:rsidRDefault="00A5417E" w:rsidP="00804B76">
    <w:pPr>
      <w:pStyle w:val="Foote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9D545" w14:textId="33F7ECFC" w:rsidR="00A5417E" w:rsidRPr="008A0B08" w:rsidRDefault="00A5417E" w:rsidP="00092041">
    <w:pPr>
      <w:pStyle w:val="Footer"/>
      <w:jc w:val="both"/>
      <w:rPr>
        <w:bCs/>
        <w:sz w:val="20"/>
        <w:szCs w:val="20"/>
      </w:rPr>
    </w:pPr>
    <w:r w:rsidRPr="008A0B08">
      <w:rPr>
        <w:bCs/>
        <w:sz w:val="20"/>
        <w:szCs w:val="20"/>
      </w:rPr>
      <w:t>VMzino_</w:t>
    </w:r>
    <w:r w:rsidR="00FC1A0D">
      <w:rPr>
        <w:bCs/>
        <w:sz w:val="20"/>
        <w:szCs w:val="20"/>
      </w:rPr>
      <w:t>30</w:t>
    </w:r>
    <w:r w:rsidR="00413616">
      <w:rPr>
        <w:bCs/>
        <w:sz w:val="20"/>
        <w:szCs w:val="20"/>
      </w:rPr>
      <w:t>09</w:t>
    </w:r>
    <w:r w:rsidR="00123A1A">
      <w:rPr>
        <w:bCs/>
        <w:sz w:val="20"/>
        <w:szCs w:val="20"/>
      </w:rPr>
      <w:t>21</w:t>
    </w:r>
    <w:r>
      <w:rPr>
        <w:bCs/>
        <w:sz w:val="20"/>
        <w:szCs w:val="20"/>
      </w:rPr>
      <w:t>_neform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8D0BD" w14:textId="77777777" w:rsidR="00354931" w:rsidRDefault="00354931" w:rsidP="003E4520">
      <w:r>
        <w:separator/>
      </w:r>
    </w:p>
    <w:p w14:paraId="60CCBFDF" w14:textId="77777777" w:rsidR="00354931" w:rsidRDefault="00354931"/>
  </w:footnote>
  <w:footnote w:type="continuationSeparator" w:id="0">
    <w:p w14:paraId="039FAA75" w14:textId="77777777" w:rsidR="00354931" w:rsidRDefault="00354931" w:rsidP="003E4520">
      <w:r>
        <w:continuationSeparator/>
      </w:r>
    </w:p>
    <w:p w14:paraId="1F5B033A" w14:textId="77777777" w:rsidR="00354931" w:rsidRDefault="00354931"/>
  </w:footnote>
  <w:footnote w:type="continuationNotice" w:id="1">
    <w:p w14:paraId="2E4E3A4C" w14:textId="77777777" w:rsidR="001920B8" w:rsidRDefault="001920B8"/>
  </w:footnote>
  <w:footnote w:id="2">
    <w:p w14:paraId="29358BFB" w14:textId="5EC2DAB4" w:rsidR="0024286D" w:rsidRDefault="0024286D">
      <w:pPr>
        <w:pStyle w:val="FootnoteText"/>
      </w:pPr>
      <w:r>
        <w:rPr>
          <w:rStyle w:val="FootnoteReference"/>
        </w:rPr>
        <w:footnoteRef/>
      </w:r>
      <w:r>
        <w:t xml:space="preserve"> RIS3</w:t>
      </w:r>
    </w:p>
  </w:footnote>
  <w:footnote w:id="3">
    <w:p w14:paraId="1F4F2FB8" w14:textId="77777777" w:rsidR="008D1B7D" w:rsidRPr="0045336B" w:rsidRDefault="008D1B7D" w:rsidP="008D1B7D">
      <w:pPr>
        <w:pStyle w:val="Default"/>
        <w:jc w:val="both"/>
        <w:rPr>
          <w:noProof/>
          <w:sz w:val="20"/>
          <w:szCs w:val="20"/>
        </w:rPr>
      </w:pPr>
      <w:r w:rsidRPr="0045336B">
        <w:rPr>
          <w:rStyle w:val="FootnoteReference"/>
          <w:noProof/>
          <w:sz w:val="20"/>
          <w:szCs w:val="20"/>
        </w:rPr>
        <w:footnoteRef/>
      </w:r>
      <w:bookmarkStart w:id="10" w:name="_Hlk83741039"/>
      <w:r w:rsidRPr="0045336B">
        <w:rPr>
          <w:noProof/>
          <w:sz w:val="20"/>
          <w:szCs w:val="20"/>
          <w:bdr w:val="none" w:sz="0" w:space="0" w:color="auto" w:frame="1"/>
          <w:shd w:val="clear" w:color="auto" w:fill="FFFFFF"/>
        </w:rPr>
        <w:t>Priekšlikuma Eiropas Parlamenta un Padomes Regulai “Par pastiprinātu Eiropas Zāļu aģentūras lomu attiecībā uz zālēm un medicīniskajām ierīcēm krīžgatavības un krīžu pārvaldības kontekstā”. ES Prezidentūra plāno</w:t>
      </w:r>
      <w:r>
        <w:rPr>
          <w:noProof/>
          <w:sz w:val="20"/>
          <w:szCs w:val="20"/>
          <w:bdr w:val="none" w:sz="0" w:space="0" w:color="auto" w:frame="1"/>
          <w:shd w:val="clear" w:color="auto" w:fill="FFFFFF"/>
        </w:rPr>
        <w:t xml:space="preserve"> Priekšlikumu pārrunāt ar Eiropas Parlamentu trialoga ietvaros š.g. 30.septembrī.</w:t>
      </w:r>
      <w:r w:rsidRPr="0045336B">
        <w:rPr>
          <w:noProof/>
          <w:sz w:val="20"/>
          <w:szCs w:val="20"/>
          <w:bdr w:val="none" w:sz="0" w:space="0" w:color="auto" w:frame="1"/>
          <w:shd w:val="clear" w:color="auto" w:fill="FFFFFF"/>
        </w:rPr>
        <w:t xml:space="preserve"> </w:t>
      </w:r>
    </w:p>
    <w:bookmarkEnd w:id="10"/>
    <w:p w14:paraId="3BE66A1B" w14:textId="77777777" w:rsidR="008D1B7D" w:rsidRPr="0045336B" w:rsidRDefault="008D1B7D" w:rsidP="008D1B7D">
      <w:pPr>
        <w:pStyle w:val="FootnoteText"/>
        <w:rPr>
          <w:noProof/>
        </w:rPr>
      </w:pPr>
    </w:p>
  </w:footnote>
  <w:footnote w:id="4">
    <w:p w14:paraId="161FC521" w14:textId="77777777" w:rsidR="008D1B7D" w:rsidRPr="0045336B" w:rsidRDefault="008D1B7D" w:rsidP="008D1B7D">
      <w:pPr>
        <w:pStyle w:val="FootnoteText"/>
        <w:rPr>
          <w:noProof/>
          <w:color w:val="000000"/>
          <w:bdr w:val="none" w:sz="0" w:space="0" w:color="auto" w:frame="1"/>
          <w:shd w:val="clear" w:color="auto" w:fill="FFFFFF"/>
        </w:rPr>
      </w:pPr>
    </w:p>
    <w:p w14:paraId="5BDA2F1F" w14:textId="77777777" w:rsidR="008D1B7D" w:rsidRDefault="008D1B7D" w:rsidP="008D1B7D">
      <w:pPr>
        <w:pStyle w:val="FootnoteText"/>
      </w:pPr>
      <w:r w:rsidRPr="0045336B">
        <w:rPr>
          <w:rStyle w:val="FootnoteReference"/>
          <w:noProof/>
        </w:rPr>
        <w:footnoteRef/>
      </w:r>
      <w:r w:rsidRPr="0045336B">
        <w:rPr>
          <w:rStyle w:val="FootnoteReference"/>
          <w:noProof/>
        </w:rPr>
        <w:t> </w:t>
      </w:r>
      <w:r w:rsidRPr="0045336B">
        <w:rPr>
          <w:noProof/>
        </w:rPr>
        <w:t xml:space="preserve">Priekšlikums regulai </w:t>
      </w:r>
      <w:r w:rsidRPr="0045336B">
        <w:rPr>
          <w:noProof/>
          <w:color w:val="000000"/>
          <w:bdr w:val="none" w:sz="0" w:space="0" w:color="auto" w:frame="1"/>
          <w:shd w:val="clear" w:color="auto" w:fill="FFFFFF"/>
        </w:rPr>
        <w:t>"Par medicīniskos pretpasākumu īstenošanu sabiedrības veselības krīzes laikā"  (</w:t>
      </w:r>
      <w:r w:rsidRPr="0045336B">
        <w:rPr>
          <w:i/>
          <w:iCs/>
          <w:noProof/>
          <w:color w:val="000000"/>
          <w:bdr w:val="none" w:sz="0" w:space="0" w:color="auto" w:frame="1"/>
          <w:shd w:val="clear" w:color="auto" w:fill="FFFFFF"/>
        </w:rPr>
        <w:t>On a framework of measures for ensuring the supply of crisis-relevant medical countermeasures in the event of a public health emergency at Union level</w:t>
      </w:r>
      <w:r w:rsidRPr="0045336B">
        <w:rPr>
          <w:noProof/>
          <w:color w:val="000000"/>
          <w:bdr w:val="none" w:sz="0" w:space="0" w:color="auto" w:frame="1"/>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9280A" w14:textId="483D5E0B" w:rsidR="00A5417E" w:rsidRDefault="00366039">
    <w:pPr>
      <w:pStyle w:val="Header"/>
      <w:jc w:val="center"/>
    </w:pPr>
    <w:r>
      <w:fldChar w:fldCharType="begin"/>
    </w:r>
    <w:r w:rsidR="00A5417E">
      <w:instrText xml:space="preserve"> PAGE   \* MERGEFORMAT </w:instrText>
    </w:r>
    <w:r>
      <w:fldChar w:fldCharType="separate"/>
    </w:r>
    <w:r w:rsidR="00543FF8">
      <w:rPr>
        <w:noProof/>
      </w:rPr>
      <w:t>6</w:t>
    </w:r>
    <w:r>
      <w:rPr>
        <w:noProof/>
      </w:rPr>
      <w:fldChar w:fldCharType="end"/>
    </w:r>
  </w:p>
  <w:p w14:paraId="2E31BA83" w14:textId="77777777" w:rsidR="00A5417E" w:rsidRDefault="00A5417E">
    <w:pPr>
      <w:pStyle w:val="Header"/>
    </w:pPr>
  </w:p>
  <w:p w14:paraId="44CCF3E1" w14:textId="77777777" w:rsidR="00A5417E" w:rsidRDefault="00A5417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4C352" w14:textId="77777777" w:rsidR="00A5417E" w:rsidRDefault="00A5417E">
    <w:pPr>
      <w:pStyle w:val="Header"/>
      <w:jc w:val="center"/>
    </w:pPr>
  </w:p>
  <w:p w14:paraId="1F05E2A7" w14:textId="77777777" w:rsidR="00A5417E" w:rsidRDefault="00A541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F16A1"/>
    <w:multiLevelType w:val="hybridMultilevel"/>
    <w:tmpl w:val="3D66BFC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B056C7"/>
    <w:multiLevelType w:val="multilevel"/>
    <w:tmpl w:val="C5EC61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993880"/>
    <w:multiLevelType w:val="multilevel"/>
    <w:tmpl w:val="A036D3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67134F"/>
    <w:multiLevelType w:val="hybridMultilevel"/>
    <w:tmpl w:val="9E20A334"/>
    <w:lvl w:ilvl="0" w:tplc="9000F29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0D733C3"/>
    <w:multiLevelType w:val="hybridMultilevel"/>
    <w:tmpl w:val="93D26E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912489"/>
    <w:multiLevelType w:val="hybridMultilevel"/>
    <w:tmpl w:val="F05C9D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2D80A7C"/>
    <w:multiLevelType w:val="hybridMultilevel"/>
    <w:tmpl w:val="B582BC9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1C5699"/>
    <w:multiLevelType w:val="hybridMultilevel"/>
    <w:tmpl w:val="5DF86F1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4AE027D"/>
    <w:multiLevelType w:val="hybridMultilevel"/>
    <w:tmpl w:val="3C1EB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6E32563"/>
    <w:multiLevelType w:val="hybridMultilevel"/>
    <w:tmpl w:val="8CCC18A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831505D"/>
    <w:multiLevelType w:val="multilevel"/>
    <w:tmpl w:val="9056A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0B2C6B"/>
    <w:multiLevelType w:val="hybridMultilevel"/>
    <w:tmpl w:val="4992BF78"/>
    <w:lvl w:ilvl="0" w:tplc="04260011">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38148CF"/>
    <w:multiLevelType w:val="hybridMultilevel"/>
    <w:tmpl w:val="B09A7E7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2A91371E"/>
    <w:multiLevelType w:val="multilevel"/>
    <w:tmpl w:val="5CF8E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627331"/>
    <w:multiLevelType w:val="hybridMultilevel"/>
    <w:tmpl w:val="0C4E5132"/>
    <w:lvl w:ilvl="0" w:tplc="B5F4D5DC">
      <w:start w:val="1"/>
      <w:numFmt w:val="decimal"/>
      <w:lvlText w:val="%1."/>
      <w:lvlJc w:val="left"/>
      <w:pPr>
        <w:ind w:left="72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5F0C60"/>
    <w:multiLevelType w:val="hybridMultilevel"/>
    <w:tmpl w:val="B8540D40"/>
    <w:lvl w:ilvl="0" w:tplc="65B2EF08">
      <w:start w:val="1"/>
      <w:numFmt w:val="low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32A220AE"/>
    <w:multiLevelType w:val="hybridMultilevel"/>
    <w:tmpl w:val="F29001E6"/>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A2E30BB"/>
    <w:multiLevelType w:val="hybridMultilevel"/>
    <w:tmpl w:val="726E4B0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A773910"/>
    <w:multiLevelType w:val="multilevel"/>
    <w:tmpl w:val="CB423BC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B957641"/>
    <w:multiLevelType w:val="multilevel"/>
    <w:tmpl w:val="002AA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460D19"/>
    <w:multiLevelType w:val="hybridMultilevel"/>
    <w:tmpl w:val="5FF4AC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0F671CE"/>
    <w:multiLevelType w:val="hybridMultilevel"/>
    <w:tmpl w:val="5D32C8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50B00C2"/>
    <w:multiLevelType w:val="hybridMultilevel"/>
    <w:tmpl w:val="641E2C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6685119"/>
    <w:multiLevelType w:val="multilevel"/>
    <w:tmpl w:val="17AC6A0E"/>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F61C91"/>
    <w:multiLevelType w:val="multilevel"/>
    <w:tmpl w:val="5AAA8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CCB4EFF"/>
    <w:multiLevelType w:val="hybridMultilevel"/>
    <w:tmpl w:val="C5A624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12E297E"/>
    <w:multiLevelType w:val="hybridMultilevel"/>
    <w:tmpl w:val="D4FA0108"/>
    <w:lvl w:ilvl="0" w:tplc="9000F29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4725F65"/>
    <w:multiLevelType w:val="multilevel"/>
    <w:tmpl w:val="C0BC6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511620"/>
    <w:multiLevelType w:val="multilevel"/>
    <w:tmpl w:val="FF3417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CB6C51"/>
    <w:multiLevelType w:val="hybridMultilevel"/>
    <w:tmpl w:val="4A005DEA"/>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07F35A4"/>
    <w:multiLevelType w:val="hybridMultilevel"/>
    <w:tmpl w:val="DE528B3A"/>
    <w:lvl w:ilvl="0" w:tplc="7844338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634D4E07"/>
    <w:multiLevelType w:val="hybridMultilevel"/>
    <w:tmpl w:val="07FA54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8530FF8"/>
    <w:multiLevelType w:val="hybridMultilevel"/>
    <w:tmpl w:val="19AE893E"/>
    <w:lvl w:ilvl="0" w:tplc="97948EF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93611EA"/>
    <w:multiLevelType w:val="hybridMultilevel"/>
    <w:tmpl w:val="4CFA766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4" w15:restartNumberingAfterBreak="0">
    <w:nsid w:val="69A110E0"/>
    <w:multiLevelType w:val="hybridMultilevel"/>
    <w:tmpl w:val="CBA03DB2"/>
    <w:lvl w:ilvl="0" w:tplc="9000F29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E726D90"/>
    <w:multiLevelType w:val="hybridMultilevel"/>
    <w:tmpl w:val="E5323B5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6F47550E"/>
    <w:multiLevelType w:val="hybridMultilevel"/>
    <w:tmpl w:val="B28E719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4F065BA"/>
    <w:multiLevelType w:val="hybridMultilevel"/>
    <w:tmpl w:val="1C369D36"/>
    <w:lvl w:ilvl="0" w:tplc="30D4AA8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59D6410"/>
    <w:multiLevelType w:val="hybridMultilevel"/>
    <w:tmpl w:val="2680870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7874032"/>
    <w:multiLevelType w:val="hybridMultilevel"/>
    <w:tmpl w:val="707A5B00"/>
    <w:lvl w:ilvl="0" w:tplc="04260001">
      <w:start w:val="1"/>
      <w:numFmt w:val="bullet"/>
      <w:lvlText w:val=""/>
      <w:lvlJc w:val="left"/>
      <w:pPr>
        <w:ind w:left="644"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9C37490"/>
    <w:multiLevelType w:val="hybridMultilevel"/>
    <w:tmpl w:val="1AA462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BB51A7B"/>
    <w:multiLevelType w:val="hybridMultilevel"/>
    <w:tmpl w:val="4D88EAA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4"/>
  </w:num>
  <w:num w:numId="2">
    <w:abstractNumId w:val="40"/>
  </w:num>
  <w:num w:numId="3">
    <w:abstractNumId w:val="21"/>
  </w:num>
  <w:num w:numId="4">
    <w:abstractNumId w:val="5"/>
  </w:num>
  <w:num w:numId="5">
    <w:abstractNumId w:val="12"/>
  </w:num>
  <w:num w:numId="6">
    <w:abstractNumId w:val="9"/>
  </w:num>
  <w:num w:numId="7">
    <w:abstractNumId w:val="36"/>
  </w:num>
  <w:num w:numId="8">
    <w:abstractNumId w:val="29"/>
  </w:num>
  <w:num w:numId="9">
    <w:abstractNumId w:val="31"/>
  </w:num>
  <w:num w:numId="10">
    <w:abstractNumId w:val="18"/>
  </w:num>
  <w:num w:numId="11">
    <w:abstractNumId w:val="25"/>
  </w:num>
  <w:num w:numId="12">
    <w:abstractNumId w:val="16"/>
  </w:num>
  <w:num w:numId="13">
    <w:abstractNumId w:val="11"/>
  </w:num>
  <w:num w:numId="14">
    <w:abstractNumId w:val="6"/>
  </w:num>
  <w:num w:numId="15">
    <w:abstractNumId w:val="35"/>
  </w:num>
  <w:num w:numId="16">
    <w:abstractNumId w:val="33"/>
  </w:num>
  <w:num w:numId="17">
    <w:abstractNumId w:val="28"/>
  </w:num>
  <w:num w:numId="18">
    <w:abstractNumId w:val="0"/>
  </w:num>
  <w:num w:numId="19">
    <w:abstractNumId w:val="17"/>
  </w:num>
  <w:num w:numId="20">
    <w:abstractNumId w:val="37"/>
  </w:num>
  <w:num w:numId="21">
    <w:abstractNumId w:val="38"/>
  </w:num>
  <w:num w:numId="22">
    <w:abstractNumId w:val="7"/>
  </w:num>
  <w:num w:numId="23">
    <w:abstractNumId w:val="23"/>
  </w:num>
  <w:num w:numId="24">
    <w:abstractNumId w:val="30"/>
  </w:num>
  <w:num w:numId="25">
    <w:abstractNumId w:val="24"/>
  </w:num>
  <w:num w:numId="26">
    <w:abstractNumId w:val="41"/>
  </w:num>
  <w:num w:numId="27">
    <w:abstractNumId w:val="8"/>
  </w:num>
  <w:num w:numId="28">
    <w:abstractNumId w:val="20"/>
  </w:num>
  <w:num w:numId="29">
    <w:abstractNumId w:val="15"/>
  </w:num>
  <w:num w:numId="30">
    <w:abstractNumId w:val="2"/>
  </w:num>
  <w:num w:numId="31">
    <w:abstractNumId w:val="1"/>
  </w:num>
  <w:num w:numId="32">
    <w:abstractNumId w:val="3"/>
  </w:num>
  <w:num w:numId="33">
    <w:abstractNumId w:val="22"/>
  </w:num>
  <w:num w:numId="34">
    <w:abstractNumId w:val="19"/>
  </w:num>
  <w:num w:numId="35">
    <w:abstractNumId w:val="10"/>
  </w:num>
  <w:num w:numId="36">
    <w:abstractNumId w:val="27"/>
  </w:num>
  <w:num w:numId="37">
    <w:abstractNumId w:val="13"/>
  </w:num>
  <w:num w:numId="38">
    <w:abstractNumId w:val="39"/>
  </w:num>
  <w:num w:numId="39">
    <w:abstractNumId w:val="32"/>
  </w:num>
  <w:num w:numId="40">
    <w:abstractNumId w:val="26"/>
  </w:num>
  <w:num w:numId="41">
    <w:abstractNumId w:val="34"/>
  </w:num>
  <w:num w:numId="42">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characterSpacingControl w:val="doNotCompress"/>
  <w:hdrShapeDefaults>
    <o:shapedefaults v:ext="edit" spidmax="552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F53"/>
    <w:rsid w:val="00002B4B"/>
    <w:rsid w:val="00003FD7"/>
    <w:rsid w:val="000040BA"/>
    <w:rsid w:val="00004F7A"/>
    <w:rsid w:val="000057D3"/>
    <w:rsid w:val="00005D0D"/>
    <w:rsid w:val="0001092C"/>
    <w:rsid w:val="00011928"/>
    <w:rsid w:val="0001323E"/>
    <w:rsid w:val="0001480E"/>
    <w:rsid w:val="00015302"/>
    <w:rsid w:val="00015B6E"/>
    <w:rsid w:val="0001706A"/>
    <w:rsid w:val="00020588"/>
    <w:rsid w:val="00021BA9"/>
    <w:rsid w:val="00023B7A"/>
    <w:rsid w:val="00023F99"/>
    <w:rsid w:val="000247D9"/>
    <w:rsid w:val="0002559D"/>
    <w:rsid w:val="0002647F"/>
    <w:rsid w:val="0002650E"/>
    <w:rsid w:val="00027835"/>
    <w:rsid w:val="0002794B"/>
    <w:rsid w:val="0003152B"/>
    <w:rsid w:val="00031CBE"/>
    <w:rsid w:val="000324F3"/>
    <w:rsid w:val="00032854"/>
    <w:rsid w:val="000343B3"/>
    <w:rsid w:val="00035623"/>
    <w:rsid w:val="00035C26"/>
    <w:rsid w:val="000365A7"/>
    <w:rsid w:val="00036DEF"/>
    <w:rsid w:val="0004174C"/>
    <w:rsid w:val="00041C33"/>
    <w:rsid w:val="00041F0B"/>
    <w:rsid w:val="000431D1"/>
    <w:rsid w:val="00043F94"/>
    <w:rsid w:val="00044B28"/>
    <w:rsid w:val="00045C26"/>
    <w:rsid w:val="00052249"/>
    <w:rsid w:val="00052CD6"/>
    <w:rsid w:val="00054734"/>
    <w:rsid w:val="000606C3"/>
    <w:rsid w:val="0006094F"/>
    <w:rsid w:val="0006449B"/>
    <w:rsid w:val="00070D6F"/>
    <w:rsid w:val="00070FE4"/>
    <w:rsid w:val="0007379C"/>
    <w:rsid w:val="00085157"/>
    <w:rsid w:val="00085F70"/>
    <w:rsid w:val="000870C8"/>
    <w:rsid w:val="0008751B"/>
    <w:rsid w:val="00092041"/>
    <w:rsid w:val="00094DD1"/>
    <w:rsid w:val="000970EE"/>
    <w:rsid w:val="000A01D4"/>
    <w:rsid w:val="000A2334"/>
    <w:rsid w:val="000A7F7B"/>
    <w:rsid w:val="000B0A66"/>
    <w:rsid w:val="000B3586"/>
    <w:rsid w:val="000B60C4"/>
    <w:rsid w:val="000B66B5"/>
    <w:rsid w:val="000C0AB2"/>
    <w:rsid w:val="000C1A20"/>
    <w:rsid w:val="000C21E0"/>
    <w:rsid w:val="000C23CF"/>
    <w:rsid w:val="000C55BD"/>
    <w:rsid w:val="000C5B71"/>
    <w:rsid w:val="000C6D02"/>
    <w:rsid w:val="000C6E98"/>
    <w:rsid w:val="000D0DB8"/>
    <w:rsid w:val="000D3827"/>
    <w:rsid w:val="000D4177"/>
    <w:rsid w:val="000D52AE"/>
    <w:rsid w:val="000D5F03"/>
    <w:rsid w:val="000D6175"/>
    <w:rsid w:val="000D7CC4"/>
    <w:rsid w:val="000E0FE4"/>
    <w:rsid w:val="000E1D44"/>
    <w:rsid w:val="000E7D11"/>
    <w:rsid w:val="000F118F"/>
    <w:rsid w:val="000F20DD"/>
    <w:rsid w:val="000F21F8"/>
    <w:rsid w:val="00100842"/>
    <w:rsid w:val="001011DD"/>
    <w:rsid w:val="0010371F"/>
    <w:rsid w:val="0010434F"/>
    <w:rsid w:val="001050C4"/>
    <w:rsid w:val="00107F70"/>
    <w:rsid w:val="00112189"/>
    <w:rsid w:val="001123B2"/>
    <w:rsid w:val="00112879"/>
    <w:rsid w:val="0011388A"/>
    <w:rsid w:val="0012033B"/>
    <w:rsid w:val="00120AB1"/>
    <w:rsid w:val="001213EB"/>
    <w:rsid w:val="0012238D"/>
    <w:rsid w:val="0012261A"/>
    <w:rsid w:val="0012273E"/>
    <w:rsid w:val="0012364D"/>
    <w:rsid w:val="00123A1A"/>
    <w:rsid w:val="0012570D"/>
    <w:rsid w:val="001269DC"/>
    <w:rsid w:val="00126DC4"/>
    <w:rsid w:val="0012780F"/>
    <w:rsid w:val="00132376"/>
    <w:rsid w:val="00133038"/>
    <w:rsid w:val="00134508"/>
    <w:rsid w:val="001378BD"/>
    <w:rsid w:val="00137C7D"/>
    <w:rsid w:val="001416D8"/>
    <w:rsid w:val="00142D86"/>
    <w:rsid w:val="001436D8"/>
    <w:rsid w:val="00144A9F"/>
    <w:rsid w:val="00144CB8"/>
    <w:rsid w:val="00146086"/>
    <w:rsid w:val="00147D53"/>
    <w:rsid w:val="00150DF9"/>
    <w:rsid w:val="0015107F"/>
    <w:rsid w:val="001530E8"/>
    <w:rsid w:val="001550AA"/>
    <w:rsid w:val="00160AAA"/>
    <w:rsid w:val="00161453"/>
    <w:rsid w:val="0016241E"/>
    <w:rsid w:val="00162AAA"/>
    <w:rsid w:val="00162D5D"/>
    <w:rsid w:val="00166527"/>
    <w:rsid w:val="00167EF2"/>
    <w:rsid w:val="00170DA2"/>
    <w:rsid w:val="001717F3"/>
    <w:rsid w:val="001737A9"/>
    <w:rsid w:val="00176EF2"/>
    <w:rsid w:val="001812AD"/>
    <w:rsid w:val="001813BE"/>
    <w:rsid w:val="0018223F"/>
    <w:rsid w:val="0018371A"/>
    <w:rsid w:val="001869A6"/>
    <w:rsid w:val="001914BC"/>
    <w:rsid w:val="001920B8"/>
    <w:rsid w:val="00192473"/>
    <w:rsid w:val="00193E8A"/>
    <w:rsid w:val="00195105"/>
    <w:rsid w:val="00196794"/>
    <w:rsid w:val="00196FE8"/>
    <w:rsid w:val="00197F74"/>
    <w:rsid w:val="001A07C1"/>
    <w:rsid w:val="001A13E8"/>
    <w:rsid w:val="001A19CC"/>
    <w:rsid w:val="001A3254"/>
    <w:rsid w:val="001A3D0B"/>
    <w:rsid w:val="001A4A21"/>
    <w:rsid w:val="001A73D8"/>
    <w:rsid w:val="001A7E19"/>
    <w:rsid w:val="001B0A60"/>
    <w:rsid w:val="001B258B"/>
    <w:rsid w:val="001B41FE"/>
    <w:rsid w:val="001B700E"/>
    <w:rsid w:val="001C1B48"/>
    <w:rsid w:val="001C2253"/>
    <w:rsid w:val="001C498D"/>
    <w:rsid w:val="001C64D7"/>
    <w:rsid w:val="001C7539"/>
    <w:rsid w:val="001D18F7"/>
    <w:rsid w:val="001D193B"/>
    <w:rsid w:val="001D3258"/>
    <w:rsid w:val="001D6D90"/>
    <w:rsid w:val="001E12AE"/>
    <w:rsid w:val="001E6E42"/>
    <w:rsid w:val="001F092C"/>
    <w:rsid w:val="001F2B1E"/>
    <w:rsid w:val="001F397D"/>
    <w:rsid w:val="001F754F"/>
    <w:rsid w:val="00201B3D"/>
    <w:rsid w:val="00202139"/>
    <w:rsid w:val="00202901"/>
    <w:rsid w:val="0020645E"/>
    <w:rsid w:val="002064B7"/>
    <w:rsid w:val="002064ED"/>
    <w:rsid w:val="00207F01"/>
    <w:rsid w:val="0021421A"/>
    <w:rsid w:val="00214974"/>
    <w:rsid w:val="00214C20"/>
    <w:rsid w:val="00215178"/>
    <w:rsid w:val="00223127"/>
    <w:rsid w:val="00223145"/>
    <w:rsid w:val="00224329"/>
    <w:rsid w:val="00225333"/>
    <w:rsid w:val="002260A4"/>
    <w:rsid w:val="002279B9"/>
    <w:rsid w:val="002315C2"/>
    <w:rsid w:val="00231EE3"/>
    <w:rsid w:val="00236FBA"/>
    <w:rsid w:val="00240C38"/>
    <w:rsid w:val="00240DF0"/>
    <w:rsid w:val="00241B40"/>
    <w:rsid w:val="0024286D"/>
    <w:rsid w:val="00243AD6"/>
    <w:rsid w:val="00245A8C"/>
    <w:rsid w:val="00247F6F"/>
    <w:rsid w:val="002501E4"/>
    <w:rsid w:val="0025188C"/>
    <w:rsid w:val="002519BA"/>
    <w:rsid w:val="002533C8"/>
    <w:rsid w:val="002567E8"/>
    <w:rsid w:val="00257E32"/>
    <w:rsid w:val="0026010E"/>
    <w:rsid w:val="002607C9"/>
    <w:rsid w:val="002646D6"/>
    <w:rsid w:val="00266DFA"/>
    <w:rsid w:val="00266F43"/>
    <w:rsid w:val="002676FC"/>
    <w:rsid w:val="002715FB"/>
    <w:rsid w:val="00272F8C"/>
    <w:rsid w:val="00273209"/>
    <w:rsid w:val="00274443"/>
    <w:rsid w:val="002744D1"/>
    <w:rsid w:val="00274B13"/>
    <w:rsid w:val="00275899"/>
    <w:rsid w:val="00275FDC"/>
    <w:rsid w:val="002813AC"/>
    <w:rsid w:val="002827BD"/>
    <w:rsid w:val="00282C25"/>
    <w:rsid w:val="00283D61"/>
    <w:rsid w:val="002906E3"/>
    <w:rsid w:val="0029097F"/>
    <w:rsid w:val="002917F2"/>
    <w:rsid w:val="00293588"/>
    <w:rsid w:val="0029361B"/>
    <w:rsid w:val="002937FB"/>
    <w:rsid w:val="0029698C"/>
    <w:rsid w:val="002A2E75"/>
    <w:rsid w:val="002A345B"/>
    <w:rsid w:val="002A4C94"/>
    <w:rsid w:val="002A4EC2"/>
    <w:rsid w:val="002A70A5"/>
    <w:rsid w:val="002B29ED"/>
    <w:rsid w:val="002B39A7"/>
    <w:rsid w:val="002B4A73"/>
    <w:rsid w:val="002C07FD"/>
    <w:rsid w:val="002C1122"/>
    <w:rsid w:val="002C12F2"/>
    <w:rsid w:val="002C474A"/>
    <w:rsid w:val="002C7C66"/>
    <w:rsid w:val="002D15AE"/>
    <w:rsid w:val="002D2FB3"/>
    <w:rsid w:val="002D3843"/>
    <w:rsid w:val="002D50DA"/>
    <w:rsid w:val="002D7802"/>
    <w:rsid w:val="002D793D"/>
    <w:rsid w:val="002E305C"/>
    <w:rsid w:val="002E3B49"/>
    <w:rsid w:val="002E5CDD"/>
    <w:rsid w:val="002E6E40"/>
    <w:rsid w:val="002F1E42"/>
    <w:rsid w:val="002F3192"/>
    <w:rsid w:val="002F3FF8"/>
    <w:rsid w:val="002F4834"/>
    <w:rsid w:val="002F6B6D"/>
    <w:rsid w:val="0030011C"/>
    <w:rsid w:val="00300469"/>
    <w:rsid w:val="00300F43"/>
    <w:rsid w:val="00303315"/>
    <w:rsid w:val="00303EA8"/>
    <w:rsid w:val="00306FB7"/>
    <w:rsid w:val="003070C6"/>
    <w:rsid w:val="0031285F"/>
    <w:rsid w:val="00313E84"/>
    <w:rsid w:val="0031555C"/>
    <w:rsid w:val="00321107"/>
    <w:rsid w:val="00321980"/>
    <w:rsid w:val="00323526"/>
    <w:rsid w:val="003271E0"/>
    <w:rsid w:val="00330869"/>
    <w:rsid w:val="00330D6C"/>
    <w:rsid w:val="003334B4"/>
    <w:rsid w:val="00333AFF"/>
    <w:rsid w:val="0033493E"/>
    <w:rsid w:val="00334C2C"/>
    <w:rsid w:val="00335FBE"/>
    <w:rsid w:val="0033743D"/>
    <w:rsid w:val="00337999"/>
    <w:rsid w:val="003405BD"/>
    <w:rsid w:val="00343330"/>
    <w:rsid w:val="00343FCB"/>
    <w:rsid w:val="00345902"/>
    <w:rsid w:val="00347654"/>
    <w:rsid w:val="00347983"/>
    <w:rsid w:val="003502F2"/>
    <w:rsid w:val="00352DF4"/>
    <w:rsid w:val="00353672"/>
    <w:rsid w:val="00353CC8"/>
    <w:rsid w:val="00354931"/>
    <w:rsid w:val="003570B0"/>
    <w:rsid w:val="00360E3C"/>
    <w:rsid w:val="00362F12"/>
    <w:rsid w:val="00363D74"/>
    <w:rsid w:val="00365A9B"/>
    <w:rsid w:val="00365B3B"/>
    <w:rsid w:val="00366039"/>
    <w:rsid w:val="00371BD5"/>
    <w:rsid w:val="00372F13"/>
    <w:rsid w:val="00376D13"/>
    <w:rsid w:val="00377734"/>
    <w:rsid w:val="003777E8"/>
    <w:rsid w:val="00381151"/>
    <w:rsid w:val="0038175E"/>
    <w:rsid w:val="00382925"/>
    <w:rsid w:val="003833F7"/>
    <w:rsid w:val="00386131"/>
    <w:rsid w:val="003864A6"/>
    <w:rsid w:val="003967D8"/>
    <w:rsid w:val="00396FAC"/>
    <w:rsid w:val="00397A70"/>
    <w:rsid w:val="003A230B"/>
    <w:rsid w:val="003A277E"/>
    <w:rsid w:val="003A2BAC"/>
    <w:rsid w:val="003A5110"/>
    <w:rsid w:val="003A54E1"/>
    <w:rsid w:val="003A6394"/>
    <w:rsid w:val="003A6427"/>
    <w:rsid w:val="003B0A02"/>
    <w:rsid w:val="003B4013"/>
    <w:rsid w:val="003B57C6"/>
    <w:rsid w:val="003B7A1F"/>
    <w:rsid w:val="003B7F6B"/>
    <w:rsid w:val="003C0D9D"/>
    <w:rsid w:val="003C433F"/>
    <w:rsid w:val="003C4474"/>
    <w:rsid w:val="003C7C44"/>
    <w:rsid w:val="003D1BAC"/>
    <w:rsid w:val="003D60B5"/>
    <w:rsid w:val="003D6346"/>
    <w:rsid w:val="003D6D3B"/>
    <w:rsid w:val="003D72BA"/>
    <w:rsid w:val="003E25C6"/>
    <w:rsid w:val="003E4520"/>
    <w:rsid w:val="003E66E7"/>
    <w:rsid w:val="003E71E0"/>
    <w:rsid w:val="003E79E4"/>
    <w:rsid w:val="003E7E22"/>
    <w:rsid w:val="003F4BCE"/>
    <w:rsid w:val="003F52B5"/>
    <w:rsid w:val="003F61B4"/>
    <w:rsid w:val="003F68FA"/>
    <w:rsid w:val="003F7F94"/>
    <w:rsid w:val="0040426A"/>
    <w:rsid w:val="0040437D"/>
    <w:rsid w:val="004043EA"/>
    <w:rsid w:val="00404704"/>
    <w:rsid w:val="00405C44"/>
    <w:rsid w:val="00405D35"/>
    <w:rsid w:val="00407998"/>
    <w:rsid w:val="00407DE3"/>
    <w:rsid w:val="004108A7"/>
    <w:rsid w:val="00412F6E"/>
    <w:rsid w:val="00413616"/>
    <w:rsid w:val="004166BB"/>
    <w:rsid w:val="0042066C"/>
    <w:rsid w:val="00423739"/>
    <w:rsid w:val="00424239"/>
    <w:rsid w:val="00426FE5"/>
    <w:rsid w:val="00430BFB"/>
    <w:rsid w:val="00431A97"/>
    <w:rsid w:val="004331FC"/>
    <w:rsid w:val="0043347E"/>
    <w:rsid w:val="00434312"/>
    <w:rsid w:val="004344B8"/>
    <w:rsid w:val="00434DC4"/>
    <w:rsid w:val="00435705"/>
    <w:rsid w:val="0043655B"/>
    <w:rsid w:val="00443FC6"/>
    <w:rsid w:val="004440B2"/>
    <w:rsid w:val="00444706"/>
    <w:rsid w:val="00446AAA"/>
    <w:rsid w:val="00447D1A"/>
    <w:rsid w:val="00447F5C"/>
    <w:rsid w:val="00450102"/>
    <w:rsid w:val="0045097D"/>
    <w:rsid w:val="00452F97"/>
    <w:rsid w:val="004574DE"/>
    <w:rsid w:val="00461BB1"/>
    <w:rsid w:val="00462EF2"/>
    <w:rsid w:val="00462F1C"/>
    <w:rsid w:val="00464A6A"/>
    <w:rsid w:val="00464A6D"/>
    <w:rsid w:val="0046590F"/>
    <w:rsid w:val="00466428"/>
    <w:rsid w:val="004712BD"/>
    <w:rsid w:val="00471C67"/>
    <w:rsid w:val="004741ED"/>
    <w:rsid w:val="00482CE0"/>
    <w:rsid w:val="00485D8F"/>
    <w:rsid w:val="004873F5"/>
    <w:rsid w:val="00487718"/>
    <w:rsid w:val="004907AE"/>
    <w:rsid w:val="00494DF1"/>
    <w:rsid w:val="00496306"/>
    <w:rsid w:val="00496772"/>
    <w:rsid w:val="00496773"/>
    <w:rsid w:val="00496EDB"/>
    <w:rsid w:val="004A058D"/>
    <w:rsid w:val="004A0AE6"/>
    <w:rsid w:val="004A21C8"/>
    <w:rsid w:val="004A25D2"/>
    <w:rsid w:val="004A4333"/>
    <w:rsid w:val="004A563E"/>
    <w:rsid w:val="004A6C7E"/>
    <w:rsid w:val="004B0699"/>
    <w:rsid w:val="004B2451"/>
    <w:rsid w:val="004B33A0"/>
    <w:rsid w:val="004B3CE5"/>
    <w:rsid w:val="004B653D"/>
    <w:rsid w:val="004C2C61"/>
    <w:rsid w:val="004C3CBD"/>
    <w:rsid w:val="004C4895"/>
    <w:rsid w:val="004C6B67"/>
    <w:rsid w:val="004C6B91"/>
    <w:rsid w:val="004D47A2"/>
    <w:rsid w:val="004D4837"/>
    <w:rsid w:val="004D63A8"/>
    <w:rsid w:val="004E32F1"/>
    <w:rsid w:val="004E3D95"/>
    <w:rsid w:val="004E59F7"/>
    <w:rsid w:val="004F41C8"/>
    <w:rsid w:val="004F44AD"/>
    <w:rsid w:val="004F4DA5"/>
    <w:rsid w:val="004F609C"/>
    <w:rsid w:val="004F64D3"/>
    <w:rsid w:val="00500461"/>
    <w:rsid w:val="0050067B"/>
    <w:rsid w:val="005012B7"/>
    <w:rsid w:val="00503031"/>
    <w:rsid w:val="00505A73"/>
    <w:rsid w:val="0050660D"/>
    <w:rsid w:val="00507D9B"/>
    <w:rsid w:val="005141C2"/>
    <w:rsid w:val="00514980"/>
    <w:rsid w:val="00515DC3"/>
    <w:rsid w:val="00520A48"/>
    <w:rsid w:val="00523F7C"/>
    <w:rsid w:val="00530139"/>
    <w:rsid w:val="00532A5B"/>
    <w:rsid w:val="00532DC4"/>
    <w:rsid w:val="00540659"/>
    <w:rsid w:val="00541AF6"/>
    <w:rsid w:val="00543632"/>
    <w:rsid w:val="00543FF8"/>
    <w:rsid w:val="0054452A"/>
    <w:rsid w:val="00546680"/>
    <w:rsid w:val="00551901"/>
    <w:rsid w:val="005570A0"/>
    <w:rsid w:val="005601DB"/>
    <w:rsid w:val="00561473"/>
    <w:rsid w:val="005614BC"/>
    <w:rsid w:val="00562FC8"/>
    <w:rsid w:val="00563A4B"/>
    <w:rsid w:val="00563EE3"/>
    <w:rsid w:val="00566F8C"/>
    <w:rsid w:val="00570E1F"/>
    <w:rsid w:val="005718A8"/>
    <w:rsid w:val="005738D1"/>
    <w:rsid w:val="00580A88"/>
    <w:rsid w:val="005849F3"/>
    <w:rsid w:val="005878DE"/>
    <w:rsid w:val="00593CBA"/>
    <w:rsid w:val="005A0233"/>
    <w:rsid w:val="005A1C4E"/>
    <w:rsid w:val="005A20E6"/>
    <w:rsid w:val="005A283A"/>
    <w:rsid w:val="005A2DB4"/>
    <w:rsid w:val="005A3040"/>
    <w:rsid w:val="005A5DC7"/>
    <w:rsid w:val="005A742E"/>
    <w:rsid w:val="005B0574"/>
    <w:rsid w:val="005B0953"/>
    <w:rsid w:val="005B1A8C"/>
    <w:rsid w:val="005B3180"/>
    <w:rsid w:val="005B3209"/>
    <w:rsid w:val="005B6225"/>
    <w:rsid w:val="005C41A3"/>
    <w:rsid w:val="005D0E69"/>
    <w:rsid w:val="005D28E6"/>
    <w:rsid w:val="005D4864"/>
    <w:rsid w:val="005D67CB"/>
    <w:rsid w:val="005D7E47"/>
    <w:rsid w:val="005E2A18"/>
    <w:rsid w:val="005E3C0A"/>
    <w:rsid w:val="005E596F"/>
    <w:rsid w:val="005E64B3"/>
    <w:rsid w:val="005E72CF"/>
    <w:rsid w:val="005E797D"/>
    <w:rsid w:val="005E79C6"/>
    <w:rsid w:val="005F0BC2"/>
    <w:rsid w:val="005F1551"/>
    <w:rsid w:val="005F3156"/>
    <w:rsid w:val="005F3DC2"/>
    <w:rsid w:val="005F5AE9"/>
    <w:rsid w:val="005F75D6"/>
    <w:rsid w:val="00601D7A"/>
    <w:rsid w:val="00602B3D"/>
    <w:rsid w:val="006052A2"/>
    <w:rsid w:val="00605AF6"/>
    <w:rsid w:val="00606E84"/>
    <w:rsid w:val="00606E92"/>
    <w:rsid w:val="00607A4C"/>
    <w:rsid w:val="00610E98"/>
    <w:rsid w:val="00612FF0"/>
    <w:rsid w:val="00613470"/>
    <w:rsid w:val="0061451E"/>
    <w:rsid w:val="00614E5E"/>
    <w:rsid w:val="006158F7"/>
    <w:rsid w:val="006213AB"/>
    <w:rsid w:val="00621A26"/>
    <w:rsid w:val="006225B3"/>
    <w:rsid w:val="0062365B"/>
    <w:rsid w:val="00623B57"/>
    <w:rsid w:val="00625BC5"/>
    <w:rsid w:val="00630AEC"/>
    <w:rsid w:val="00630E2A"/>
    <w:rsid w:val="00637397"/>
    <w:rsid w:val="006402A5"/>
    <w:rsid w:val="00640C12"/>
    <w:rsid w:val="00641051"/>
    <w:rsid w:val="00641A3C"/>
    <w:rsid w:val="006424AB"/>
    <w:rsid w:val="00643BA1"/>
    <w:rsid w:val="00645B66"/>
    <w:rsid w:val="00645E93"/>
    <w:rsid w:val="006477AD"/>
    <w:rsid w:val="00647965"/>
    <w:rsid w:val="00650AE7"/>
    <w:rsid w:val="00652006"/>
    <w:rsid w:val="00654A82"/>
    <w:rsid w:val="00655C1B"/>
    <w:rsid w:val="0065603B"/>
    <w:rsid w:val="00656610"/>
    <w:rsid w:val="00660205"/>
    <w:rsid w:val="00662612"/>
    <w:rsid w:val="00663364"/>
    <w:rsid w:val="0066578F"/>
    <w:rsid w:val="0067219D"/>
    <w:rsid w:val="006723EC"/>
    <w:rsid w:val="00672A93"/>
    <w:rsid w:val="00677A9C"/>
    <w:rsid w:val="00677BA1"/>
    <w:rsid w:val="006816DC"/>
    <w:rsid w:val="00682537"/>
    <w:rsid w:val="0068312C"/>
    <w:rsid w:val="0068462F"/>
    <w:rsid w:val="00685F75"/>
    <w:rsid w:val="006877EC"/>
    <w:rsid w:val="00691635"/>
    <w:rsid w:val="00692137"/>
    <w:rsid w:val="00693170"/>
    <w:rsid w:val="00696E64"/>
    <w:rsid w:val="006A1EED"/>
    <w:rsid w:val="006A2E1A"/>
    <w:rsid w:val="006A5CFC"/>
    <w:rsid w:val="006A6275"/>
    <w:rsid w:val="006A6A8E"/>
    <w:rsid w:val="006B0535"/>
    <w:rsid w:val="006B3488"/>
    <w:rsid w:val="006B4D68"/>
    <w:rsid w:val="006B6152"/>
    <w:rsid w:val="006B62AF"/>
    <w:rsid w:val="006B6871"/>
    <w:rsid w:val="006C308F"/>
    <w:rsid w:val="006C3136"/>
    <w:rsid w:val="006C417A"/>
    <w:rsid w:val="006C4B49"/>
    <w:rsid w:val="006C5421"/>
    <w:rsid w:val="006C628C"/>
    <w:rsid w:val="006C75A3"/>
    <w:rsid w:val="006D1261"/>
    <w:rsid w:val="006D22D4"/>
    <w:rsid w:val="006D30E4"/>
    <w:rsid w:val="006D4227"/>
    <w:rsid w:val="006D4264"/>
    <w:rsid w:val="006D4350"/>
    <w:rsid w:val="006D4A3B"/>
    <w:rsid w:val="006D5483"/>
    <w:rsid w:val="006D6BAB"/>
    <w:rsid w:val="006D7729"/>
    <w:rsid w:val="006E2F26"/>
    <w:rsid w:val="006E3242"/>
    <w:rsid w:val="006E7A65"/>
    <w:rsid w:val="006E7F30"/>
    <w:rsid w:val="006F0EAF"/>
    <w:rsid w:val="006F5DDD"/>
    <w:rsid w:val="006F6192"/>
    <w:rsid w:val="006F6630"/>
    <w:rsid w:val="006F7350"/>
    <w:rsid w:val="006F77A2"/>
    <w:rsid w:val="006F7D08"/>
    <w:rsid w:val="007008E7"/>
    <w:rsid w:val="00701059"/>
    <w:rsid w:val="007012B0"/>
    <w:rsid w:val="0070187F"/>
    <w:rsid w:val="007020C4"/>
    <w:rsid w:val="0070381E"/>
    <w:rsid w:val="00703FD7"/>
    <w:rsid w:val="00705529"/>
    <w:rsid w:val="00710F3E"/>
    <w:rsid w:val="0071182A"/>
    <w:rsid w:val="00712572"/>
    <w:rsid w:val="0071562B"/>
    <w:rsid w:val="00717EA9"/>
    <w:rsid w:val="00717F7D"/>
    <w:rsid w:val="007203A5"/>
    <w:rsid w:val="0072127B"/>
    <w:rsid w:val="00721E0F"/>
    <w:rsid w:val="0072368C"/>
    <w:rsid w:val="00726E78"/>
    <w:rsid w:val="00727532"/>
    <w:rsid w:val="00727E94"/>
    <w:rsid w:val="0073098A"/>
    <w:rsid w:val="00735197"/>
    <w:rsid w:val="00736FB3"/>
    <w:rsid w:val="00741CCA"/>
    <w:rsid w:val="00747CA8"/>
    <w:rsid w:val="00750457"/>
    <w:rsid w:val="0075236E"/>
    <w:rsid w:val="0075586E"/>
    <w:rsid w:val="00756040"/>
    <w:rsid w:val="00756183"/>
    <w:rsid w:val="00757B6E"/>
    <w:rsid w:val="00760FF7"/>
    <w:rsid w:val="00763E45"/>
    <w:rsid w:val="007702C8"/>
    <w:rsid w:val="00772737"/>
    <w:rsid w:val="00773BE0"/>
    <w:rsid w:val="00780822"/>
    <w:rsid w:val="007837A4"/>
    <w:rsid w:val="00785DAE"/>
    <w:rsid w:val="00787454"/>
    <w:rsid w:val="00787E5D"/>
    <w:rsid w:val="00795B13"/>
    <w:rsid w:val="00795FE5"/>
    <w:rsid w:val="00796AAD"/>
    <w:rsid w:val="007970E2"/>
    <w:rsid w:val="007A1E00"/>
    <w:rsid w:val="007A2EFF"/>
    <w:rsid w:val="007A6951"/>
    <w:rsid w:val="007A6FF8"/>
    <w:rsid w:val="007A7C7D"/>
    <w:rsid w:val="007B078B"/>
    <w:rsid w:val="007B1666"/>
    <w:rsid w:val="007B4AFA"/>
    <w:rsid w:val="007B5385"/>
    <w:rsid w:val="007B63D7"/>
    <w:rsid w:val="007C113A"/>
    <w:rsid w:val="007C2716"/>
    <w:rsid w:val="007C55F1"/>
    <w:rsid w:val="007C7954"/>
    <w:rsid w:val="007D105E"/>
    <w:rsid w:val="007D1AF0"/>
    <w:rsid w:val="007D3AC9"/>
    <w:rsid w:val="007D3DB4"/>
    <w:rsid w:val="007D3F54"/>
    <w:rsid w:val="007D7EDF"/>
    <w:rsid w:val="007E241A"/>
    <w:rsid w:val="007E3537"/>
    <w:rsid w:val="007E4743"/>
    <w:rsid w:val="007E4844"/>
    <w:rsid w:val="007E4C2F"/>
    <w:rsid w:val="007E5147"/>
    <w:rsid w:val="007E62F0"/>
    <w:rsid w:val="007E63F4"/>
    <w:rsid w:val="007E6E56"/>
    <w:rsid w:val="007F0212"/>
    <w:rsid w:val="007F21D7"/>
    <w:rsid w:val="007F29C8"/>
    <w:rsid w:val="007F49CC"/>
    <w:rsid w:val="007F5627"/>
    <w:rsid w:val="007F671E"/>
    <w:rsid w:val="007F741B"/>
    <w:rsid w:val="00801B4C"/>
    <w:rsid w:val="008021ED"/>
    <w:rsid w:val="00804B76"/>
    <w:rsid w:val="00806112"/>
    <w:rsid w:val="008076E2"/>
    <w:rsid w:val="008127D0"/>
    <w:rsid w:val="00813E53"/>
    <w:rsid w:val="00822965"/>
    <w:rsid w:val="00823092"/>
    <w:rsid w:val="008231CB"/>
    <w:rsid w:val="00827B48"/>
    <w:rsid w:val="00831BDB"/>
    <w:rsid w:val="008352D3"/>
    <w:rsid w:val="0083757D"/>
    <w:rsid w:val="008419E4"/>
    <w:rsid w:val="00845A8E"/>
    <w:rsid w:val="00850054"/>
    <w:rsid w:val="008503A4"/>
    <w:rsid w:val="00851DA4"/>
    <w:rsid w:val="008520E6"/>
    <w:rsid w:val="00852193"/>
    <w:rsid w:val="00855AD0"/>
    <w:rsid w:val="00856C42"/>
    <w:rsid w:val="00856E8C"/>
    <w:rsid w:val="008577F3"/>
    <w:rsid w:val="00861687"/>
    <w:rsid w:val="00862A43"/>
    <w:rsid w:val="00865EBE"/>
    <w:rsid w:val="00867711"/>
    <w:rsid w:val="0087029A"/>
    <w:rsid w:val="00871484"/>
    <w:rsid w:val="00872ED4"/>
    <w:rsid w:val="0088013D"/>
    <w:rsid w:val="0088014F"/>
    <w:rsid w:val="008802B3"/>
    <w:rsid w:val="008823C3"/>
    <w:rsid w:val="008831C7"/>
    <w:rsid w:val="008831FD"/>
    <w:rsid w:val="00883FF2"/>
    <w:rsid w:val="00884318"/>
    <w:rsid w:val="00884EE2"/>
    <w:rsid w:val="008852CF"/>
    <w:rsid w:val="008856DF"/>
    <w:rsid w:val="00893BED"/>
    <w:rsid w:val="00893DE8"/>
    <w:rsid w:val="00896230"/>
    <w:rsid w:val="00896447"/>
    <w:rsid w:val="00896E99"/>
    <w:rsid w:val="0089777F"/>
    <w:rsid w:val="008A0B08"/>
    <w:rsid w:val="008A1A50"/>
    <w:rsid w:val="008A59B7"/>
    <w:rsid w:val="008A61FF"/>
    <w:rsid w:val="008A70EB"/>
    <w:rsid w:val="008A7140"/>
    <w:rsid w:val="008B2DDF"/>
    <w:rsid w:val="008B7819"/>
    <w:rsid w:val="008B7A2B"/>
    <w:rsid w:val="008C1944"/>
    <w:rsid w:val="008C68CC"/>
    <w:rsid w:val="008C7392"/>
    <w:rsid w:val="008D0C4B"/>
    <w:rsid w:val="008D0FDF"/>
    <w:rsid w:val="008D1415"/>
    <w:rsid w:val="008D1B7D"/>
    <w:rsid w:val="008D1C5B"/>
    <w:rsid w:val="008D5603"/>
    <w:rsid w:val="008D7AA2"/>
    <w:rsid w:val="008E0373"/>
    <w:rsid w:val="008E1614"/>
    <w:rsid w:val="008E1E0D"/>
    <w:rsid w:val="008E2DC4"/>
    <w:rsid w:val="008E4AC0"/>
    <w:rsid w:val="008F0B7B"/>
    <w:rsid w:val="008F23D3"/>
    <w:rsid w:val="008F2873"/>
    <w:rsid w:val="008F2E43"/>
    <w:rsid w:val="008F58E3"/>
    <w:rsid w:val="008F6AF9"/>
    <w:rsid w:val="009018F9"/>
    <w:rsid w:val="00902053"/>
    <w:rsid w:val="009041FC"/>
    <w:rsid w:val="009130E4"/>
    <w:rsid w:val="00913C6E"/>
    <w:rsid w:val="0091509E"/>
    <w:rsid w:val="00917823"/>
    <w:rsid w:val="009228F8"/>
    <w:rsid w:val="009228FD"/>
    <w:rsid w:val="009239A1"/>
    <w:rsid w:val="00925BB2"/>
    <w:rsid w:val="0092626F"/>
    <w:rsid w:val="0093039C"/>
    <w:rsid w:val="00934631"/>
    <w:rsid w:val="00934D30"/>
    <w:rsid w:val="00935F2D"/>
    <w:rsid w:val="009411E2"/>
    <w:rsid w:val="009413C7"/>
    <w:rsid w:val="009415E0"/>
    <w:rsid w:val="0094434D"/>
    <w:rsid w:val="00945050"/>
    <w:rsid w:val="00947007"/>
    <w:rsid w:val="00947B75"/>
    <w:rsid w:val="00950EB5"/>
    <w:rsid w:val="00951137"/>
    <w:rsid w:val="00951A53"/>
    <w:rsid w:val="009524B4"/>
    <w:rsid w:val="00954C41"/>
    <w:rsid w:val="00960DF8"/>
    <w:rsid w:val="009632DD"/>
    <w:rsid w:val="00964805"/>
    <w:rsid w:val="00966749"/>
    <w:rsid w:val="00967114"/>
    <w:rsid w:val="00972FCE"/>
    <w:rsid w:val="00976B4B"/>
    <w:rsid w:val="009777A1"/>
    <w:rsid w:val="00977934"/>
    <w:rsid w:val="00977C10"/>
    <w:rsid w:val="00977E4C"/>
    <w:rsid w:val="0098348A"/>
    <w:rsid w:val="00983E0F"/>
    <w:rsid w:val="00992619"/>
    <w:rsid w:val="00992790"/>
    <w:rsid w:val="0099437B"/>
    <w:rsid w:val="00995CF3"/>
    <w:rsid w:val="00997496"/>
    <w:rsid w:val="009A1EE4"/>
    <w:rsid w:val="009A659E"/>
    <w:rsid w:val="009A7A93"/>
    <w:rsid w:val="009B1B7F"/>
    <w:rsid w:val="009B3702"/>
    <w:rsid w:val="009B3F3A"/>
    <w:rsid w:val="009B4AC8"/>
    <w:rsid w:val="009B6B6F"/>
    <w:rsid w:val="009B7186"/>
    <w:rsid w:val="009B76F7"/>
    <w:rsid w:val="009C02E7"/>
    <w:rsid w:val="009C03F2"/>
    <w:rsid w:val="009C18C0"/>
    <w:rsid w:val="009C233C"/>
    <w:rsid w:val="009D0746"/>
    <w:rsid w:val="009D0CB4"/>
    <w:rsid w:val="009D1C7B"/>
    <w:rsid w:val="009D36C4"/>
    <w:rsid w:val="009D4AFC"/>
    <w:rsid w:val="009D5131"/>
    <w:rsid w:val="009D5A7C"/>
    <w:rsid w:val="009D702F"/>
    <w:rsid w:val="009E05D2"/>
    <w:rsid w:val="009E0A8E"/>
    <w:rsid w:val="009E2002"/>
    <w:rsid w:val="009E23AE"/>
    <w:rsid w:val="009E4169"/>
    <w:rsid w:val="009E44E4"/>
    <w:rsid w:val="009F0EC7"/>
    <w:rsid w:val="009F2F6E"/>
    <w:rsid w:val="009F4517"/>
    <w:rsid w:val="009F7C8D"/>
    <w:rsid w:val="00A01962"/>
    <w:rsid w:val="00A05652"/>
    <w:rsid w:val="00A15D7C"/>
    <w:rsid w:val="00A15E24"/>
    <w:rsid w:val="00A2507C"/>
    <w:rsid w:val="00A26987"/>
    <w:rsid w:val="00A27054"/>
    <w:rsid w:val="00A30750"/>
    <w:rsid w:val="00A30899"/>
    <w:rsid w:val="00A319AF"/>
    <w:rsid w:val="00A40F74"/>
    <w:rsid w:val="00A427FC"/>
    <w:rsid w:val="00A42EBE"/>
    <w:rsid w:val="00A434FD"/>
    <w:rsid w:val="00A44188"/>
    <w:rsid w:val="00A47871"/>
    <w:rsid w:val="00A50BC3"/>
    <w:rsid w:val="00A50D22"/>
    <w:rsid w:val="00A50E88"/>
    <w:rsid w:val="00A52F25"/>
    <w:rsid w:val="00A5417E"/>
    <w:rsid w:val="00A54D88"/>
    <w:rsid w:val="00A55538"/>
    <w:rsid w:val="00A559D4"/>
    <w:rsid w:val="00A61B90"/>
    <w:rsid w:val="00A6280C"/>
    <w:rsid w:val="00A63C35"/>
    <w:rsid w:val="00A63F8B"/>
    <w:rsid w:val="00A678C8"/>
    <w:rsid w:val="00A71BAC"/>
    <w:rsid w:val="00A72599"/>
    <w:rsid w:val="00A730C9"/>
    <w:rsid w:val="00A8044A"/>
    <w:rsid w:val="00A86279"/>
    <w:rsid w:val="00A91B2B"/>
    <w:rsid w:val="00A943DB"/>
    <w:rsid w:val="00A96E22"/>
    <w:rsid w:val="00A97B7A"/>
    <w:rsid w:val="00AA043C"/>
    <w:rsid w:val="00AA170D"/>
    <w:rsid w:val="00AA2F77"/>
    <w:rsid w:val="00AA41FC"/>
    <w:rsid w:val="00AA5E73"/>
    <w:rsid w:val="00AA772F"/>
    <w:rsid w:val="00AB033D"/>
    <w:rsid w:val="00AB0706"/>
    <w:rsid w:val="00AB2251"/>
    <w:rsid w:val="00AB5A68"/>
    <w:rsid w:val="00AB5FEE"/>
    <w:rsid w:val="00AB78AD"/>
    <w:rsid w:val="00AC1939"/>
    <w:rsid w:val="00AC3A67"/>
    <w:rsid w:val="00AC3BD7"/>
    <w:rsid w:val="00AC4E17"/>
    <w:rsid w:val="00AC4FAD"/>
    <w:rsid w:val="00AC51E1"/>
    <w:rsid w:val="00AC55DE"/>
    <w:rsid w:val="00AC771B"/>
    <w:rsid w:val="00AD5344"/>
    <w:rsid w:val="00AD63C7"/>
    <w:rsid w:val="00AD6F41"/>
    <w:rsid w:val="00AE03B3"/>
    <w:rsid w:val="00AE2D72"/>
    <w:rsid w:val="00AE433F"/>
    <w:rsid w:val="00AE440F"/>
    <w:rsid w:val="00AE5B4F"/>
    <w:rsid w:val="00AE6118"/>
    <w:rsid w:val="00AE743C"/>
    <w:rsid w:val="00AE7D0D"/>
    <w:rsid w:val="00AF110C"/>
    <w:rsid w:val="00AF2BCB"/>
    <w:rsid w:val="00AF2D0E"/>
    <w:rsid w:val="00AF4A56"/>
    <w:rsid w:val="00AF554D"/>
    <w:rsid w:val="00B00655"/>
    <w:rsid w:val="00B050BA"/>
    <w:rsid w:val="00B06F5D"/>
    <w:rsid w:val="00B07024"/>
    <w:rsid w:val="00B115EE"/>
    <w:rsid w:val="00B11607"/>
    <w:rsid w:val="00B11E69"/>
    <w:rsid w:val="00B14798"/>
    <w:rsid w:val="00B16385"/>
    <w:rsid w:val="00B17AA7"/>
    <w:rsid w:val="00B22BAB"/>
    <w:rsid w:val="00B23154"/>
    <w:rsid w:val="00B27FBD"/>
    <w:rsid w:val="00B306D4"/>
    <w:rsid w:val="00B30B16"/>
    <w:rsid w:val="00B34DEC"/>
    <w:rsid w:val="00B40D8E"/>
    <w:rsid w:val="00B40FAF"/>
    <w:rsid w:val="00B46E90"/>
    <w:rsid w:val="00B47CF8"/>
    <w:rsid w:val="00B51538"/>
    <w:rsid w:val="00B520AF"/>
    <w:rsid w:val="00B54259"/>
    <w:rsid w:val="00B54514"/>
    <w:rsid w:val="00B54621"/>
    <w:rsid w:val="00B54EFE"/>
    <w:rsid w:val="00B600CF"/>
    <w:rsid w:val="00B63B79"/>
    <w:rsid w:val="00B654AC"/>
    <w:rsid w:val="00B65593"/>
    <w:rsid w:val="00B65E3F"/>
    <w:rsid w:val="00B672D0"/>
    <w:rsid w:val="00B67448"/>
    <w:rsid w:val="00B674AC"/>
    <w:rsid w:val="00B70163"/>
    <w:rsid w:val="00B708ED"/>
    <w:rsid w:val="00B74A7A"/>
    <w:rsid w:val="00B74E0E"/>
    <w:rsid w:val="00B7616A"/>
    <w:rsid w:val="00B77097"/>
    <w:rsid w:val="00B77E74"/>
    <w:rsid w:val="00B806C9"/>
    <w:rsid w:val="00B80ECC"/>
    <w:rsid w:val="00B80FAC"/>
    <w:rsid w:val="00B824EF"/>
    <w:rsid w:val="00B8666C"/>
    <w:rsid w:val="00B86D3D"/>
    <w:rsid w:val="00B94377"/>
    <w:rsid w:val="00B95110"/>
    <w:rsid w:val="00B9573F"/>
    <w:rsid w:val="00B97672"/>
    <w:rsid w:val="00B97D9D"/>
    <w:rsid w:val="00BA10B3"/>
    <w:rsid w:val="00BA1DE4"/>
    <w:rsid w:val="00BA402B"/>
    <w:rsid w:val="00BA66AB"/>
    <w:rsid w:val="00BB0970"/>
    <w:rsid w:val="00BB5C4F"/>
    <w:rsid w:val="00BB61AA"/>
    <w:rsid w:val="00BB652A"/>
    <w:rsid w:val="00BB7E78"/>
    <w:rsid w:val="00BB7F53"/>
    <w:rsid w:val="00BC0B70"/>
    <w:rsid w:val="00BC228A"/>
    <w:rsid w:val="00BC244E"/>
    <w:rsid w:val="00BC3E1A"/>
    <w:rsid w:val="00BC43AB"/>
    <w:rsid w:val="00BC4988"/>
    <w:rsid w:val="00BC64CD"/>
    <w:rsid w:val="00BD0524"/>
    <w:rsid w:val="00BD0DF5"/>
    <w:rsid w:val="00BD0E80"/>
    <w:rsid w:val="00BD13E6"/>
    <w:rsid w:val="00BD21CC"/>
    <w:rsid w:val="00BD2BA9"/>
    <w:rsid w:val="00BD4EF2"/>
    <w:rsid w:val="00BD6F04"/>
    <w:rsid w:val="00BE5E56"/>
    <w:rsid w:val="00BE6DC5"/>
    <w:rsid w:val="00BF171C"/>
    <w:rsid w:val="00BF2F34"/>
    <w:rsid w:val="00BF5C59"/>
    <w:rsid w:val="00BF5CB2"/>
    <w:rsid w:val="00BF70E7"/>
    <w:rsid w:val="00C020A6"/>
    <w:rsid w:val="00C0216B"/>
    <w:rsid w:val="00C05A22"/>
    <w:rsid w:val="00C1000A"/>
    <w:rsid w:val="00C11C51"/>
    <w:rsid w:val="00C11EB9"/>
    <w:rsid w:val="00C1393D"/>
    <w:rsid w:val="00C14BCE"/>
    <w:rsid w:val="00C20167"/>
    <w:rsid w:val="00C21C44"/>
    <w:rsid w:val="00C2256E"/>
    <w:rsid w:val="00C23F1D"/>
    <w:rsid w:val="00C246C7"/>
    <w:rsid w:val="00C30120"/>
    <w:rsid w:val="00C31D44"/>
    <w:rsid w:val="00C33E0F"/>
    <w:rsid w:val="00C34658"/>
    <w:rsid w:val="00C43113"/>
    <w:rsid w:val="00C43358"/>
    <w:rsid w:val="00C43BA6"/>
    <w:rsid w:val="00C45108"/>
    <w:rsid w:val="00C45D85"/>
    <w:rsid w:val="00C460C2"/>
    <w:rsid w:val="00C50044"/>
    <w:rsid w:val="00C5084F"/>
    <w:rsid w:val="00C525E5"/>
    <w:rsid w:val="00C5346F"/>
    <w:rsid w:val="00C53888"/>
    <w:rsid w:val="00C563C5"/>
    <w:rsid w:val="00C66A02"/>
    <w:rsid w:val="00C66BF5"/>
    <w:rsid w:val="00C6783F"/>
    <w:rsid w:val="00C67A2E"/>
    <w:rsid w:val="00C76175"/>
    <w:rsid w:val="00C77843"/>
    <w:rsid w:val="00C822C2"/>
    <w:rsid w:val="00C823F0"/>
    <w:rsid w:val="00C83D02"/>
    <w:rsid w:val="00C8430E"/>
    <w:rsid w:val="00C86510"/>
    <w:rsid w:val="00C92304"/>
    <w:rsid w:val="00C923B0"/>
    <w:rsid w:val="00C923F3"/>
    <w:rsid w:val="00C94935"/>
    <w:rsid w:val="00C963E4"/>
    <w:rsid w:val="00C96576"/>
    <w:rsid w:val="00C97B59"/>
    <w:rsid w:val="00CA4D23"/>
    <w:rsid w:val="00CA5B3E"/>
    <w:rsid w:val="00CA5D8E"/>
    <w:rsid w:val="00CA60CD"/>
    <w:rsid w:val="00CA6F03"/>
    <w:rsid w:val="00CB5DEF"/>
    <w:rsid w:val="00CB5EFD"/>
    <w:rsid w:val="00CC0BF5"/>
    <w:rsid w:val="00CC10D6"/>
    <w:rsid w:val="00CC120E"/>
    <w:rsid w:val="00CC1C9B"/>
    <w:rsid w:val="00CC41B8"/>
    <w:rsid w:val="00CC55DF"/>
    <w:rsid w:val="00CC5AD3"/>
    <w:rsid w:val="00CC68F6"/>
    <w:rsid w:val="00CD0CCF"/>
    <w:rsid w:val="00CD310A"/>
    <w:rsid w:val="00CD6932"/>
    <w:rsid w:val="00CD7897"/>
    <w:rsid w:val="00CE147A"/>
    <w:rsid w:val="00CE52C9"/>
    <w:rsid w:val="00CE5491"/>
    <w:rsid w:val="00CE616C"/>
    <w:rsid w:val="00CE71FC"/>
    <w:rsid w:val="00CE7EF6"/>
    <w:rsid w:val="00CF051D"/>
    <w:rsid w:val="00CF3967"/>
    <w:rsid w:val="00CF3D26"/>
    <w:rsid w:val="00CF4F11"/>
    <w:rsid w:val="00CF5326"/>
    <w:rsid w:val="00D000F3"/>
    <w:rsid w:val="00D00419"/>
    <w:rsid w:val="00D007AF"/>
    <w:rsid w:val="00D018AC"/>
    <w:rsid w:val="00D038CF"/>
    <w:rsid w:val="00D1072B"/>
    <w:rsid w:val="00D10B98"/>
    <w:rsid w:val="00D11ED4"/>
    <w:rsid w:val="00D12E0E"/>
    <w:rsid w:val="00D12EF7"/>
    <w:rsid w:val="00D1321F"/>
    <w:rsid w:val="00D141DB"/>
    <w:rsid w:val="00D154C7"/>
    <w:rsid w:val="00D16042"/>
    <w:rsid w:val="00D20A08"/>
    <w:rsid w:val="00D20E5E"/>
    <w:rsid w:val="00D23410"/>
    <w:rsid w:val="00D35D1C"/>
    <w:rsid w:val="00D36CF2"/>
    <w:rsid w:val="00D37617"/>
    <w:rsid w:val="00D41E88"/>
    <w:rsid w:val="00D4348D"/>
    <w:rsid w:val="00D43DD9"/>
    <w:rsid w:val="00D46A09"/>
    <w:rsid w:val="00D5025B"/>
    <w:rsid w:val="00D50DE0"/>
    <w:rsid w:val="00D51169"/>
    <w:rsid w:val="00D517F3"/>
    <w:rsid w:val="00D517F5"/>
    <w:rsid w:val="00D54AA0"/>
    <w:rsid w:val="00D60401"/>
    <w:rsid w:val="00D61B9E"/>
    <w:rsid w:val="00D678BF"/>
    <w:rsid w:val="00D67F13"/>
    <w:rsid w:val="00D70E7D"/>
    <w:rsid w:val="00D726EC"/>
    <w:rsid w:val="00D74D8D"/>
    <w:rsid w:val="00D75634"/>
    <w:rsid w:val="00D8369C"/>
    <w:rsid w:val="00D84188"/>
    <w:rsid w:val="00D8704C"/>
    <w:rsid w:val="00D90630"/>
    <w:rsid w:val="00D9083B"/>
    <w:rsid w:val="00D92416"/>
    <w:rsid w:val="00D925AE"/>
    <w:rsid w:val="00D965A3"/>
    <w:rsid w:val="00D97DEC"/>
    <w:rsid w:val="00DA0C47"/>
    <w:rsid w:val="00DA1C94"/>
    <w:rsid w:val="00DA2B10"/>
    <w:rsid w:val="00DA330E"/>
    <w:rsid w:val="00DA38F1"/>
    <w:rsid w:val="00DA3B33"/>
    <w:rsid w:val="00DA535C"/>
    <w:rsid w:val="00DA5D5A"/>
    <w:rsid w:val="00DB482C"/>
    <w:rsid w:val="00DB4DCB"/>
    <w:rsid w:val="00DB4DF5"/>
    <w:rsid w:val="00DB6322"/>
    <w:rsid w:val="00DB6C1F"/>
    <w:rsid w:val="00DC3947"/>
    <w:rsid w:val="00DC5897"/>
    <w:rsid w:val="00DC6B6C"/>
    <w:rsid w:val="00DC787E"/>
    <w:rsid w:val="00DD188C"/>
    <w:rsid w:val="00DD20FF"/>
    <w:rsid w:val="00DD2D4B"/>
    <w:rsid w:val="00DD6BAF"/>
    <w:rsid w:val="00DD7043"/>
    <w:rsid w:val="00DD74D1"/>
    <w:rsid w:val="00DE07DE"/>
    <w:rsid w:val="00DE0EAE"/>
    <w:rsid w:val="00DE0EC9"/>
    <w:rsid w:val="00DE2078"/>
    <w:rsid w:val="00DE3EEB"/>
    <w:rsid w:val="00DE4B8E"/>
    <w:rsid w:val="00DE5907"/>
    <w:rsid w:val="00DE5AEF"/>
    <w:rsid w:val="00DE6C01"/>
    <w:rsid w:val="00DE6DC5"/>
    <w:rsid w:val="00DE739B"/>
    <w:rsid w:val="00DE7D0B"/>
    <w:rsid w:val="00DF0CB2"/>
    <w:rsid w:val="00DF1CD6"/>
    <w:rsid w:val="00DF51D8"/>
    <w:rsid w:val="00E00AD8"/>
    <w:rsid w:val="00E011D7"/>
    <w:rsid w:val="00E0373F"/>
    <w:rsid w:val="00E03A77"/>
    <w:rsid w:val="00E10E9E"/>
    <w:rsid w:val="00E11CDB"/>
    <w:rsid w:val="00E11F5E"/>
    <w:rsid w:val="00E12348"/>
    <w:rsid w:val="00E12985"/>
    <w:rsid w:val="00E147A6"/>
    <w:rsid w:val="00E153D2"/>
    <w:rsid w:val="00E17C41"/>
    <w:rsid w:val="00E2220C"/>
    <w:rsid w:val="00E22C12"/>
    <w:rsid w:val="00E22C61"/>
    <w:rsid w:val="00E22DC0"/>
    <w:rsid w:val="00E272E0"/>
    <w:rsid w:val="00E33F2D"/>
    <w:rsid w:val="00E3493D"/>
    <w:rsid w:val="00E36D3B"/>
    <w:rsid w:val="00E402F6"/>
    <w:rsid w:val="00E41657"/>
    <w:rsid w:val="00E427DB"/>
    <w:rsid w:val="00E43B34"/>
    <w:rsid w:val="00E44161"/>
    <w:rsid w:val="00E4497C"/>
    <w:rsid w:val="00E44AC5"/>
    <w:rsid w:val="00E504B1"/>
    <w:rsid w:val="00E50750"/>
    <w:rsid w:val="00E52726"/>
    <w:rsid w:val="00E5284E"/>
    <w:rsid w:val="00E52F2A"/>
    <w:rsid w:val="00E53657"/>
    <w:rsid w:val="00E565DE"/>
    <w:rsid w:val="00E57022"/>
    <w:rsid w:val="00E57616"/>
    <w:rsid w:val="00E62BEF"/>
    <w:rsid w:val="00E6492E"/>
    <w:rsid w:val="00E65A15"/>
    <w:rsid w:val="00E6788E"/>
    <w:rsid w:val="00E720B8"/>
    <w:rsid w:val="00E75A51"/>
    <w:rsid w:val="00E769BE"/>
    <w:rsid w:val="00E777AE"/>
    <w:rsid w:val="00E937DB"/>
    <w:rsid w:val="00E94017"/>
    <w:rsid w:val="00E95137"/>
    <w:rsid w:val="00E965A1"/>
    <w:rsid w:val="00E97874"/>
    <w:rsid w:val="00EA10F7"/>
    <w:rsid w:val="00EA2747"/>
    <w:rsid w:val="00EB1AB5"/>
    <w:rsid w:val="00EB674F"/>
    <w:rsid w:val="00EC4F0D"/>
    <w:rsid w:val="00EC599D"/>
    <w:rsid w:val="00ED1641"/>
    <w:rsid w:val="00ED206F"/>
    <w:rsid w:val="00ED3A73"/>
    <w:rsid w:val="00EE19D7"/>
    <w:rsid w:val="00EE25A8"/>
    <w:rsid w:val="00EE2DB8"/>
    <w:rsid w:val="00EE393F"/>
    <w:rsid w:val="00EE4E17"/>
    <w:rsid w:val="00EE57FE"/>
    <w:rsid w:val="00EF0359"/>
    <w:rsid w:val="00EF1D56"/>
    <w:rsid w:val="00EF214F"/>
    <w:rsid w:val="00EF3806"/>
    <w:rsid w:val="00EF40DB"/>
    <w:rsid w:val="00F034B0"/>
    <w:rsid w:val="00F039A3"/>
    <w:rsid w:val="00F03C00"/>
    <w:rsid w:val="00F044A0"/>
    <w:rsid w:val="00F047BC"/>
    <w:rsid w:val="00F059AB"/>
    <w:rsid w:val="00F06815"/>
    <w:rsid w:val="00F13CDB"/>
    <w:rsid w:val="00F14483"/>
    <w:rsid w:val="00F1505E"/>
    <w:rsid w:val="00F166F9"/>
    <w:rsid w:val="00F1685D"/>
    <w:rsid w:val="00F17EE7"/>
    <w:rsid w:val="00F20D6F"/>
    <w:rsid w:val="00F22941"/>
    <w:rsid w:val="00F22DD7"/>
    <w:rsid w:val="00F2402A"/>
    <w:rsid w:val="00F32210"/>
    <w:rsid w:val="00F34D28"/>
    <w:rsid w:val="00F3659A"/>
    <w:rsid w:val="00F3731F"/>
    <w:rsid w:val="00F37340"/>
    <w:rsid w:val="00F37421"/>
    <w:rsid w:val="00F41326"/>
    <w:rsid w:val="00F419AB"/>
    <w:rsid w:val="00F41EB1"/>
    <w:rsid w:val="00F42FEE"/>
    <w:rsid w:val="00F44C21"/>
    <w:rsid w:val="00F46ACA"/>
    <w:rsid w:val="00F51925"/>
    <w:rsid w:val="00F5271B"/>
    <w:rsid w:val="00F540B2"/>
    <w:rsid w:val="00F54633"/>
    <w:rsid w:val="00F551D1"/>
    <w:rsid w:val="00F55682"/>
    <w:rsid w:val="00F61AF1"/>
    <w:rsid w:val="00F627CA"/>
    <w:rsid w:val="00F62E21"/>
    <w:rsid w:val="00F63BDF"/>
    <w:rsid w:val="00F6742B"/>
    <w:rsid w:val="00F709D4"/>
    <w:rsid w:val="00F74899"/>
    <w:rsid w:val="00F7554D"/>
    <w:rsid w:val="00F76207"/>
    <w:rsid w:val="00F77F74"/>
    <w:rsid w:val="00F83EB8"/>
    <w:rsid w:val="00F869CD"/>
    <w:rsid w:val="00F90521"/>
    <w:rsid w:val="00F9252B"/>
    <w:rsid w:val="00F9313E"/>
    <w:rsid w:val="00F93781"/>
    <w:rsid w:val="00F93B37"/>
    <w:rsid w:val="00F96039"/>
    <w:rsid w:val="00F966A5"/>
    <w:rsid w:val="00F97160"/>
    <w:rsid w:val="00F97C6D"/>
    <w:rsid w:val="00FA0AA3"/>
    <w:rsid w:val="00FA2064"/>
    <w:rsid w:val="00FA34E0"/>
    <w:rsid w:val="00FA6289"/>
    <w:rsid w:val="00FB1985"/>
    <w:rsid w:val="00FB2585"/>
    <w:rsid w:val="00FB3928"/>
    <w:rsid w:val="00FB7D1F"/>
    <w:rsid w:val="00FC01D6"/>
    <w:rsid w:val="00FC16B3"/>
    <w:rsid w:val="00FC1A0D"/>
    <w:rsid w:val="00FC35D1"/>
    <w:rsid w:val="00FD053C"/>
    <w:rsid w:val="00FD5085"/>
    <w:rsid w:val="00FD727F"/>
    <w:rsid w:val="00FD7E84"/>
    <w:rsid w:val="00FE21F0"/>
    <w:rsid w:val="00FE2C44"/>
    <w:rsid w:val="00FE3B08"/>
    <w:rsid w:val="00FE77BB"/>
    <w:rsid w:val="00FF071F"/>
    <w:rsid w:val="00FF12DB"/>
    <w:rsid w:val="00FF1841"/>
    <w:rsid w:val="00FF2D00"/>
    <w:rsid w:val="00FF3335"/>
    <w:rsid w:val="00FF59AF"/>
    <w:rsid w:val="00FF7BA8"/>
    <w:rsid w:val="028EFB54"/>
    <w:rsid w:val="02A5F6DB"/>
    <w:rsid w:val="04BE2C20"/>
    <w:rsid w:val="0567D092"/>
    <w:rsid w:val="08715F96"/>
    <w:rsid w:val="0894B44D"/>
    <w:rsid w:val="0C6FD97E"/>
    <w:rsid w:val="0DE9719A"/>
    <w:rsid w:val="0E2E6889"/>
    <w:rsid w:val="11D7CD1C"/>
    <w:rsid w:val="13429C53"/>
    <w:rsid w:val="1373CE1D"/>
    <w:rsid w:val="145FD88C"/>
    <w:rsid w:val="164E6FD5"/>
    <w:rsid w:val="16829453"/>
    <w:rsid w:val="16AB3E3F"/>
    <w:rsid w:val="17AC41B1"/>
    <w:rsid w:val="19B18DD2"/>
    <w:rsid w:val="1A431171"/>
    <w:rsid w:val="1B501E49"/>
    <w:rsid w:val="1C51C214"/>
    <w:rsid w:val="1CFB706B"/>
    <w:rsid w:val="1DED9275"/>
    <w:rsid w:val="1F8D7B3A"/>
    <w:rsid w:val="2131CEB9"/>
    <w:rsid w:val="22E1B3D9"/>
    <w:rsid w:val="24DDD832"/>
    <w:rsid w:val="25828C22"/>
    <w:rsid w:val="2A44F778"/>
    <w:rsid w:val="2A876E48"/>
    <w:rsid w:val="2AA62503"/>
    <w:rsid w:val="2C6F6DC2"/>
    <w:rsid w:val="2DB7FF84"/>
    <w:rsid w:val="2E58967D"/>
    <w:rsid w:val="2EA7A432"/>
    <w:rsid w:val="30F690B2"/>
    <w:rsid w:val="313B87A1"/>
    <w:rsid w:val="3311001B"/>
    <w:rsid w:val="33F5B9FB"/>
    <w:rsid w:val="37B63719"/>
    <w:rsid w:val="392A3C93"/>
    <w:rsid w:val="3A4ECAEB"/>
    <w:rsid w:val="3F4064DC"/>
    <w:rsid w:val="403B08A1"/>
    <w:rsid w:val="4097CCE4"/>
    <w:rsid w:val="40B82D7F"/>
    <w:rsid w:val="42339D45"/>
    <w:rsid w:val="43F82C87"/>
    <w:rsid w:val="47EAB18F"/>
    <w:rsid w:val="49E0D46F"/>
    <w:rsid w:val="4AE1118F"/>
    <w:rsid w:val="4BCBBC25"/>
    <w:rsid w:val="4C8D6756"/>
    <w:rsid w:val="4C9EFBFC"/>
    <w:rsid w:val="4F0623E4"/>
    <w:rsid w:val="4F1285EF"/>
    <w:rsid w:val="52485380"/>
    <w:rsid w:val="5387B35E"/>
    <w:rsid w:val="5538A8D8"/>
    <w:rsid w:val="557F5CCA"/>
    <w:rsid w:val="5758DD90"/>
    <w:rsid w:val="5A17FA2B"/>
    <w:rsid w:val="5CAFACDB"/>
    <w:rsid w:val="5FE33763"/>
    <w:rsid w:val="6248C307"/>
    <w:rsid w:val="6565D25A"/>
    <w:rsid w:val="6779C40F"/>
    <w:rsid w:val="67E726E5"/>
    <w:rsid w:val="680D1A7B"/>
    <w:rsid w:val="6840E35C"/>
    <w:rsid w:val="687F1BB5"/>
    <w:rsid w:val="6A1AEC16"/>
    <w:rsid w:val="6D896DED"/>
    <w:rsid w:val="6F131775"/>
    <w:rsid w:val="74E6B8F7"/>
    <w:rsid w:val="7883BDE5"/>
    <w:rsid w:val="7A32517C"/>
    <w:rsid w:val="7B7918B2"/>
    <w:rsid w:val="7BD4CDC7"/>
    <w:rsid w:val="7C74AF10"/>
    <w:rsid w:val="7CD1ABE2"/>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9B7"/>
    <w:rPr>
      <w:rFonts w:ascii="Times New Roman" w:eastAsia="Times New Roman" w:hAnsi="Times New Roman"/>
      <w:sz w:val="24"/>
      <w:szCs w:val="24"/>
    </w:rPr>
  </w:style>
  <w:style w:type="paragraph" w:styleId="Heading2">
    <w:name w:val="heading 2"/>
    <w:basedOn w:val="Normal"/>
    <w:next w:val="Normal"/>
    <w:link w:val="Heading2Char"/>
    <w:uiPriority w:val="99"/>
    <w:qFormat/>
    <w:rsid w:val="00BB7F53"/>
    <w:pPr>
      <w:keepNext/>
      <w:jc w:val="center"/>
      <w:outlineLvl w:val="1"/>
    </w:pPr>
    <w:rPr>
      <w:b/>
      <w:b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rsid w:val="00BB7F53"/>
    <w:rPr>
      <w:rFonts w:ascii="Times New Roman" w:eastAsia="Times New Roman" w:hAnsi="Times New Roman" w:cs="Times New Roman"/>
      <w:b/>
      <w:bCs/>
      <w:sz w:val="28"/>
      <w:szCs w:val="28"/>
    </w:rPr>
  </w:style>
  <w:style w:type="paragraph" w:styleId="ListParagraph">
    <w:name w:val="List Paragraph"/>
    <w:basedOn w:val="Normal"/>
    <w:link w:val="ListParagraphChar"/>
    <w:uiPriority w:val="34"/>
    <w:qFormat/>
    <w:rsid w:val="003405BD"/>
    <w:pPr>
      <w:ind w:left="720"/>
      <w:contextualSpacing/>
    </w:pPr>
    <w:rPr>
      <w:lang w:val="x-none"/>
    </w:rPr>
  </w:style>
  <w:style w:type="paragraph" w:styleId="Header">
    <w:name w:val="header"/>
    <w:basedOn w:val="Normal"/>
    <w:link w:val="HeaderChar"/>
    <w:uiPriority w:val="99"/>
    <w:unhideWhenUsed/>
    <w:rsid w:val="003E4520"/>
    <w:pPr>
      <w:tabs>
        <w:tab w:val="center" w:pos="4153"/>
        <w:tab w:val="right" w:pos="8306"/>
      </w:tabs>
    </w:pPr>
  </w:style>
  <w:style w:type="character" w:customStyle="1" w:styleId="HeaderChar">
    <w:name w:val="Header Char"/>
    <w:link w:val="Header"/>
    <w:uiPriority w:val="99"/>
    <w:rsid w:val="003E4520"/>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3E4520"/>
    <w:pPr>
      <w:tabs>
        <w:tab w:val="center" w:pos="4153"/>
        <w:tab w:val="right" w:pos="8306"/>
      </w:tabs>
    </w:pPr>
  </w:style>
  <w:style w:type="character" w:customStyle="1" w:styleId="FooterChar">
    <w:name w:val="Footer Char"/>
    <w:link w:val="Footer"/>
    <w:uiPriority w:val="99"/>
    <w:rsid w:val="003E4520"/>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3E4520"/>
    <w:rPr>
      <w:rFonts w:ascii="Tahoma" w:hAnsi="Tahoma" w:cs="Tahoma"/>
      <w:sz w:val="16"/>
      <w:szCs w:val="16"/>
    </w:rPr>
  </w:style>
  <w:style w:type="character" w:customStyle="1" w:styleId="BalloonTextChar">
    <w:name w:val="Balloon Text Char"/>
    <w:link w:val="BalloonText"/>
    <w:uiPriority w:val="99"/>
    <w:semiHidden/>
    <w:rsid w:val="003E4520"/>
    <w:rPr>
      <w:rFonts w:ascii="Tahoma" w:eastAsia="Times New Roman" w:hAnsi="Tahoma" w:cs="Tahoma"/>
      <w:sz w:val="16"/>
      <w:szCs w:val="16"/>
      <w:lang w:eastAsia="lv-LV"/>
    </w:rPr>
  </w:style>
  <w:style w:type="paragraph" w:customStyle="1" w:styleId="Default">
    <w:name w:val="Default"/>
    <w:rsid w:val="00B11607"/>
    <w:pPr>
      <w:autoSpaceDE w:val="0"/>
      <w:autoSpaceDN w:val="0"/>
      <w:adjustRightInd w:val="0"/>
    </w:pPr>
    <w:rPr>
      <w:rFonts w:ascii="Times New Roman" w:eastAsia="Times New Roman" w:hAnsi="Times New Roman"/>
      <w:color w:val="000000"/>
      <w:sz w:val="24"/>
      <w:szCs w:val="24"/>
      <w:lang w:val="en-US"/>
    </w:rPr>
  </w:style>
  <w:style w:type="character" w:styleId="Hyperlink">
    <w:name w:val="Hyperlink"/>
    <w:uiPriority w:val="99"/>
    <w:rsid w:val="00ED3A73"/>
    <w:rPr>
      <w:rFonts w:cs="Times New Roman"/>
      <w:color w:val="0000FF"/>
      <w:u w:val="single"/>
    </w:rPr>
  </w:style>
  <w:style w:type="paragraph" w:styleId="CommentText">
    <w:name w:val="annotation text"/>
    <w:basedOn w:val="Normal"/>
    <w:link w:val="CommentTextChar"/>
    <w:uiPriority w:val="99"/>
    <w:semiHidden/>
    <w:rsid w:val="00ED3A73"/>
    <w:rPr>
      <w:sz w:val="20"/>
      <w:szCs w:val="20"/>
      <w:lang w:val="en-GB" w:eastAsia="en-US"/>
    </w:rPr>
  </w:style>
  <w:style w:type="character" w:customStyle="1" w:styleId="CommentTextChar">
    <w:name w:val="Comment Text Char"/>
    <w:link w:val="CommentText"/>
    <w:uiPriority w:val="99"/>
    <w:semiHidden/>
    <w:rsid w:val="00ED3A73"/>
    <w:rPr>
      <w:rFonts w:ascii="Times New Roman" w:eastAsia="Times New Roman" w:hAnsi="Times New Roman" w:cs="Times New Roman"/>
      <w:sz w:val="20"/>
      <w:szCs w:val="20"/>
      <w:lang w:val="en-GB"/>
    </w:rPr>
  </w:style>
  <w:style w:type="character" w:styleId="CommentReference">
    <w:name w:val="annotation reference"/>
    <w:uiPriority w:val="99"/>
    <w:unhideWhenUsed/>
    <w:rsid w:val="00BA402B"/>
    <w:rPr>
      <w:sz w:val="16"/>
      <w:szCs w:val="16"/>
    </w:rPr>
  </w:style>
  <w:style w:type="paragraph" w:styleId="CommentSubject">
    <w:name w:val="annotation subject"/>
    <w:basedOn w:val="CommentText"/>
    <w:next w:val="CommentText"/>
    <w:link w:val="CommentSubjectChar"/>
    <w:uiPriority w:val="99"/>
    <w:semiHidden/>
    <w:unhideWhenUsed/>
    <w:rsid w:val="00BA402B"/>
    <w:rPr>
      <w:b/>
      <w:bCs/>
      <w:lang w:val="lv-LV" w:eastAsia="lv-LV"/>
    </w:rPr>
  </w:style>
  <w:style w:type="character" w:customStyle="1" w:styleId="CommentSubjectChar">
    <w:name w:val="Comment Subject Char"/>
    <w:link w:val="CommentSubject"/>
    <w:uiPriority w:val="99"/>
    <w:semiHidden/>
    <w:rsid w:val="00BA402B"/>
    <w:rPr>
      <w:rFonts w:ascii="Times New Roman" w:eastAsia="Times New Roman" w:hAnsi="Times New Roman" w:cs="Times New Roman"/>
      <w:b/>
      <w:bCs/>
      <w:sz w:val="20"/>
      <w:szCs w:val="20"/>
      <w:lang w:val="en-GB" w:eastAsia="lv-LV"/>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Char, Char"/>
    <w:basedOn w:val="Normal"/>
    <w:link w:val="FootnoteTextChar"/>
    <w:uiPriority w:val="99"/>
    <w:unhideWhenUsed/>
    <w:qFormat/>
    <w:rsid w:val="00BC244E"/>
    <w:rPr>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Char Char"/>
    <w:link w:val="FootnoteText"/>
    <w:uiPriority w:val="99"/>
    <w:rsid w:val="00BC244E"/>
    <w:rPr>
      <w:rFonts w:ascii="Times New Roman" w:eastAsia="Times New Roman" w:hAnsi="Times New Roman" w:cs="Times New Roman"/>
      <w:sz w:val="20"/>
      <w:szCs w:val="20"/>
      <w:lang w:eastAsia="lv-LV"/>
    </w:rPr>
  </w:style>
  <w:style w:type="character" w:styleId="FootnoteReference">
    <w:name w:val="footnote reference"/>
    <w:aliases w:val="Footnote Reference Number,ftref,Footnote symbol,Footnote Refernece,SUPERS,Footnote Reference Superscript,BVI fnr,Footnote symboFußnotenzeichen,Footnote sign,Footnote Reference text,Footnote reference number,note TESI,fr,Times 10 Point"/>
    <w:link w:val="CharCharCharChar"/>
    <w:uiPriority w:val="99"/>
    <w:unhideWhenUsed/>
    <w:qFormat/>
    <w:rsid w:val="00BC244E"/>
    <w:rPr>
      <w:vertAlign w:val="superscript"/>
    </w:rPr>
  </w:style>
  <w:style w:type="character" w:customStyle="1" w:styleId="ListParagraphChar">
    <w:name w:val="List Paragraph Char"/>
    <w:link w:val="ListParagraph"/>
    <w:uiPriority w:val="34"/>
    <w:locked/>
    <w:rsid w:val="004108A7"/>
    <w:rPr>
      <w:rFonts w:ascii="Times New Roman" w:eastAsia="Times New Roman" w:hAnsi="Times New Roman" w:cs="Times New Roman"/>
      <w:sz w:val="24"/>
      <w:szCs w:val="24"/>
      <w:lang w:eastAsia="lv-LV"/>
    </w:rPr>
  </w:style>
  <w:style w:type="paragraph" w:styleId="BodyText">
    <w:name w:val="Body Text"/>
    <w:basedOn w:val="Normal"/>
    <w:link w:val="BodyTextChar"/>
    <w:rsid w:val="004108A7"/>
    <w:pPr>
      <w:suppressAutoHyphens/>
      <w:spacing w:after="120"/>
      <w:ind w:firstLine="567"/>
      <w:jc w:val="both"/>
    </w:pPr>
    <w:rPr>
      <w:lang w:val="en-US" w:eastAsia="ar-SA" w:bidi="en-US"/>
    </w:rPr>
  </w:style>
  <w:style w:type="character" w:customStyle="1" w:styleId="BodyTextChar">
    <w:name w:val="Body Text Char"/>
    <w:link w:val="BodyText"/>
    <w:rsid w:val="004108A7"/>
    <w:rPr>
      <w:rFonts w:ascii="Times New Roman" w:eastAsia="Times New Roman" w:hAnsi="Times New Roman" w:cs="Times New Roman"/>
      <w:sz w:val="24"/>
      <w:szCs w:val="24"/>
      <w:lang w:val="en-US" w:eastAsia="ar-SA" w:bidi="en-US"/>
    </w:rPr>
  </w:style>
  <w:style w:type="paragraph" w:styleId="NoSpacing">
    <w:name w:val="No Spacing"/>
    <w:aliases w:val="Normal1,No Spacing1,Parastais"/>
    <w:link w:val="NoSpacingChar"/>
    <w:qFormat/>
    <w:rsid w:val="009D4AFC"/>
    <w:rPr>
      <w:sz w:val="22"/>
      <w:szCs w:val="22"/>
      <w:lang w:eastAsia="en-US"/>
    </w:rPr>
  </w:style>
  <w:style w:type="character" w:customStyle="1" w:styleId="NoSpacingChar">
    <w:name w:val="No Spacing Char"/>
    <w:aliases w:val="Normal1 Char,No Spacing1 Char,Parastais Char"/>
    <w:link w:val="NoSpacing"/>
    <w:uiPriority w:val="1"/>
    <w:rsid w:val="009D4AFC"/>
    <w:rPr>
      <w:sz w:val="22"/>
      <w:szCs w:val="22"/>
      <w:lang w:val="lv-LV" w:eastAsia="en-US" w:bidi="ar-SA"/>
    </w:rPr>
  </w:style>
  <w:style w:type="character" w:customStyle="1" w:styleId="apple-converted-space">
    <w:name w:val="apple-converted-space"/>
    <w:basedOn w:val="DefaultParagraphFont"/>
    <w:rsid w:val="00F93781"/>
  </w:style>
  <w:style w:type="paragraph" w:customStyle="1" w:styleId="naisf">
    <w:name w:val="naisf"/>
    <w:basedOn w:val="Normal"/>
    <w:rsid w:val="00F93781"/>
    <w:pPr>
      <w:suppressAutoHyphens/>
      <w:autoSpaceDN w:val="0"/>
      <w:spacing w:before="46" w:after="46"/>
      <w:ind w:firstLine="229"/>
      <w:jc w:val="both"/>
      <w:textAlignment w:val="baseline"/>
    </w:pPr>
  </w:style>
  <w:style w:type="paragraph" w:styleId="NormalWeb">
    <w:name w:val="Normal (Web)"/>
    <w:basedOn w:val="Normal"/>
    <w:uiPriority w:val="99"/>
    <w:unhideWhenUsed/>
    <w:rsid w:val="00DE7D0B"/>
    <w:pPr>
      <w:spacing w:before="100" w:beforeAutospacing="1" w:after="100" w:afterAutospacing="1"/>
    </w:pPr>
  </w:style>
  <w:style w:type="character" w:styleId="Strong">
    <w:name w:val="Strong"/>
    <w:uiPriority w:val="22"/>
    <w:qFormat/>
    <w:rsid w:val="00C11EB9"/>
    <w:rPr>
      <w:b/>
      <w:bCs/>
    </w:rPr>
  </w:style>
  <w:style w:type="character" w:customStyle="1" w:styleId="st">
    <w:name w:val="st"/>
    <w:basedOn w:val="DefaultParagraphFont"/>
    <w:rsid w:val="00BF70E7"/>
  </w:style>
  <w:style w:type="paragraph" w:customStyle="1" w:styleId="naiskr">
    <w:name w:val="naiskr"/>
    <w:basedOn w:val="Normal"/>
    <w:rsid w:val="009D0CB4"/>
    <w:pPr>
      <w:spacing w:before="100" w:beforeAutospacing="1" w:after="100" w:afterAutospacing="1"/>
    </w:pPr>
    <w:rPr>
      <w:rFonts w:eastAsia="Arial Unicode MS"/>
      <w:lang w:val="en-GB" w:eastAsia="en-US"/>
    </w:rPr>
  </w:style>
  <w:style w:type="paragraph" w:customStyle="1" w:styleId="xmsofootnotetext">
    <w:name w:val="x_msofootnotetext"/>
    <w:basedOn w:val="Normal"/>
    <w:rsid w:val="000C0AB2"/>
    <w:pPr>
      <w:autoSpaceDN w:val="0"/>
      <w:spacing w:before="100" w:after="100"/>
    </w:pPr>
  </w:style>
  <w:style w:type="paragraph" w:customStyle="1" w:styleId="CharCharCharChar">
    <w:name w:val="Char Char Char Char"/>
    <w:aliases w:val="Char2"/>
    <w:basedOn w:val="Normal"/>
    <w:next w:val="Normal"/>
    <w:link w:val="FootnoteReference"/>
    <w:uiPriority w:val="99"/>
    <w:rsid w:val="00E43B34"/>
    <w:pPr>
      <w:spacing w:after="160" w:line="240" w:lineRule="exact"/>
      <w:jc w:val="both"/>
      <w:textAlignment w:val="baseline"/>
    </w:pPr>
    <w:rPr>
      <w:rFonts w:ascii="Calibri" w:eastAsia="Calibri" w:hAnsi="Calibri"/>
      <w:sz w:val="22"/>
      <w:szCs w:val="22"/>
      <w:vertAlign w:val="superscript"/>
      <w:lang w:eastAsia="en-US"/>
    </w:rPr>
  </w:style>
  <w:style w:type="paragraph" w:customStyle="1" w:styleId="mt-translation1">
    <w:name w:val="mt-translation1"/>
    <w:basedOn w:val="Normal"/>
    <w:rsid w:val="00E57616"/>
    <w:rPr>
      <w:rFonts w:ascii="Segoe UI" w:hAnsi="Segoe UI" w:cs="Segoe UI"/>
      <w:sz w:val="22"/>
      <w:szCs w:val="22"/>
    </w:rPr>
  </w:style>
  <w:style w:type="paragraph" w:styleId="HTMLPreformatted">
    <w:name w:val="HTML Preformatted"/>
    <w:basedOn w:val="Normal"/>
    <w:link w:val="HTMLPreformattedChar"/>
    <w:uiPriority w:val="99"/>
    <w:semiHidden/>
    <w:unhideWhenUsed/>
    <w:rsid w:val="003235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semiHidden/>
    <w:rsid w:val="00323526"/>
    <w:rPr>
      <w:rFonts w:ascii="Courier New" w:eastAsia="Times New Roman" w:hAnsi="Courier New" w:cs="Courier New"/>
      <w:sz w:val="20"/>
      <w:szCs w:val="20"/>
      <w:lang w:eastAsia="lv-LV"/>
    </w:rPr>
  </w:style>
  <w:style w:type="table" w:styleId="TableGrid">
    <w:name w:val="Table Grid"/>
    <w:basedOn w:val="TableNormal"/>
    <w:uiPriority w:val="59"/>
    <w:unhideWhenUsed/>
    <w:rsid w:val="00AB22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A3040"/>
    <w:rPr>
      <w:rFonts w:ascii="Times New Roman" w:eastAsia="Times New Roman" w:hAnsi="Times New Roman"/>
      <w:sz w:val="24"/>
      <w:szCs w:val="24"/>
    </w:rPr>
  </w:style>
  <w:style w:type="paragraph" w:customStyle="1" w:styleId="xmsonormal">
    <w:name w:val="x_msonormal"/>
    <w:basedOn w:val="Normal"/>
    <w:rsid w:val="009D702F"/>
    <w:pPr>
      <w:spacing w:before="100" w:beforeAutospacing="1" w:after="100" w:afterAutospacing="1"/>
    </w:pPr>
  </w:style>
  <w:style w:type="paragraph" w:customStyle="1" w:styleId="xmsolistparagraph">
    <w:name w:val="x_msolistparagraph"/>
    <w:basedOn w:val="Normal"/>
    <w:rsid w:val="00123A1A"/>
    <w:pPr>
      <w:spacing w:before="100" w:beforeAutospacing="1" w:after="100" w:afterAutospacing="1"/>
    </w:pPr>
  </w:style>
  <w:style w:type="character" w:customStyle="1" w:styleId="mark8xuwcog0o">
    <w:name w:val="mark8xuwcog0o"/>
    <w:rsid w:val="00123A1A"/>
  </w:style>
  <w:style w:type="character" w:customStyle="1" w:styleId="mark9gkgbq74o">
    <w:name w:val="mark9gkgbq74o"/>
    <w:rsid w:val="004B3CE5"/>
  </w:style>
  <w:style w:type="character" w:styleId="Emphasis">
    <w:name w:val="Emphasis"/>
    <w:basedOn w:val="DefaultParagraphFont"/>
    <w:uiPriority w:val="20"/>
    <w:qFormat/>
    <w:rsid w:val="008520E6"/>
    <w:rPr>
      <w:i/>
      <w:iCs/>
    </w:rPr>
  </w:style>
  <w:style w:type="paragraph" w:customStyle="1" w:styleId="justifyfull">
    <w:name w:val="justifyfull"/>
    <w:basedOn w:val="Normal"/>
    <w:rsid w:val="00601D7A"/>
    <w:pPr>
      <w:spacing w:before="100" w:beforeAutospacing="1" w:after="100" w:afterAutospacing="1"/>
    </w:pPr>
  </w:style>
  <w:style w:type="paragraph" w:customStyle="1" w:styleId="xxmsonormal">
    <w:name w:val="x_x_msonormal"/>
    <w:basedOn w:val="Normal"/>
    <w:rsid w:val="008D1B7D"/>
    <w:pPr>
      <w:spacing w:before="100" w:beforeAutospacing="1" w:after="100" w:afterAutospacing="1"/>
    </w:p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8D1B7D"/>
    <w:pPr>
      <w:spacing w:after="160" w:line="240" w:lineRule="exact"/>
      <w:jc w:val="both"/>
    </w:pPr>
    <w:rPr>
      <w:rFonts w:asciiTheme="minorHAnsi" w:eastAsiaTheme="minorHAnsi" w:hAnsiTheme="minorHAnsi" w:cstheme="minorBidi"/>
      <w:sz w:val="22"/>
      <w:szCs w:val="22"/>
      <w:vertAlign w:val="superscript"/>
      <w:lang w:eastAsia="en-US"/>
    </w:rPr>
  </w:style>
  <w:style w:type="character" w:customStyle="1" w:styleId="normaltextrun">
    <w:name w:val="normaltextrun"/>
    <w:basedOn w:val="DefaultParagraphFont"/>
    <w:rsid w:val="0088013D"/>
  </w:style>
  <w:style w:type="character" w:customStyle="1" w:styleId="eop">
    <w:name w:val="eop"/>
    <w:basedOn w:val="DefaultParagraphFont"/>
    <w:rsid w:val="008801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8930">
      <w:bodyDiv w:val="1"/>
      <w:marLeft w:val="0"/>
      <w:marRight w:val="0"/>
      <w:marTop w:val="0"/>
      <w:marBottom w:val="0"/>
      <w:divBdr>
        <w:top w:val="none" w:sz="0" w:space="0" w:color="auto"/>
        <w:left w:val="none" w:sz="0" w:space="0" w:color="auto"/>
        <w:bottom w:val="none" w:sz="0" w:space="0" w:color="auto"/>
        <w:right w:val="none" w:sz="0" w:space="0" w:color="auto"/>
      </w:divBdr>
    </w:div>
    <w:div w:id="50033966">
      <w:bodyDiv w:val="1"/>
      <w:marLeft w:val="0"/>
      <w:marRight w:val="0"/>
      <w:marTop w:val="0"/>
      <w:marBottom w:val="0"/>
      <w:divBdr>
        <w:top w:val="none" w:sz="0" w:space="0" w:color="auto"/>
        <w:left w:val="none" w:sz="0" w:space="0" w:color="auto"/>
        <w:bottom w:val="none" w:sz="0" w:space="0" w:color="auto"/>
        <w:right w:val="none" w:sz="0" w:space="0" w:color="auto"/>
      </w:divBdr>
    </w:div>
    <w:div w:id="55514738">
      <w:bodyDiv w:val="1"/>
      <w:marLeft w:val="0"/>
      <w:marRight w:val="0"/>
      <w:marTop w:val="0"/>
      <w:marBottom w:val="0"/>
      <w:divBdr>
        <w:top w:val="none" w:sz="0" w:space="0" w:color="auto"/>
        <w:left w:val="none" w:sz="0" w:space="0" w:color="auto"/>
        <w:bottom w:val="none" w:sz="0" w:space="0" w:color="auto"/>
        <w:right w:val="none" w:sz="0" w:space="0" w:color="auto"/>
      </w:divBdr>
    </w:div>
    <w:div w:id="309217534">
      <w:bodyDiv w:val="1"/>
      <w:marLeft w:val="0"/>
      <w:marRight w:val="0"/>
      <w:marTop w:val="0"/>
      <w:marBottom w:val="0"/>
      <w:divBdr>
        <w:top w:val="none" w:sz="0" w:space="0" w:color="auto"/>
        <w:left w:val="none" w:sz="0" w:space="0" w:color="auto"/>
        <w:bottom w:val="none" w:sz="0" w:space="0" w:color="auto"/>
        <w:right w:val="none" w:sz="0" w:space="0" w:color="auto"/>
      </w:divBdr>
    </w:div>
    <w:div w:id="419183120">
      <w:bodyDiv w:val="1"/>
      <w:marLeft w:val="0"/>
      <w:marRight w:val="0"/>
      <w:marTop w:val="0"/>
      <w:marBottom w:val="0"/>
      <w:divBdr>
        <w:top w:val="none" w:sz="0" w:space="0" w:color="auto"/>
        <w:left w:val="none" w:sz="0" w:space="0" w:color="auto"/>
        <w:bottom w:val="none" w:sz="0" w:space="0" w:color="auto"/>
        <w:right w:val="none" w:sz="0" w:space="0" w:color="auto"/>
      </w:divBdr>
    </w:div>
    <w:div w:id="421032585">
      <w:bodyDiv w:val="1"/>
      <w:marLeft w:val="0"/>
      <w:marRight w:val="0"/>
      <w:marTop w:val="0"/>
      <w:marBottom w:val="0"/>
      <w:divBdr>
        <w:top w:val="none" w:sz="0" w:space="0" w:color="auto"/>
        <w:left w:val="none" w:sz="0" w:space="0" w:color="auto"/>
        <w:bottom w:val="none" w:sz="0" w:space="0" w:color="auto"/>
        <w:right w:val="none" w:sz="0" w:space="0" w:color="auto"/>
      </w:divBdr>
    </w:div>
    <w:div w:id="534344305">
      <w:bodyDiv w:val="1"/>
      <w:marLeft w:val="0"/>
      <w:marRight w:val="0"/>
      <w:marTop w:val="0"/>
      <w:marBottom w:val="0"/>
      <w:divBdr>
        <w:top w:val="none" w:sz="0" w:space="0" w:color="auto"/>
        <w:left w:val="none" w:sz="0" w:space="0" w:color="auto"/>
        <w:bottom w:val="none" w:sz="0" w:space="0" w:color="auto"/>
        <w:right w:val="none" w:sz="0" w:space="0" w:color="auto"/>
      </w:divBdr>
    </w:div>
    <w:div w:id="610362609">
      <w:bodyDiv w:val="1"/>
      <w:marLeft w:val="0"/>
      <w:marRight w:val="0"/>
      <w:marTop w:val="0"/>
      <w:marBottom w:val="0"/>
      <w:divBdr>
        <w:top w:val="none" w:sz="0" w:space="0" w:color="auto"/>
        <w:left w:val="none" w:sz="0" w:space="0" w:color="auto"/>
        <w:bottom w:val="none" w:sz="0" w:space="0" w:color="auto"/>
        <w:right w:val="none" w:sz="0" w:space="0" w:color="auto"/>
      </w:divBdr>
    </w:div>
    <w:div w:id="740522634">
      <w:bodyDiv w:val="1"/>
      <w:marLeft w:val="0"/>
      <w:marRight w:val="0"/>
      <w:marTop w:val="0"/>
      <w:marBottom w:val="0"/>
      <w:divBdr>
        <w:top w:val="none" w:sz="0" w:space="0" w:color="auto"/>
        <w:left w:val="none" w:sz="0" w:space="0" w:color="auto"/>
        <w:bottom w:val="none" w:sz="0" w:space="0" w:color="auto"/>
        <w:right w:val="none" w:sz="0" w:space="0" w:color="auto"/>
      </w:divBdr>
    </w:div>
    <w:div w:id="927274378">
      <w:bodyDiv w:val="1"/>
      <w:marLeft w:val="0"/>
      <w:marRight w:val="0"/>
      <w:marTop w:val="0"/>
      <w:marBottom w:val="0"/>
      <w:divBdr>
        <w:top w:val="none" w:sz="0" w:space="0" w:color="auto"/>
        <w:left w:val="none" w:sz="0" w:space="0" w:color="auto"/>
        <w:bottom w:val="none" w:sz="0" w:space="0" w:color="auto"/>
        <w:right w:val="none" w:sz="0" w:space="0" w:color="auto"/>
      </w:divBdr>
    </w:div>
    <w:div w:id="963270552">
      <w:bodyDiv w:val="1"/>
      <w:marLeft w:val="0"/>
      <w:marRight w:val="0"/>
      <w:marTop w:val="0"/>
      <w:marBottom w:val="0"/>
      <w:divBdr>
        <w:top w:val="none" w:sz="0" w:space="0" w:color="auto"/>
        <w:left w:val="none" w:sz="0" w:space="0" w:color="auto"/>
        <w:bottom w:val="none" w:sz="0" w:space="0" w:color="auto"/>
        <w:right w:val="none" w:sz="0" w:space="0" w:color="auto"/>
      </w:divBdr>
      <w:divsChild>
        <w:div w:id="1322002349">
          <w:marLeft w:val="0"/>
          <w:marRight w:val="0"/>
          <w:marTop w:val="0"/>
          <w:marBottom w:val="0"/>
          <w:divBdr>
            <w:top w:val="none" w:sz="0" w:space="0" w:color="auto"/>
            <w:left w:val="none" w:sz="0" w:space="0" w:color="auto"/>
            <w:bottom w:val="none" w:sz="0" w:space="0" w:color="auto"/>
            <w:right w:val="none" w:sz="0" w:space="0" w:color="auto"/>
          </w:divBdr>
        </w:div>
      </w:divsChild>
    </w:div>
    <w:div w:id="965743219">
      <w:bodyDiv w:val="1"/>
      <w:marLeft w:val="0"/>
      <w:marRight w:val="0"/>
      <w:marTop w:val="0"/>
      <w:marBottom w:val="0"/>
      <w:divBdr>
        <w:top w:val="none" w:sz="0" w:space="0" w:color="auto"/>
        <w:left w:val="none" w:sz="0" w:space="0" w:color="auto"/>
        <w:bottom w:val="none" w:sz="0" w:space="0" w:color="auto"/>
        <w:right w:val="none" w:sz="0" w:space="0" w:color="auto"/>
      </w:divBdr>
      <w:divsChild>
        <w:div w:id="1502769869">
          <w:marLeft w:val="0"/>
          <w:marRight w:val="0"/>
          <w:marTop w:val="0"/>
          <w:marBottom w:val="0"/>
          <w:divBdr>
            <w:top w:val="none" w:sz="0" w:space="0" w:color="auto"/>
            <w:left w:val="none" w:sz="0" w:space="0" w:color="auto"/>
            <w:bottom w:val="none" w:sz="0" w:space="0" w:color="auto"/>
            <w:right w:val="none" w:sz="0" w:space="0" w:color="auto"/>
          </w:divBdr>
          <w:divsChild>
            <w:div w:id="294413328">
              <w:marLeft w:val="0"/>
              <w:marRight w:val="0"/>
              <w:marTop w:val="0"/>
              <w:marBottom w:val="0"/>
              <w:divBdr>
                <w:top w:val="none" w:sz="0" w:space="0" w:color="auto"/>
                <w:left w:val="none" w:sz="0" w:space="0" w:color="auto"/>
                <w:bottom w:val="none" w:sz="0" w:space="0" w:color="auto"/>
                <w:right w:val="none" w:sz="0" w:space="0" w:color="auto"/>
              </w:divBdr>
              <w:divsChild>
                <w:div w:id="261647475">
                  <w:marLeft w:val="0"/>
                  <w:marRight w:val="0"/>
                  <w:marTop w:val="0"/>
                  <w:marBottom w:val="0"/>
                  <w:divBdr>
                    <w:top w:val="none" w:sz="0" w:space="0" w:color="auto"/>
                    <w:left w:val="none" w:sz="0" w:space="0" w:color="auto"/>
                    <w:bottom w:val="none" w:sz="0" w:space="0" w:color="auto"/>
                    <w:right w:val="none" w:sz="0" w:space="0" w:color="auto"/>
                  </w:divBdr>
                  <w:divsChild>
                    <w:div w:id="1717313909">
                      <w:marLeft w:val="0"/>
                      <w:marRight w:val="0"/>
                      <w:marTop w:val="0"/>
                      <w:marBottom w:val="0"/>
                      <w:divBdr>
                        <w:top w:val="none" w:sz="0" w:space="0" w:color="auto"/>
                        <w:left w:val="none" w:sz="0" w:space="0" w:color="auto"/>
                        <w:bottom w:val="none" w:sz="0" w:space="0" w:color="auto"/>
                        <w:right w:val="none" w:sz="0" w:space="0" w:color="auto"/>
                      </w:divBdr>
                      <w:divsChild>
                        <w:div w:id="1536187384">
                          <w:marLeft w:val="0"/>
                          <w:marRight w:val="0"/>
                          <w:marTop w:val="0"/>
                          <w:marBottom w:val="0"/>
                          <w:divBdr>
                            <w:top w:val="none" w:sz="0" w:space="0" w:color="auto"/>
                            <w:left w:val="none" w:sz="0" w:space="0" w:color="auto"/>
                            <w:bottom w:val="none" w:sz="0" w:space="0" w:color="auto"/>
                            <w:right w:val="none" w:sz="0" w:space="0" w:color="auto"/>
                          </w:divBdr>
                          <w:divsChild>
                            <w:div w:id="29494489">
                              <w:marLeft w:val="0"/>
                              <w:marRight w:val="0"/>
                              <w:marTop w:val="480"/>
                              <w:marBottom w:val="240"/>
                              <w:divBdr>
                                <w:top w:val="none" w:sz="0" w:space="0" w:color="auto"/>
                                <w:left w:val="none" w:sz="0" w:space="0" w:color="auto"/>
                                <w:bottom w:val="none" w:sz="0" w:space="0" w:color="auto"/>
                                <w:right w:val="none" w:sz="0" w:space="0" w:color="auto"/>
                              </w:divBdr>
                            </w:div>
                            <w:div w:id="1761293288">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407867">
      <w:bodyDiv w:val="1"/>
      <w:marLeft w:val="0"/>
      <w:marRight w:val="0"/>
      <w:marTop w:val="0"/>
      <w:marBottom w:val="0"/>
      <w:divBdr>
        <w:top w:val="none" w:sz="0" w:space="0" w:color="auto"/>
        <w:left w:val="none" w:sz="0" w:space="0" w:color="auto"/>
        <w:bottom w:val="none" w:sz="0" w:space="0" w:color="auto"/>
        <w:right w:val="none" w:sz="0" w:space="0" w:color="auto"/>
      </w:divBdr>
    </w:div>
    <w:div w:id="1107771704">
      <w:bodyDiv w:val="1"/>
      <w:marLeft w:val="0"/>
      <w:marRight w:val="0"/>
      <w:marTop w:val="0"/>
      <w:marBottom w:val="0"/>
      <w:divBdr>
        <w:top w:val="none" w:sz="0" w:space="0" w:color="auto"/>
        <w:left w:val="none" w:sz="0" w:space="0" w:color="auto"/>
        <w:bottom w:val="none" w:sz="0" w:space="0" w:color="auto"/>
        <w:right w:val="none" w:sz="0" w:space="0" w:color="auto"/>
      </w:divBdr>
    </w:div>
    <w:div w:id="1313947940">
      <w:bodyDiv w:val="1"/>
      <w:marLeft w:val="0"/>
      <w:marRight w:val="0"/>
      <w:marTop w:val="0"/>
      <w:marBottom w:val="0"/>
      <w:divBdr>
        <w:top w:val="none" w:sz="0" w:space="0" w:color="auto"/>
        <w:left w:val="none" w:sz="0" w:space="0" w:color="auto"/>
        <w:bottom w:val="none" w:sz="0" w:space="0" w:color="auto"/>
        <w:right w:val="none" w:sz="0" w:space="0" w:color="auto"/>
      </w:divBdr>
    </w:div>
    <w:div w:id="1427652377">
      <w:bodyDiv w:val="1"/>
      <w:marLeft w:val="0"/>
      <w:marRight w:val="0"/>
      <w:marTop w:val="0"/>
      <w:marBottom w:val="0"/>
      <w:divBdr>
        <w:top w:val="none" w:sz="0" w:space="0" w:color="auto"/>
        <w:left w:val="none" w:sz="0" w:space="0" w:color="auto"/>
        <w:bottom w:val="none" w:sz="0" w:space="0" w:color="auto"/>
        <w:right w:val="none" w:sz="0" w:space="0" w:color="auto"/>
      </w:divBdr>
    </w:div>
    <w:div w:id="1508902073">
      <w:bodyDiv w:val="1"/>
      <w:marLeft w:val="0"/>
      <w:marRight w:val="0"/>
      <w:marTop w:val="0"/>
      <w:marBottom w:val="0"/>
      <w:divBdr>
        <w:top w:val="none" w:sz="0" w:space="0" w:color="auto"/>
        <w:left w:val="none" w:sz="0" w:space="0" w:color="auto"/>
        <w:bottom w:val="none" w:sz="0" w:space="0" w:color="auto"/>
        <w:right w:val="none" w:sz="0" w:space="0" w:color="auto"/>
      </w:divBdr>
      <w:divsChild>
        <w:div w:id="2128041028">
          <w:marLeft w:val="0"/>
          <w:marRight w:val="0"/>
          <w:marTop w:val="0"/>
          <w:marBottom w:val="0"/>
          <w:divBdr>
            <w:top w:val="none" w:sz="0" w:space="0" w:color="auto"/>
            <w:left w:val="none" w:sz="0" w:space="0" w:color="auto"/>
            <w:bottom w:val="none" w:sz="0" w:space="0" w:color="auto"/>
            <w:right w:val="none" w:sz="0" w:space="0" w:color="auto"/>
          </w:divBdr>
        </w:div>
      </w:divsChild>
    </w:div>
    <w:div w:id="1522931425">
      <w:bodyDiv w:val="1"/>
      <w:marLeft w:val="0"/>
      <w:marRight w:val="0"/>
      <w:marTop w:val="0"/>
      <w:marBottom w:val="0"/>
      <w:divBdr>
        <w:top w:val="none" w:sz="0" w:space="0" w:color="auto"/>
        <w:left w:val="none" w:sz="0" w:space="0" w:color="auto"/>
        <w:bottom w:val="none" w:sz="0" w:space="0" w:color="auto"/>
        <w:right w:val="none" w:sz="0" w:space="0" w:color="auto"/>
      </w:divBdr>
    </w:div>
    <w:div w:id="1551528008">
      <w:bodyDiv w:val="1"/>
      <w:marLeft w:val="0"/>
      <w:marRight w:val="0"/>
      <w:marTop w:val="0"/>
      <w:marBottom w:val="0"/>
      <w:divBdr>
        <w:top w:val="none" w:sz="0" w:space="0" w:color="auto"/>
        <w:left w:val="none" w:sz="0" w:space="0" w:color="auto"/>
        <w:bottom w:val="none" w:sz="0" w:space="0" w:color="auto"/>
        <w:right w:val="none" w:sz="0" w:space="0" w:color="auto"/>
      </w:divBdr>
      <w:divsChild>
        <w:div w:id="779832915">
          <w:marLeft w:val="0"/>
          <w:marRight w:val="0"/>
          <w:marTop w:val="0"/>
          <w:marBottom w:val="0"/>
          <w:divBdr>
            <w:top w:val="none" w:sz="0" w:space="0" w:color="auto"/>
            <w:left w:val="none" w:sz="0" w:space="0" w:color="auto"/>
            <w:bottom w:val="none" w:sz="0" w:space="0" w:color="auto"/>
            <w:right w:val="none" w:sz="0" w:space="0" w:color="auto"/>
          </w:divBdr>
        </w:div>
        <w:div w:id="952443140">
          <w:marLeft w:val="0"/>
          <w:marRight w:val="0"/>
          <w:marTop w:val="0"/>
          <w:marBottom w:val="0"/>
          <w:divBdr>
            <w:top w:val="none" w:sz="0" w:space="0" w:color="auto"/>
            <w:left w:val="none" w:sz="0" w:space="0" w:color="auto"/>
            <w:bottom w:val="none" w:sz="0" w:space="0" w:color="auto"/>
            <w:right w:val="none" w:sz="0" w:space="0" w:color="auto"/>
          </w:divBdr>
        </w:div>
      </w:divsChild>
    </w:div>
    <w:div w:id="1623655066">
      <w:bodyDiv w:val="1"/>
      <w:marLeft w:val="0"/>
      <w:marRight w:val="0"/>
      <w:marTop w:val="0"/>
      <w:marBottom w:val="0"/>
      <w:divBdr>
        <w:top w:val="none" w:sz="0" w:space="0" w:color="auto"/>
        <w:left w:val="none" w:sz="0" w:space="0" w:color="auto"/>
        <w:bottom w:val="none" w:sz="0" w:space="0" w:color="auto"/>
        <w:right w:val="none" w:sz="0" w:space="0" w:color="auto"/>
      </w:divBdr>
    </w:div>
    <w:div w:id="1754550835">
      <w:bodyDiv w:val="1"/>
      <w:marLeft w:val="0"/>
      <w:marRight w:val="0"/>
      <w:marTop w:val="0"/>
      <w:marBottom w:val="0"/>
      <w:divBdr>
        <w:top w:val="none" w:sz="0" w:space="0" w:color="auto"/>
        <w:left w:val="none" w:sz="0" w:space="0" w:color="auto"/>
        <w:bottom w:val="none" w:sz="0" w:space="0" w:color="auto"/>
        <w:right w:val="none" w:sz="0" w:space="0" w:color="auto"/>
      </w:divBdr>
    </w:div>
    <w:div w:id="1837644989">
      <w:bodyDiv w:val="1"/>
      <w:marLeft w:val="0"/>
      <w:marRight w:val="0"/>
      <w:marTop w:val="0"/>
      <w:marBottom w:val="0"/>
      <w:divBdr>
        <w:top w:val="none" w:sz="0" w:space="0" w:color="auto"/>
        <w:left w:val="none" w:sz="0" w:space="0" w:color="auto"/>
        <w:bottom w:val="none" w:sz="0" w:space="0" w:color="auto"/>
        <w:right w:val="none" w:sz="0" w:space="0" w:color="auto"/>
      </w:divBdr>
      <w:divsChild>
        <w:div w:id="131876371">
          <w:marLeft w:val="0"/>
          <w:marRight w:val="0"/>
          <w:marTop w:val="0"/>
          <w:marBottom w:val="0"/>
          <w:divBdr>
            <w:top w:val="none" w:sz="0" w:space="0" w:color="auto"/>
            <w:left w:val="none" w:sz="0" w:space="0" w:color="auto"/>
            <w:bottom w:val="none" w:sz="0" w:space="0" w:color="auto"/>
            <w:right w:val="none" w:sz="0" w:space="0" w:color="auto"/>
          </w:divBdr>
          <w:divsChild>
            <w:div w:id="251934024">
              <w:marLeft w:val="0"/>
              <w:marRight w:val="0"/>
              <w:marTop w:val="0"/>
              <w:marBottom w:val="0"/>
              <w:divBdr>
                <w:top w:val="none" w:sz="0" w:space="0" w:color="auto"/>
                <w:left w:val="none" w:sz="0" w:space="0" w:color="auto"/>
                <w:bottom w:val="none" w:sz="0" w:space="0" w:color="auto"/>
                <w:right w:val="none" w:sz="0" w:space="0" w:color="auto"/>
              </w:divBdr>
              <w:divsChild>
                <w:div w:id="1350444358">
                  <w:marLeft w:val="0"/>
                  <w:marRight w:val="0"/>
                  <w:marTop w:val="0"/>
                  <w:marBottom w:val="0"/>
                  <w:divBdr>
                    <w:top w:val="none" w:sz="0" w:space="0" w:color="auto"/>
                    <w:left w:val="none" w:sz="0" w:space="0" w:color="auto"/>
                    <w:bottom w:val="none" w:sz="0" w:space="0" w:color="auto"/>
                    <w:right w:val="none" w:sz="0" w:space="0" w:color="auto"/>
                  </w:divBdr>
                </w:div>
              </w:divsChild>
            </w:div>
            <w:div w:id="941256995">
              <w:marLeft w:val="0"/>
              <w:marRight w:val="0"/>
              <w:marTop w:val="0"/>
              <w:marBottom w:val="0"/>
              <w:divBdr>
                <w:top w:val="none" w:sz="0" w:space="0" w:color="auto"/>
                <w:left w:val="none" w:sz="0" w:space="0" w:color="auto"/>
                <w:bottom w:val="none" w:sz="0" w:space="0" w:color="auto"/>
                <w:right w:val="none" w:sz="0" w:space="0" w:color="auto"/>
              </w:divBdr>
              <w:divsChild>
                <w:div w:id="688802339">
                  <w:marLeft w:val="0"/>
                  <w:marRight w:val="0"/>
                  <w:marTop w:val="0"/>
                  <w:marBottom w:val="0"/>
                  <w:divBdr>
                    <w:top w:val="none" w:sz="0" w:space="0" w:color="auto"/>
                    <w:left w:val="none" w:sz="0" w:space="0" w:color="auto"/>
                    <w:bottom w:val="none" w:sz="0" w:space="0" w:color="auto"/>
                    <w:right w:val="none" w:sz="0" w:space="0" w:color="auto"/>
                  </w:divBdr>
                  <w:divsChild>
                    <w:div w:id="565458696">
                      <w:marLeft w:val="0"/>
                      <w:marRight w:val="0"/>
                      <w:marTop w:val="0"/>
                      <w:marBottom w:val="0"/>
                      <w:divBdr>
                        <w:top w:val="none" w:sz="0" w:space="0" w:color="auto"/>
                        <w:left w:val="none" w:sz="0" w:space="0" w:color="auto"/>
                        <w:bottom w:val="none" w:sz="0" w:space="0" w:color="auto"/>
                        <w:right w:val="none" w:sz="0" w:space="0" w:color="auto"/>
                      </w:divBdr>
                    </w:div>
                    <w:div w:id="1461609435">
                      <w:marLeft w:val="0"/>
                      <w:marRight w:val="0"/>
                      <w:marTop w:val="0"/>
                      <w:marBottom w:val="0"/>
                      <w:divBdr>
                        <w:top w:val="none" w:sz="0" w:space="0" w:color="auto"/>
                        <w:left w:val="none" w:sz="0" w:space="0" w:color="auto"/>
                        <w:bottom w:val="none" w:sz="0" w:space="0" w:color="auto"/>
                        <w:right w:val="none" w:sz="0" w:space="0" w:color="auto"/>
                      </w:divBdr>
                    </w:div>
                    <w:div w:id="160322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527170">
              <w:marLeft w:val="0"/>
              <w:marRight w:val="0"/>
              <w:marTop w:val="0"/>
              <w:marBottom w:val="0"/>
              <w:divBdr>
                <w:top w:val="none" w:sz="0" w:space="0" w:color="auto"/>
                <w:left w:val="none" w:sz="0" w:space="0" w:color="auto"/>
                <w:bottom w:val="none" w:sz="0" w:space="0" w:color="auto"/>
                <w:right w:val="none" w:sz="0" w:space="0" w:color="auto"/>
              </w:divBdr>
            </w:div>
          </w:divsChild>
        </w:div>
        <w:div w:id="395248379">
          <w:marLeft w:val="0"/>
          <w:marRight w:val="0"/>
          <w:marTop w:val="0"/>
          <w:marBottom w:val="0"/>
          <w:divBdr>
            <w:top w:val="none" w:sz="0" w:space="0" w:color="auto"/>
            <w:left w:val="none" w:sz="0" w:space="0" w:color="auto"/>
            <w:bottom w:val="none" w:sz="0" w:space="0" w:color="auto"/>
            <w:right w:val="none" w:sz="0" w:space="0" w:color="auto"/>
          </w:divBdr>
        </w:div>
        <w:div w:id="686979251">
          <w:marLeft w:val="0"/>
          <w:marRight w:val="0"/>
          <w:marTop w:val="0"/>
          <w:marBottom w:val="0"/>
          <w:divBdr>
            <w:top w:val="none" w:sz="0" w:space="0" w:color="auto"/>
            <w:left w:val="none" w:sz="0" w:space="0" w:color="auto"/>
            <w:bottom w:val="none" w:sz="0" w:space="0" w:color="auto"/>
            <w:right w:val="none" w:sz="0" w:space="0" w:color="auto"/>
          </w:divBdr>
        </w:div>
      </w:divsChild>
    </w:div>
    <w:div w:id="1837843200">
      <w:bodyDiv w:val="1"/>
      <w:marLeft w:val="0"/>
      <w:marRight w:val="0"/>
      <w:marTop w:val="0"/>
      <w:marBottom w:val="0"/>
      <w:divBdr>
        <w:top w:val="none" w:sz="0" w:space="0" w:color="auto"/>
        <w:left w:val="none" w:sz="0" w:space="0" w:color="auto"/>
        <w:bottom w:val="none" w:sz="0" w:space="0" w:color="auto"/>
        <w:right w:val="none" w:sz="0" w:space="0" w:color="auto"/>
      </w:divBdr>
    </w:div>
    <w:div w:id="1918052221">
      <w:bodyDiv w:val="1"/>
      <w:marLeft w:val="0"/>
      <w:marRight w:val="0"/>
      <w:marTop w:val="0"/>
      <w:marBottom w:val="0"/>
      <w:divBdr>
        <w:top w:val="none" w:sz="0" w:space="0" w:color="auto"/>
        <w:left w:val="none" w:sz="0" w:space="0" w:color="auto"/>
        <w:bottom w:val="none" w:sz="0" w:space="0" w:color="auto"/>
        <w:right w:val="none" w:sz="0" w:space="0" w:color="auto"/>
      </w:divBdr>
    </w:div>
    <w:div w:id="1935743702">
      <w:bodyDiv w:val="1"/>
      <w:marLeft w:val="0"/>
      <w:marRight w:val="0"/>
      <w:marTop w:val="0"/>
      <w:marBottom w:val="0"/>
      <w:divBdr>
        <w:top w:val="none" w:sz="0" w:space="0" w:color="auto"/>
        <w:left w:val="none" w:sz="0" w:space="0" w:color="auto"/>
        <w:bottom w:val="none" w:sz="0" w:space="0" w:color="auto"/>
        <w:right w:val="none" w:sz="0" w:space="0" w:color="auto"/>
      </w:divBdr>
    </w:div>
    <w:div w:id="1989170702">
      <w:bodyDiv w:val="1"/>
      <w:marLeft w:val="0"/>
      <w:marRight w:val="0"/>
      <w:marTop w:val="0"/>
      <w:marBottom w:val="0"/>
      <w:divBdr>
        <w:top w:val="none" w:sz="0" w:space="0" w:color="auto"/>
        <w:left w:val="none" w:sz="0" w:space="0" w:color="auto"/>
        <w:bottom w:val="none" w:sz="0" w:space="0" w:color="auto"/>
        <w:right w:val="none" w:sz="0" w:space="0" w:color="auto"/>
      </w:divBdr>
    </w:div>
    <w:div w:id="2074809022">
      <w:bodyDiv w:val="1"/>
      <w:marLeft w:val="0"/>
      <w:marRight w:val="0"/>
      <w:marTop w:val="0"/>
      <w:marBottom w:val="0"/>
      <w:divBdr>
        <w:top w:val="none" w:sz="0" w:space="0" w:color="auto"/>
        <w:left w:val="none" w:sz="0" w:space="0" w:color="auto"/>
        <w:bottom w:val="none" w:sz="0" w:space="0" w:color="auto"/>
        <w:right w:val="none" w:sz="0" w:space="0" w:color="auto"/>
      </w:divBdr>
    </w:div>
    <w:div w:id="2080983846">
      <w:bodyDiv w:val="1"/>
      <w:marLeft w:val="0"/>
      <w:marRight w:val="0"/>
      <w:marTop w:val="0"/>
      <w:marBottom w:val="0"/>
      <w:divBdr>
        <w:top w:val="none" w:sz="0" w:space="0" w:color="auto"/>
        <w:left w:val="none" w:sz="0" w:space="0" w:color="auto"/>
        <w:bottom w:val="none" w:sz="0" w:space="0" w:color="auto"/>
        <w:right w:val="none" w:sz="0" w:space="0" w:color="auto"/>
      </w:divBdr>
    </w:div>
    <w:div w:id="2131707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header2.xml" Type="http://schemas.openxmlformats.org/officeDocument/2006/relationships/header" Id="rId10"/>
    <Relationship Target="settings.xml" Type="http://schemas.openxmlformats.org/officeDocument/2006/relationships/settings" Id="rId4"/>
    <Relationship Target="footer1.xml" Type="http://schemas.openxmlformats.org/officeDocument/2006/relationships/foot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fth Edition"/>
</file>

<file path=customXml/itemProps1.xml><?xml version="1.0" encoding="utf-8"?>
<ds:datastoreItem xmlns:ds="http://schemas.openxmlformats.org/officeDocument/2006/customXml" ds:itemID="{37A97E54-0A26-4947-939D-226FAA4B6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15350</Words>
  <Characters>8750</Characters>
  <Application>Microsoft Office Word</Application>
  <DocSecurity>0</DocSecurity>
  <Lines>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2021-09-30T12:33:00Z</dcterms:created>
  <dcterms:modified xsi:type="dcterms:W3CDTF">2021-09-30T12:38:00Z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esvisMeetingDate">
    <vt:lpwstr>2021-10-12</vt:lpwstr>
  </property>
  <property fmtid="{D5CDD505-2E9C-101B-9397-08002B2CF9AE}" pid="3" name="DISCesvisAdditionalMakers">
    <vt:lpwstr>Vecākais eksperts Aleksandrs Takašovs</vt:lpwstr>
  </property>
  <property fmtid="{D5CDD505-2E9C-101B-9397-08002B2CF9AE}" pid="4" name="DIScgiUrl">
    <vt:lpwstr>https://lim.esvis.gov.lv/cs/idcplg</vt:lpwstr>
  </property>
  <property fmtid="{D5CDD505-2E9C-101B-9397-08002B2CF9AE}" pid="5" name="DISdDocName">
    <vt:lpwstr>L284520</vt:lpwstr>
  </property>
  <property fmtid="{D5CDD505-2E9C-101B-9397-08002B2CF9AE}" pid="6" name="DISCesvisAdditionalMakersPhone">
    <vt:lpwstr>67876025</vt:lpwstr>
  </property>
  <property fmtid="{D5CDD505-2E9C-101B-9397-08002B2CF9AE}" pid="7" name="DISCesvisSigner">
    <vt:lpwstr>ministrs  Daniels Pavļuts</vt:lpwstr>
  </property>
  <property fmtid="{D5CDD505-2E9C-101B-9397-08002B2CF9AE}" pid="8" name="DISTaskPaneUrl">
    <vt:lpwstr>https://lim.esvis.gov.lv/cs/idcplg?ClientControlled=DocMan&amp;coreContentOnly=1&amp;WebdavRequest=1&amp;IdcService=DOC_INFO&amp;dID=367203</vt:lpwstr>
  </property>
  <property fmtid="{D5CDD505-2E9C-101B-9397-08002B2CF9AE}" pid="9" name="DISCesvisSafetyLevel">
    <vt:lpwstr>Vispārpieejams</vt:lpwstr>
  </property>
  <property fmtid="{D5CDD505-2E9C-101B-9397-08002B2CF9AE}" pid="10" name="DISCesvisTitle">
    <vt:lpwstr>Informatīvais ziņojums “Par Eiropas Savienības veselības ministru
2021. gada 12. oktobra neformālajā sanāksmē izskatāmajiem jautājumiem”
</vt:lpwstr>
  </property>
  <property fmtid="{D5CDD505-2E9C-101B-9397-08002B2CF9AE}" pid="11" name="DISCesvisMinistryOfMinister">
    <vt:lpwstr>wwTemplateNP_MinistryOfMinister(Veselības,)</vt:lpwstr>
  </property>
  <property fmtid="{D5CDD505-2E9C-101B-9397-08002B2CF9AE}" pid="12" name="DISCesvisAuthor">
    <vt:lpwstr>Veselības ministrija</vt:lpwstr>
  </property>
  <property fmtid="{D5CDD505-2E9C-101B-9397-08002B2CF9AE}" pid="13" name="DISCesvisMainMaker">
    <vt:lpwstr>Vecākais eksperts Aleksandrs Takašovs</vt:lpwstr>
  </property>
  <property fmtid="{D5CDD505-2E9C-101B-9397-08002B2CF9AE}" pid="14" name="DISidcName">
    <vt:lpwstr>1020404016200</vt:lpwstr>
  </property>
  <property fmtid="{D5CDD505-2E9C-101B-9397-08002B2CF9AE}" pid="15"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Description,DISCesvisAdditionalMakersMail,DISdUser,DISCesvisOrgApprovers,DISdID,DISCesvisMainMakerOrgUnitTitle</vt:lpwstr>
  </property>
  <property fmtid="{D5CDD505-2E9C-101B-9397-08002B2CF9AE}" pid="16" name="DISCesvisDescription">
    <vt:lpwstr>
</vt:lpwstr>
  </property>
  <property fmtid="{D5CDD505-2E9C-101B-9397-08002B2CF9AE}" pid="17" name="DISCesvisAdditionalMakersMail">
    <vt:lpwstr>aleksandrs.takasovs@vm.gov.lv</vt:lpwstr>
  </property>
  <property fmtid="{D5CDD505-2E9C-101B-9397-08002B2CF9AE}" pid="18" name="DISdUser">
    <vt:lpwstr>weblogic</vt:lpwstr>
  </property>
  <property fmtid="{D5CDD505-2E9C-101B-9397-08002B2CF9AE}" pid="19" name="DISdID">
    <vt:lpwstr>367203</vt:lpwstr>
  </property>
  <property fmtid="{D5CDD505-2E9C-101B-9397-08002B2CF9AE}" pid="20" name="DISCesvisMainMakerOrgUnitTitle">
    <vt:lpwstr>Eiropas lietu un starptautiskās sadarbības departaments</vt:lpwstr>
  </property>
  <property fmtid="{D5CDD505-2E9C-101B-9397-08002B2CF9AE}" pid="21" name="DISCesvisAdditionalTutors">
    <vt:lpwstr>Vecākais eksperts Aleksandrs Takašovs,  Elīza Bērziņa</vt:lpwstr>
  </property>
  <property fmtid="{D5CDD505-2E9C-101B-9397-08002B2CF9AE}" pid="22" name="DISCesvisAdditionalTutorsMail">
    <vt:lpwstr>aleksandrs.takasovs@vm.gov.lv, eliza.berzina@vm.gov.lv</vt:lpwstr>
  </property>
  <property fmtid="{D5CDD505-2E9C-101B-9397-08002B2CF9AE}" pid="23" name="DISCesvisAdditionalTutorsPhone">
    <vt:lpwstr>67876025</vt:lpwstr>
  </property>
  <property fmtid="{D5CDD505-2E9C-101B-9397-08002B2CF9AE}" pid="24" name="DISCesvisOrgApprovers">
    <vt:lpwstr>Ārlietu ministrija, Iekšlietu ministrija, Finanšu ministrija, Izglītības un zinātnes ministrija, Ekonomikas ministrija</vt:lpwstr>
  </property>
</Properties>
</file>