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Pr="003E0812" w:rsidR="00B34E2F" w:rsidP="00160F65" w:rsidRDefault="00B34E2F" w14:paraId="6F24DB0C" w14:textId="02D65E1D">
      <w:pPr>
        <w:widowControl/>
        <w:ind w:right="4549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676491">
        <w:rPr>
          <w:rFonts w:eastAsia="Times New Roman"/>
          <w:i/>
          <w:szCs w:val="24"/>
          <w:lang w:eastAsia="lv-LV"/>
        </w:rPr>
        <w:t>ās</w:t>
      </w:r>
      <w:r w:rsidR="00041DB1">
        <w:rPr>
          <w:rFonts w:eastAsia="Times New Roman"/>
          <w:i/>
          <w:szCs w:val="24"/>
          <w:lang w:eastAsia="lv-LV"/>
        </w:rPr>
        <w:t xml:space="preserve"> </w:t>
      </w:r>
      <w:r w:rsidRPr="003E0812">
        <w:rPr>
          <w:rFonts w:eastAsia="Times New Roman"/>
          <w:i/>
          <w:szCs w:val="24"/>
          <w:lang w:eastAsia="lv-LV"/>
        </w:rPr>
        <w:t>pozīcij</w:t>
      </w:r>
      <w:r w:rsidR="00676491">
        <w:rPr>
          <w:rFonts w:eastAsia="Times New Roman"/>
          <w:i/>
          <w:szCs w:val="24"/>
          <w:lang w:eastAsia="lv-LV"/>
        </w:rPr>
        <w:t>as Nr. 1 "</w:t>
      </w:r>
      <w:r w:rsidR="001B3733">
        <w:rPr>
          <w:rFonts w:eastAsia="Times New Roman"/>
          <w:i/>
          <w:szCs w:val="24"/>
          <w:lang w:eastAsia="lv-LV"/>
        </w:rPr>
        <w:t>P</w:t>
      </w:r>
      <w:r w:rsidRPr="001B3733" w:rsidR="001B3733">
        <w:rPr>
          <w:rFonts w:eastAsia="Times New Roman"/>
          <w:i/>
          <w:szCs w:val="24"/>
          <w:lang w:eastAsia="lv-LV"/>
        </w:rPr>
        <w:t>ar Eiropas Komisijas priekšlikumu Eiropas Parlamenta un Padomes Regulai par tiesvedības nodošanu krimināllietās</w:t>
      </w:r>
      <w:r w:rsidR="00676491">
        <w:rPr>
          <w:rFonts w:eastAsia="Times New Roman"/>
          <w:i/>
          <w:iCs/>
          <w:szCs w:val="24"/>
        </w:rPr>
        <w:t>" iesniegšanu</w:t>
      </w:r>
    </w:p>
    <w:p w:rsidRPr="003E0812" w:rsidR="00B34E2F" w:rsidP="00B34E2F" w:rsidRDefault="00B34E2F" w14:paraId="73F449CD" w14:textId="77777777">
      <w:pPr>
        <w:widowControl/>
        <w:ind w:firstLine="720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7DC033C8" w14:textId="68A99E27">
      <w:pPr>
        <w:widowControl/>
        <w:ind w:firstLine="720"/>
        <w:rPr>
          <w:szCs w:val="24"/>
        </w:rPr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Ministru kabineta </w:t>
      </w:r>
      <w:r w:rsidRPr="00137C56" w:rsidR="005C07BD">
        <w:rPr>
          <w:b/>
          <w:bCs/>
          <w:szCs w:val="24"/>
        </w:rPr>
        <w:t>202</w:t>
      </w:r>
      <w:r w:rsidR="009858CA">
        <w:rPr>
          <w:b/>
          <w:bCs/>
          <w:szCs w:val="24"/>
        </w:rPr>
        <w:t>3</w:t>
      </w:r>
      <w:r w:rsidRPr="00137C56" w:rsidR="005C07BD">
        <w:rPr>
          <w:b/>
          <w:bCs/>
          <w:szCs w:val="24"/>
        </w:rPr>
        <w:t>. gada</w:t>
      </w:r>
      <w:r w:rsidR="005C07BD">
        <w:rPr>
          <w:szCs w:val="24"/>
        </w:rPr>
        <w:t xml:space="preserve"> </w:t>
      </w:r>
      <w:r w:rsidR="00E8495C">
        <w:rPr>
          <w:b/>
          <w:szCs w:val="24"/>
        </w:rPr>
        <w:t>29.augusta</w:t>
      </w:r>
      <w:r w:rsidRPr="00095385" w:rsidR="005C07BD">
        <w:rPr>
          <w:szCs w:val="24"/>
        </w:rPr>
        <w:t xml:space="preserve"> </w:t>
      </w:r>
      <w:r w:rsidRPr="00095385">
        <w:rPr>
          <w:szCs w:val="24"/>
        </w:rPr>
        <w:t>sēdē Latvijas Republikas nacionālo pozīciju Nr. 1</w:t>
      </w:r>
      <w:r w:rsidRPr="00B72590" w:rsidR="00B72590">
        <w:rPr>
          <w:szCs w:val="24"/>
        </w:rPr>
        <w:t xml:space="preserve"> "</w:t>
      </w:r>
      <w:r w:rsidR="009858CA">
        <w:rPr>
          <w:szCs w:val="24"/>
        </w:rPr>
        <w:t>P</w:t>
      </w:r>
      <w:r w:rsidRPr="009858CA" w:rsidR="009858CA">
        <w:rPr>
          <w:szCs w:val="24"/>
        </w:rPr>
        <w:t>ar</w:t>
      </w:r>
      <w:r w:rsidR="001B3733">
        <w:rPr>
          <w:szCs w:val="24"/>
        </w:rPr>
        <w:t xml:space="preserve"> </w:t>
      </w:r>
      <w:r w:rsidRPr="001B3733" w:rsidR="001B3733">
        <w:rPr>
          <w:szCs w:val="24"/>
        </w:rPr>
        <w:t>Eiropas Komisijas priekšlikumu Eiropas Parlamenta un Padomes Regulai par tiesvedības nodošanu krimināllietās</w:t>
      </w:r>
      <w:r w:rsidRPr="00B72590" w:rsidR="00B72590">
        <w:rPr>
          <w:szCs w:val="24"/>
        </w:rPr>
        <w:t xml:space="preserve">"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B614A3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41DB1" w:rsidR="00095385" w:rsidP="003711E1" w:rsidRDefault="001B3733" w14:paraId="27A486FA" w14:textId="202B8A9F">
            <w:pPr>
              <w:widowControl/>
              <w:ind w:right="13"/>
              <w:rPr>
                <w:szCs w:val="24"/>
              </w:rPr>
            </w:pPr>
            <w:r w:rsidRPr="001B3733">
              <w:rPr>
                <w:szCs w:val="24"/>
              </w:rPr>
              <w:t>2023. gada 5. aprīlī Eiropas Komisija</w:t>
            </w:r>
            <w:r>
              <w:rPr>
                <w:szCs w:val="24"/>
              </w:rPr>
              <w:t xml:space="preserve"> </w:t>
            </w:r>
            <w:r w:rsidRPr="001B3733">
              <w:rPr>
                <w:szCs w:val="24"/>
              </w:rPr>
              <w:t xml:space="preserve">nāca klajā </w:t>
            </w:r>
            <w:r>
              <w:rPr>
                <w:szCs w:val="24"/>
              </w:rPr>
              <w:t xml:space="preserve">ar </w:t>
            </w:r>
            <w:r w:rsidRPr="001B3733">
              <w:rPr>
                <w:szCs w:val="24"/>
              </w:rPr>
              <w:t>priekšlikumu Eiropas Parlamenta un Padomes Regulai par tiesvedības nodošanu krimināllietās</w:t>
            </w:r>
            <w:r>
              <w:rPr>
                <w:szCs w:val="24"/>
              </w:rPr>
              <w:t>.</w:t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32B6F" w:rsidR="006552BB" w:rsidP="00832B6F" w:rsidRDefault="00B614A3" w14:paraId="12C40CA4" w14:textId="09742D54">
            <w:pPr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pozīcija </w:t>
            </w:r>
            <w:r w:rsidRPr="002B359E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saskaņota ar</w:t>
            </w:r>
            <w:r w:rsidRPr="002B359E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Ārlietu ministrij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, </w:t>
            </w:r>
            <w:proofErr w:type="spellStart"/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</w:t>
            </w:r>
            <w:proofErr w:type="spellEnd"/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Ģenerālprokuratūr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2616FBF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02CE0E0F" w14:textId="6A79672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250D8D65" w14:textId="080BE86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36FCE61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</w:t>
            </w:r>
            <w:r w:rsidR="00041DB1">
              <w:rPr>
                <w:szCs w:val="24"/>
              </w:rPr>
              <w:t>jai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041DB1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</w:t>
            </w:r>
            <w:r w:rsidRPr="00F9542D">
              <w:rPr>
                <w:szCs w:val="24"/>
              </w:rPr>
              <w:lastRenderedPageBreak/>
              <w:t>pieejamības statuss.</w:t>
            </w:r>
          </w:p>
          <w:p w:rsidRPr="003E0812" w:rsidR="00B34E2F" w:rsidP="00790A87" w:rsidRDefault="00790A87" w14:paraId="54D7C161" w14:textId="4FA6E4B6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041DB1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041DB1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9CBF35B" w14:textId="664C64E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1547A" w:rsidR="00B34E2F" w:rsidP="00205C98" w:rsidRDefault="00B34E2F" w14:paraId="08F5753C" w14:textId="2F88E0DF">
      <w:pPr>
        <w:tabs>
          <w:tab w:val="left" w:pos="0"/>
        </w:tabs>
        <w:ind w:right="-69"/>
        <w:rPr>
          <w:rFonts w:eastAsia="Times New Roman"/>
          <w:szCs w:val="24"/>
          <w:highlight w:val="yellow"/>
          <w:lang w:eastAsia="lv-LV"/>
        </w:rPr>
      </w:pPr>
      <w:r w:rsidRPr="005E29D1">
        <w:rPr>
          <w:szCs w:val="24"/>
        </w:rPr>
        <w:t>1. </w:t>
      </w:r>
      <w:r w:rsidRPr="005E29D1" w:rsidR="00094B61">
        <w:rPr>
          <w:rFonts w:eastAsia="Times New Roman"/>
          <w:szCs w:val="24"/>
          <w:lang w:eastAsia="lv-LV"/>
        </w:rPr>
        <w:t xml:space="preserve">Nacionālā pozīcija (datne: </w:t>
      </w:r>
      <w:r w:rsidRPr="005E29D1" w:rsidR="00205C98">
        <w:rPr>
          <w:rFonts w:eastAsia="Times New Roman"/>
          <w:szCs w:val="24"/>
          <w:lang w:eastAsia="lv-LV"/>
        </w:rPr>
        <w:t>TMpoz_</w:t>
      </w:r>
      <w:r w:rsidR="00E8495C">
        <w:rPr>
          <w:rFonts w:eastAsia="Times New Roman"/>
          <w:szCs w:val="24"/>
          <w:lang w:eastAsia="lv-LV"/>
        </w:rPr>
        <w:t>2308</w:t>
      </w:r>
      <w:r w:rsidRPr="005E29D1" w:rsidR="005E29D1">
        <w:rPr>
          <w:rFonts w:eastAsia="Times New Roman"/>
          <w:szCs w:val="24"/>
          <w:lang w:eastAsia="lv-LV"/>
        </w:rPr>
        <w:t>2</w:t>
      </w:r>
      <w:r w:rsidR="009858CA">
        <w:rPr>
          <w:rFonts w:eastAsia="Times New Roman"/>
          <w:szCs w:val="24"/>
          <w:lang w:eastAsia="lv-LV"/>
        </w:rPr>
        <w:t>3</w:t>
      </w:r>
      <w:r w:rsidRPr="005E29D1" w:rsidR="005E29D1">
        <w:rPr>
          <w:rFonts w:eastAsia="Times New Roman"/>
          <w:szCs w:val="24"/>
          <w:lang w:eastAsia="lv-LV"/>
        </w:rPr>
        <w:t>_</w:t>
      </w:r>
      <w:r w:rsidR="00E8495C">
        <w:rPr>
          <w:rFonts w:eastAsia="Times New Roman"/>
          <w:szCs w:val="24"/>
          <w:lang w:eastAsia="lv-LV"/>
        </w:rPr>
        <w:t>TNK</w:t>
      </w:r>
      <w:r w:rsidRPr="005E29D1" w:rsidR="00094B61">
        <w:rPr>
          <w:rFonts w:eastAsia="Times New Roman"/>
          <w:szCs w:val="24"/>
          <w:lang w:eastAsia="lv-LV"/>
        </w:rPr>
        <w:t xml:space="preserve">) </w:t>
      </w:r>
      <w:r w:rsidRPr="005E29D1" w:rsidR="00094B61">
        <w:rPr>
          <w:rFonts w:eastAsia="Times New Roman"/>
          <w:b/>
          <w:bCs/>
          <w:szCs w:val="24"/>
          <w:lang w:eastAsia="lv-LV"/>
        </w:rPr>
        <w:t xml:space="preserve">(IEROBEŽOTA </w:t>
      </w:r>
      <w:r w:rsidRPr="00C86A14" w:rsidR="00094B61">
        <w:rPr>
          <w:rFonts w:eastAsia="Times New Roman"/>
          <w:b/>
          <w:bCs/>
          <w:szCs w:val="24"/>
          <w:lang w:eastAsia="lv-LV"/>
        </w:rPr>
        <w:t>PIEEJAMĪBA)</w:t>
      </w:r>
      <w:r w:rsidRPr="00C86A14" w:rsidR="00094B61">
        <w:rPr>
          <w:rFonts w:eastAsia="Times New Roman"/>
          <w:szCs w:val="24"/>
          <w:lang w:eastAsia="lv-LV"/>
        </w:rPr>
        <w:t xml:space="preserve"> uz </w:t>
      </w:r>
      <w:r w:rsidR="00E8495C">
        <w:rPr>
          <w:rFonts w:eastAsia="Times New Roman"/>
          <w:szCs w:val="24"/>
          <w:lang w:eastAsia="lv-LV"/>
        </w:rPr>
        <w:t>19</w:t>
      </w:r>
      <w:r w:rsidRPr="00C86A14" w:rsidR="00094B61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1064D4" w14:paraId="4B9F2AB4" w14:textId="36CC66EF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C86A14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 Ministru kabineta sēdes </w:t>
      </w:r>
      <w:proofErr w:type="spellStart"/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E8495C">
        <w:rPr>
          <w:rFonts w:ascii="Times New Roman" w:hAnsi="Times New Roman" w:eastAsia="Times New Roman"/>
          <w:sz w:val="24"/>
          <w:szCs w:val="24"/>
          <w:lang w:val="lv-LV" w:eastAsia="lv-LV"/>
        </w:rPr>
        <w:t>2308</w:t>
      </w:r>
      <w:r w:rsidR="009858CA">
        <w:rPr>
          <w:rFonts w:ascii="Times New Roman" w:hAnsi="Times New Roman" w:eastAsia="Times New Roman"/>
          <w:sz w:val="24"/>
          <w:szCs w:val="24"/>
          <w:lang w:val="lv-LV" w:eastAsia="lv-LV"/>
        </w:rPr>
        <w:t>23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E8495C">
        <w:rPr>
          <w:rFonts w:ascii="Times New Roman" w:hAnsi="Times New Roman" w:eastAsia="Times New Roman"/>
          <w:sz w:val="24"/>
          <w:szCs w:val="24"/>
          <w:lang w:val="lv-LV" w:eastAsia="lv-LV"/>
        </w:rPr>
        <w:t>TNK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8C48C4" w14:paraId="0AD5292C" w14:textId="396B41F3">
      <w:pPr>
        <w:widowControl/>
        <w:ind w:right="13"/>
        <w:contextualSpacing/>
        <w:rPr>
          <w:rFonts w:eastAsia="Times New Roman"/>
          <w:szCs w:val="24"/>
          <w:lang w:eastAsia="lv-LV"/>
        </w:rPr>
      </w:pPr>
      <w:r w:rsidRPr="008C48C4">
        <w:rPr>
          <w:rFonts w:eastAsia="Times New Roman"/>
          <w:szCs w:val="24"/>
          <w:lang w:eastAsia="lv-LV"/>
        </w:rPr>
        <w:t>Tieslietu ministre</w:t>
      </w:r>
      <w:r w:rsidRPr="008C48C4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 w:rsidRPr="008C48C4">
        <w:rPr>
          <w:rFonts w:eastAsia="Times New Roman"/>
          <w:szCs w:val="24"/>
          <w:lang w:eastAsia="lv-LV"/>
        </w:rPr>
        <w:t>Inese Lībiņa-Egnere</w:t>
      </w:r>
    </w:p>
    <w:p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101735B4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2D2B3BCB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4B439F8E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3E0812" w:rsidR="008C48C4" w:rsidP="00B34E2F" w:rsidRDefault="008C48C4" w14:paraId="2B968A4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8C48C4" w:rsidR="00B34E2F" w:rsidP="00B34E2F" w:rsidRDefault="00D1547A" w14:paraId="68D5CA17" w14:textId="323B0224">
      <w:pPr>
        <w:widowControl/>
        <w:contextualSpacing/>
        <w:rPr>
          <w:rFonts w:eastAsia="Times New Roman"/>
          <w:sz w:val="20"/>
          <w:szCs w:val="20"/>
          <w:lang w:eastAsia="lv-LV"/>
        </w:rPr>
      </w:pPr>
      <w:r w:rsidRPr="008C48C4">
        <w:rPr>
          <w:rFonts w:eastAsia="Times New Roman"/>
          <w:sz w:val="20"/>
          <w:szCs w:val="20"/>
          <w:lang w:eastAsia="lv-LV"/>
        </w:rPr>
        <w:t>Linde</w:t>
      </w:r>
      <w:r w:rsidRPr="008C48C4" w:rsidR="00B34E2F">
        <w:rPr>
          <w:rFonts w:eastAsia="Times New Roman"/>
          <w:sz w:val="20"/>
          <w:szCs w:val="20"/>
          <w:lang w:eastAsia="lv-LV"/>
        </w:rPr>
        <w:t xml:space="preserve"> 6703691</w:t>
      </w:r>
      <w:r w:rsidRPr="008C48C4">
        <w:rPr>
          <w:rFonts w:eastAsia="Times New Roman"/>
          <w:sz w:val="20"/>
          <w:szCs w:val="20"/>
          <w:lang w:eastAsia="lv-LV"/>
        </w:rPr>
        <w:t>4</w:t>
      </w:r>
    </w:p>
    <w:p w:rsidRPr="008C48C4" w:rsidR="00830970" w:rsidP="00C97E60" w:rsidRDefault="00D1547A" w14:paraId="4C52937A" w14:textId="44B43F6B">
      <w:pPr>
        <w:widowControl/>
        <w:contextualSpacing/>
        <w:rPr>
          <w:rFonts w:eastAsia="Times New Roman"/>
          <w:sz w:val="20"/>
          <w:szCs w:val="20"/>
          <w:highlight w:val="yellow"/>
          <w:lang w:eastAsia="lv-LV"/>
        </w:rPr>
      </w:pPr>
      <w:r w:rsidRPr="008C48C4">
        <w:rPr>
          <w:rStyle w:val="Hipersaite"/>
          <w:rFonts w:eastAsia="Times New Roman"/>
          <w:sz w:val="20"/>
          <w:szCs w:val="20"/>
          <w:lang w:eastAsia="lv-LV"/>
        </w:rPr>
        <w:t>Ieva.Linde</w:t>
      </w:r>
      <w:r w:rsidRPr="008C48C4" w:rsidR="00B34E2F">
        <w:rPr>
          <w:rStyle w:val="Hipersaite"/>
          <w:rFonts w:eastAsia="Times New Roman"/>
          <w:sz w:val="20"/>
          <w:szCs w:val="20"/>
          <w:lang w:eastAsia="lv-LV"/>
        </w:rPr>
        <w:t>@tm.gov.lv</w:t>
      </w:r>
    </w:p>
    <w:sectPr w:rsidRPr="008C48C4" w:rsidR="00830970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20945B70" w:rsidR="00783F1A" w:rsidRPr="00783F1A" w:rsidRDefault="00783F1A">
    <w:pPr>
      <w:pStyle w:val="Kjene"/>
      <w:rPr>
        <w:sz w:val="20"/>
      </w:rPr>
    </w:pPr>
    <w:r w:rsidRPr="00783F1A">
      <w:rPr>
        <w:sz w:val="20"/>
      </w:rPr>
      <w:t>TMpav_</w:t>
    </w:r>
    <w:r w:rsidR="00E8495C">
      <w:rPr>
        <w:sz w:val="20"/>
      </w:rPr>
      <w:t>2308</w:t>
    </w:r>
    <w:r w:rsidR="002B3410">
      <w:rPr>
        <w:sz w:val="20"/>
      </w:rPr>
      <w:t>23</w:t>
    </w:r>
    <w:r w:rsidRPr="00783F1A">
      <w:rPr>
        <w:sz w:val="20"/>
      </w:rPr>
      <w:t>_</w:t>
    </w:r>
    <w:r w:rsidR="00E8495C">
      <w:rPr>
        <w:sz w:val="20"/>
      </w:rPr>
      <w:t>TNK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119CDF7F" w:rsidR="00783F1A" w:rsidRPr="00783F1A" w:rsidRDefault="00783F1A">
    <w:pPr>
      <w:pStyle w:val="Kjene"/>
      <w:rPr>
        <w:sz w:val="20"/>
      </w:rPr>
    </w:pPr>
    <w:r w:rsidRPr="00783F1A">
      <w:rPr>
        <w:sz w:val="20"/>
      </w:rPr>
      <w:t>TMpav_</w:t>
    </w:r>
    <w:r w:rsidR="00E8495C">
      <w:rPr>
        <w:sz w:val="20"/>
      </w:rPr>
      <w:t>2308</w:t>
    </w:r>
    <w:r w:rsidR="00552601">
      <w:rPr>
        <w:sz w:val="20"/>
      </w:rPr>
      <w:t>2</w:t>
    </w:r>
    <w:r w:rsidR="002B3410">
      <w:rPr>
        <w:sz w:val="20"/>
      </w:rPr>
      <w:t>3</w:t>
    </w:r>
    <w:r w:rsidRPr="00783F1A">
      <w:rPr>
        <w:sz w:val="20"/>
      </w:rPr>
      <w:t>_</w:t>
    </w:r>
    <w:r w:rsidR="00E8495C">
      <w:rPr>
        <w:sz w:val="20"/>
      </w:rPr>
      <w:t>TNK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 xmlns:w16du="http://schemas.microsoft.com/office/word/2023/wordml/word16du"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proofErr w:type="spellEnd"/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Pr="006C6018">
                  <w:rPr>
                    <w:rFonts w:eastAsia="Times New Roman"/>
                    <w:sz w:val="17"/>
                    <w:szCs w:val="17"/>
                  </w:rPr>
                  <w:t>www.tm.gov.lv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 xmlns:w16du="http://schemas.microsoft.com/office/word/2023/wordml/word16du"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053710">
    <w:abstractNumId w:val="10"/>
  </w:num>
  <w:num w:numId="2" w16cid:durableId="1334141865">
    <w:abstractNumId w:val="8"/>
  </w:num>
  <w:num w:numId="3" w16cid:durableId="448401421">
    <w:abstractNumId w:val="7"/>
  </w:num>
  <w:num w:numId="4" w16cid:durableId="1816145123">
    <w:abstractNumId w:val="6"/>
  </w:num>
  <w:num w:numId="5" w16cid:durableId="1492679224">
    <w:abstractNumId w:val="5"/>
  </w:num>
  <w:num w:numId="6" w16cid:durableId="2066485212">
    <w:abstractNumId w:val="9"/>
  </w:num>
  <w:num w:numId="7" w16cid:durableId="670454733">
    <w:abstractNumId w:val="4"/>
  </w:num>
  <w:num w:numId="8" w16cid:durableId="223684175">
    <w:abstractNumId w:val="3"/>
  </w:num>
  <w:num w:numId="9" w16cid:durableId="21369726">
    <w:abstractNumId w:val="2"/>
  </w:num>
  <w:num w:numId="10" w16cid:durableId="1046879433">
    <w:abstractNumId w:val="1"/>
  </w:num>
  <w:num w:numId="11" w16cid:durableId="31275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1DB1"/>
    <w:rsid w:val="00076063"/>
    <w:rsid w:val="00091ABD"/>
    <w:rsid w:val="000942A0"/>
    <w:rsid w:val="00094B61"/>
    <w:rsid w:val="00095385"/>
    <w:rsid w:val="000A1090"/>
    <w:rsid w:val="000C533C"/>
    <w:rsid w:val="000C5D0B"/>
    <w:rsid w:val="000E7F03"/>
    <w:rsid w:val="000F790A"/>
    <w:rsid w:val="001064D4"/>
    <w:rsid w:val="001240DD"/>
    <w:rsid w:val="00124173"/>
    <w:rsid w:val="00137C56"/>
    <w:rsid w:val="00160F65"/>
    <w:rsid w:val="00176012"/>
    <w:rsid w:val="001877B8"/>
    <w:rsid w:val="001925C5"/>
    <w:rsid w:val="001958F7"/>
    <w:rsid w:val="001B3733"/>
    <w:rsid w:val="001C17D2"/>
    <w:rsid w:val="002017DE"/>
    <w:rsid w:val="00205C98"/>
    <w:rsid w:val="00240AFE"/>
    <w:rsid w:val="002646A6"/>
    <w:rsid w:val="00275B9E"/>
    <w:rsid w:val="002B3077"/>
    <w:rsid w:val="002B3410"/>
    <w:rsid w:val="002D16BB"/>
    <w:rsid w:val="002E1474"/>
    <w:rsid w:val="00325AFB"/>
    <w:rsid w:val="00335032"/>
    <w:rsid w:val="00366AF5"/>
    <w:rsid w:val="0039064C"/>
    <w:rsid w:val="003B0F87"/>
    <w:rsid w:val="003B1472"/>
    <w:rsid w:val="004379C1"/>
    <w:rsid w:val="00441F52"/>
    <w:rsid w:val="00444092"/>
    <w:rsid w:val="00480C43"/>
    <w:rsid w:val="004910C6"/>
    <w:rsid w:val="00493308"/>
    <w:rsid w:val="005243EA"/>
    <w:rsid w:val="0052667C"/>
    <w:rsid w:val="00532C51"/>
    <w:rsid w:val="00535564"/>
    <w:rsid w:val="00540FB1"/>
    <w:rsid w:val="00552601"/>
    <w:rsid w:val="00554B6D"/>
    <w:rsid w:val="005C07BD"/>
    <w:rsid w:val="005E29D1"/>
    <w:rsid w:val="005E2B86"/>
    <w:rsid w:val="005E672B"/>
    <w:rsid w:val="005F3D67"/>
    <w:rsid w:val="006552BB"/>
    <w:rsid w:val="00663C3A"/>
    <w:rsid w:val="00676491"/>
    <w:rsid w:val="006C1639"/>
    <w:rsid w:val="006C6018"/>
    <w:rsid w:val="00724680"/>
    <w:rsid w:val="00726E06"/>
    <w:rsid w:val="00747CCB"/>
    <w:rsid w:val="007627E9"/>
    <w:rsid w:val="007704BD"/>
    <w:rsid w:val="00783F1A"/>
    <w:rsid w:val="00790A87"/>
    <w:rsid w:val="00796ECA"/>
    <w:rsid w:val="007B3740"/>
    <w:rsid w:val="007B3BA5"/>
    <w:rsid w:val="007B48EC"/>
    <w:rsid w:val="007C353A"/>
    <w:rsid w:val="007E00A0"/>
    <w:rsid w:val="007E0D0E"/>
    <w:rsid w:val="007E4D1F"/>
    <w:rsid w:val="00803F63"/>
    <w:rsid w:val="00815277"/>
    <w:rsid w:val="00816499"/>
    <w:rsid w:val="00830970"/>
    <w:rsid w:val="00832B6F"/>
    <w:rsid w:val="00843559"/>
    <w:rsid w:val="008439E8"/>
    <w:rsid w:val="00844235"/>
    <w:rsid w:val="00844894"/>
    <w:rsid w:val="008560DE"/>
    <w:rsid w:val="00861719"/>
    <w:rsid w:val="0087450D"/>
    <w:rsid w:val="00876C21"/>
    <w:rsid w:val="00883533"/>
    <w:rsid w:val="00887600"/>
    <w:rsid w:val="008876AE"/>
    <w:rsid w:val="008A638B"/>
    <w:rsid w:val="008A679D"/>
    <w:rsid w:val="008C48C4"/>
    <w:rsid w:val="008E2111"/>
    <w:rsid w:val="008E3CED"/>
    <w:rsid w:val="008E603B"/>
    <w:rsid w:val="008E6B79"/>
    <w:rsid w:val="008F138D"/>
    <w:rsid w:val="00954D5A"/>
    <w:rsid w:val="0096342D"/>
    <w:rsid w:val="009814BE"/>
    <w:rsid w:val="009858CA"/>
    <w:rsid w:val="009C0451"/>
    <w:rsid w:val="009D5D38"/>
    <w:rsid w:val="009D6B6A"/>
    <w:rsid w:val="009F6FD3"/>
    <w:rsid w:val="00A34ACB"/>
    <w:rsid w:val="00A40545"/>
    <w:rsid w:val="00A54235"/>
    <w:rsid w:val="00A60462"/>
    <w:rsid w:val="00AB4E8A"/>
    <w:rsid w:val="00AC270F"/>
    <w:rsid w:val="00AF10A5"/>
    <w:rsid w:val="00B34E2F"/>
    <w:rsid w:val="00B43654"/>
    <w:rsid w:val="00B46CB9"/>
    <w:rsid w:val="00B52098"/>
    <w:rsid w:val="00B614A3"/>
    <w:rsid w:val="00B707DE"/>
    <w:rsid w:val="00B72590"/>
    <w:rsid w:val="00B7377C"/>
    <w:rsid w:val="00B74039"/>
    <w:rsid w:val="00B8399B"/>
    <w:rsid w:val="00B90848"/>
    <w:rsid w:val="00BB087F"/>
    <w:rsid w:val="00BB2147"/>
    <w:rsid w:val="00C04896"/>
    <w:rsid w:val="00C255D9"/>
    <w:rsid w:val="00C47F57"/>
    <w:rsid w:val="00C836FF"/>
    <w:rsid w:val="00C86A14"/>
    <w:rsid w:val="00C97E60"/>
    <w:rsid w:val="00CA4EC6"/>
    <w:rsid w:val="00CE1B64"/>
    <w:rsid w:val="00CE2725"/>
    <w:rsid w:val="00CF0967"/>
    <w:rsid w:val="00D1547A"/>
    <w:rsid w:val="00D21FA6"/>
    <w:rsid w:val="00D265D7"/>
    <w:rsid w:val="00D55B4B"/>
    <w:rsid w:val="00D80818"/>
    <w:rsid w:val="00DA4F9B"/>
    <w:rsid w:val="00E05302"/>
    <w:rsid w:val="00E11DA3"/>
    <w:rsid w:val="00E2380B"/>
    <w:rsid w:val="00E27FEC"/>
    <w:rsid w:val="00E365CE"/>
    <w:rsid w:val="00E40434"/>
    <w:rsid w:val="00E44743"/>
    <w:rsid w:val="00E8495C"/>
    <w:rsid w:val="00E9393F"/>
    <w:rsid w:val="00EC3533"/>
    <w:rsid w:val="00EC6DB5"/>
    <w:rsid w:val="00ED6186"/>
    <w:rsid w:val="00F05AF7"/>
    <w:rsid w:val="00F13171"/>
    <w:rsid w:val="00F14C68"/>
    <w:rsid w:val="00F4025A"/>
    <w:rsid w:val="00F60586"/>
    <w:rsid w:val="00F641DD"/>
    <w:rsid w:val="00FB1E80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"Par priekšlikumu Eiropas Parlamenta un Padomes direktīvai, ar ko groza Direktīvu 2011/36/ES par cilvēku tirdzniecības novēršanu un apkarošanu un cietušo aizsardzību"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"Par Eiropas Komisijas priekšlikumu Eiropas Parlamenta un Padomes Regulai par tiesvedības nodošanu krimināllietās" iesniegšanu</dc:title>
  <dc:subject>Pavadvēstule</dc:subject>
  <dc:creator>Ieva Linde</dc:creator>
  <dc:description>67036914, Ieva.Linde@tm.gov.lv</dc:description>
  <cp:lastModifiedBy>Autors</cp:lastModifiedBy>
  <cp:revision>12</cp:revision>
  <cp:lastPrinted>2015-01-09T08:13:00Z</cp:lastPrinted>
  <dcterms:created xsi:type="dcterms:W3CDTF">2022-04-07T09:34:00Z</dcterms:created>
  <dcterms:modified xsi:type="dcterms:W3CDTF">2023-08-23T10:03:00Z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Juriste Ieva Linde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L414826</vt:lpwstr>
  </property>
  <property fmtid="{D5CDD505-2E9C-101B-9397-08002B2CF9AE}" pid="7" name="DISCesvisSigner">
    <vt:lpwstr>Tieslietu ministre Inese Lībiņa-Egnere</vt:lpwstr>
  </property>
  <property fmtid="{D5CDD505-2E9C-101B-9397-08002B2CF9AE}" pid="8" name="DISTaskPaneUrl">
    <vt:lpwstr>https://lim.esvis.gov.lv/cs/idcplg?ClientControlled=DocMan&amp;coreContentOnly=1&amp;WebdavRequest=1&amp;IdcService=DOC_INFO&amp;dID=497043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Latvijas Republikas nacionālās pozīcijas Nr. 1 par Eiropas Komisijas priekšlikumu Eiropas Parlamenta un Padomes Regulai par tiesvedības nodošanu krimināllietāsiesniegšanu
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Ieva Linde</vt:lpwstr>
  </property>
  <property fmtid="{D5CDD505-2E9C-101B-9397-08002B2CF9AE}" pid="14" name="DISCesvisRelatedDocNP">
    <vt:lpwstr>Latvijas Republikas nacionālā pozīcija Nr. 1 par Eiropas Komisijas priekšlikumu Eiropas Parlamenta un Padomes Regulai par tiesvedības nodošanu krimināllietās
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Ieva.Linde@tm.gov.lv</vt:lpwstr>
  </property>
  <property fmtid="{D5CDD505-2E9C-101B-9397-08002B2CF9AE}" pid="18" name="DISdUser">
    <vt:lpwstr>weblogic</vt:lpwstr>
  </property>
  <property fmtid="{D5CDD505-2E9C-101B-9397-08002B2CF9AE}" pid="19" name="DISdID">
    <vt:lpwstr>497043</vt:lpwstr>
  </property>
  <property fmtid="{D5CDD505-2E9C-101B-9397-08002B2CF9AE}" pid="20" name="DISCesvisMainMakerOrgUnitTitle">
    <vt:lpwstr>Eiropas lietu departaments</vt:lpwstr>
  </property>
  <property fmtid="{D5CDD505-2E9C-101B-9397-08002B2CF9AE}" pid="21" name="DISCesvisDocRegDate">
    <vt:lpwstr>2023-08-29</vt:lpwstr>
  </property>
  <property fmtid="{D5CDD505-2E9C-101B-9397-08002B2CF9AE}" pid="22" name="DISCesvisRegDate">
    <vt:lpwstr>2023-08-29</vt:lpwstr>
  </property>
  <property fmtid="{D5CDD505-2E9C-101B-9397-08002B2CF9AE}" pid="23" name="DISCesvisDocRegNr">
    <vt:lpwstr>PV-24</vt:lpwstr>
  </property>
</Properties>
</file>