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FE0706" w:rsidR="00DF47F0" w:rsidP="00FE0706" w:rsidRDefault="006D60E9" w14:paraId="62A9C89A" w14:textId="779DF620">
      <w:pPr>
        <w:spacing w:line="240" w:lineRule="auto"/>
        <w:jc w:val="center"/>
        <w15:collapsed w:val="false"/>
        <w:rPr>
          <w:b/>
          <w:sz w:val="26"/>
          <w:szCs w:val="26"/>
        </w:rPr>
      </w:pPr>
      <w:r w:rsidRPr="00514C4E">
        <w:rPr>
          <w:b/>
          <w:sz w:val="26"/>
          <w:szCs w:val="26"/>
        </w:rPr>
        <w:t xml:space="preserve"> </w:t>
      </w:r>
      <w:r w:rsidRPr="001F507C" w:rsidR="00DF47F0">
        <w:rPr>
          <w:b/>
          <w:sz w:val="26"/>
          <w:szCs w:val="26"/>
        </w:rPr>
        <w:t xml:space="preserve">Informatīvais </w:t>
      </w:r>
      <w:r w:rsidRPr="00FE0706" w:rsidR="00DF47F0">
        <w:rPr>
          <w:b/>
          <w:sz w:val="26"/>
          <w:szCs w:val="26"/>
        </w:rPr>
        <w:t>ziņojums</w:t>
      </w:r>
      <w:r w:rsidRPr="00FE0706" w:rsidR="001F507C">
        <w:rPr>
          <w:b/>
          <w:sz w:val="26"/>
          <w:szCs w:val="26"/>
        </w:rPr>
        <w:t xml:space="preserve"> par </w:t>
      </w:r>
      <w:r w:rsidRPr="00FE0706" w:rsidR="00FE0706">
        <w:rPr>
          <w:b/>
          <w:sz w:val="26"/>
          <w:szCs w:val="26"/>
        </w:rPr>
        <w:t>Latvijas Republikas nacionālo pozīciju Nr.1</w:t>
      </w:r>
      <w:r w:rsidRPr="00FE0706" w:rsidR="00FE0706">
        <w:rPr>
          <w:b/>
          <w:bCs/>
          <w:sz w:val="26"/>
          <w:szCs w:val="26"/>
        </w:rPr>
        <w:t xml:space="preserve"> par </w:t>
      </w:r>
      <w:bookmarkStart w:id="0" w:name="_Hlk165030206"/>
      <w:r w:rsidRPr="00FE0706" w:rsidR="00FE0706">
        <w:rPr>
          <w:b/>
          <w:bCs/>
          <w:sz w:val="26"/>
          <w:szCs w:val="26"/>
        </w:rPr>
        <w:t xml:space="preserve">priekšlikumu </w:t>
      </w:r>
      <w:r w:rsidRPr="0089026D" w:rsidR="0089026D">
        <w:rPr>
          <w:b/>
          <w:bCs/>
          <w:sz w:val="26"/>
          <w:szCs w:val="26"/>
        </w:rPr>
        <w:t>Eiropas Parlamenta un Padomes Regulai par policijas sadarbības stiprināšanu saistībā ar migrantu kontrabandas un cilvēktirdzniecības novēršanu, atklāšanu un izmeklēšanu un par Eiropola atbalsta stiprināšanu šādu noziegumu novēršanā un apkarošanā, un ar ko groza Regulu (ES) 2016/794</w:t>
      </w:r>
    </w:p>
    <w:bookmarkEnd w:id="0"/>
    <w:p w:rsidRPr="00E3781B" w:rsidR="00A35EB7" w:rsidP="004C0897" w:rsidRDefault="00A35EB7" w14:paraId="5096BFA6" w14:textId="006BAAE3">
      <w:pPr>
        <w:spacing w:line="240" w:lineRule="auto"/>
        <w:jc w:val="both"/>
        <w:rPr>
          <w:sz w:val="26"/>
          <w:szCs w:val="26"/>
        </w:rPr>
      </w:pPr>
    </w:p>
    <w:p w:rsidRPr="00FE0706" w:rsidR="00FE0706" w:rsidP="00FE0706" w:rsidRDefault="00E3781B" w14:paraId="7A375BEB" w14:textId="7F424158">
      <w:pPr>
        <w:spacing w:before="120" w:after="120" w:line="240" w:lineRule="auto"/>
        <w:jc w:val="both"/>
        <w:rPr>
          <w:sz w:val="26"/>
          <w:szCs w:val="26"/>
        </w:rPr>
      </w:pPr>
      <w:r w:rsidRPr="00E3781B">
        <w:rPr>
          <w:sz w:val="26"/>
          <w:szCs w:val="26"/>
        </w:rPr>
        <w:t xml:space="preserve">Iekšlietu ministrija ir </w:t>
      </w:r>
      <w:r w:rsidRPr="00FE0706">
        <w:rPr>
          <w:sz w:val="26"/>
          <w:szCs w:val="26"/>
        </w:rPr>
        <w:t>sagatavojusi</w:t>
      </w:r>
      <w:r w:rsidRPr="00FE0706" w:rsidR="00FE0706">
        <w:rPr>
          <w:sz w:val="26"/>
          <w:szCs w:val="26"/>
        </w:rPr>
        <w:t xml:space="preserve"> </w:t>
      </w:r>
      <w:r w:rsidRPr="00FE0706">
        <w:rPr>
          <w:sz w:val="26"/>
          <w:szCs w:val="26"/>
        </w:rPr>
        <w:t>Latvijas Republikas nacionāl</w:t>
      </w:r>
      <w:r w:rsidR="0089026D">
        <w:rPr>
          <w:sz w:val="26"/>
          <w:szCs w:val="26"/>
        </w:rPr>
        <w:t>ās</w:t>
      </w:r>
      <w:r w:rsidRPr="00FE0706">
        <w:rPr>
          <w:sz w:val="26"/>
          <w:szCs w:val="26"/>
        </w:rPr>
        <w:t xml:space="preserve"> pozīcij</w:t>
      </w:r>
      <w:r w:rsidR="0089026D">
        <w:rPr>
          <w:sz w:val="26"/>
          <w:szCs w:val="26"/>
        </w:rPr>
        <w:t>as</w:t>
      </w:r>
      <w:r w:rsidRPr="00FE0706">
        <w:rPr>
          <w:sz w:val="26"/>
          <w:szCs w:val="26"/>
        </w:rPr>
        <w:t xml:space="preserve"> </w:t>
      </w:r>
      <w:r w:rsidRPr="00FE0706" w:rsidR="00FE0706">
        <w:rPr>
          <w:sz w:val="26"/>
          <w:szCs w:val="26"/>
        </w:rPr>
        <w:t>Nr.1</w:t>
      </w:r>
      <w:r w:rsidRPr="00FE0706" w:rsidR="00FE0706">
        <w:rPr>
          <w:bCs/>
          <w:sz w:val="26"/>
          <w:szCs w:val="26"/>
        </w:rPr>
        <w:t xml:space="preserve"> </w:t>
      </w:r>
      <w:r w:rsidR="0063296A">
        <w:rPr>
          <w:bCs/>
          <w:sz w:val="26"/>
          <w:szCs w:val="26"/>
        </w:rPr>
        <w:t xml:space="preserve">projektu </w:t>
      </w:r>
      <w:r w:rsidRPr="00FE0706" w:rsidR="00FE0706">
        <w:rPr>
          <w:bCs/>
          <w:sz w:val="26"/>
          <w:szCs w:val="26"/>
        </w:rPr>
        <w:t xml:space="preserve">par </w:t>
      </w:r>
      <w:r w:rsidRPr="0089026D" w:rsidR="0089026D">
        <w:rPr>
          <w:bCs/>
          <w:sz w:val="26"/>
          <w:szCs w:val="26"/>
        </w:rPr>
        <w:t>priekšlikumu Eiropas Parlamenta un Padomes Regulai par policijas sadarbības stiprināšanu saistībā ar migrantu kontrabandas un cilvēktirdzniecības novēršanu, atklāšanu un izmeklēšanu un par Eiropola atbalsta stiprināšanu šādu noziegumu novēršanā un apkarošanā, un ar ko groza Regulu (ES) 2016/794</w:t>
      </w:r>
      <w:r w:rsidRPr="00FE0706" w:rsidR="00FE0706">
        <w:rPr>
          <w:sz w:val="26"/>
          <w:szCs w:val="26"/>
        </w:rPr>
        <w:t>, kur</w:t>
      </w:r>
      <w:r w:rsidR="0089026D">
        <w:rPr>
          <w:sz w:val="26"/>
          <w:szCs w:val="26"/>
        </w:rPr>
        <w:t>š</w:t>
      </w:r>
      <w:r w:rsidRPr="00FE0706" w:rsidR="00FE0706">
        <w:rPr>
          <w:sz w:val="26"/>
          <w:szCs w:val="26"/>
        </w:rPr>
        <w:t xml:space="preserve"> </w:t>
      </w:r>
      <w:r w:rsidR="00FE0706">
        <w:rPr>
          <w:color w:val="000000" w:themeColor="text1"/>
          <w:sz w:val="26"/>
          <w:szCs w:val="26"/>
        </w:rPr>
        <w:t>a</w:t>
      </w:r>
      <w:r w:rsidRPr="00E3781B" w:rsidR="00FE0706">
        <w:rPr>
          <w:color w:val="000000" w:themeColor="text1"/>
          <w:sz w:val="26"/>
          <w:szCs w:val="26"/>
        </w:rPr>
        <w:t xml:space="preserve">tbilstoši Ministru kabineta </w:t>
      </w:r>
      <w:r w:rsidRPr="00F2296D" w:rsidR="00FE0706">
        <w:rPr>
          <w:sz w:val="26"/>
          <w:szCs w:val="26"/>
          <w:lang w:eastAsia="lv-LV"/>
        </w:rPr>
        <w:t>2</w:t>
      </w:r>
      <w:r w:rsidR="00FE0706">
        <w:rPr>
          <w:color w:val="000000" w:themeColor="text1"/>
          <w:sz w:val="26"/>
          <w:szCs w:val="26"/>
          <w:lang w:eastAsia="lv-LV"/>
        </w:rPr>
        <w:t>021.gada 7.septembra noteikumu Nr.</w:t>
      </w:r>
      <w:r w:rsidRPr="00F2296D" w:rsidR="00FE0706">
        <w:rPr>
          <w:color w:val="000000" w:themeColor="text1"/>
          <w:sz w:val="26"/>
          <w:szCs w:val="26"/>
          <w:lang w:eastAsia="lv-LV"/>
        </w:rPr>
        <w:t>606 "Ministru k</w:t>
      </w:r>
      <w:r w:rsidR="00FE0706">
        <w:rPr>
          <w:color w:val="000000" w:themeColor="text1"/>
          <w:sz w:val="26"/>
          <w:szCs w:val="26"/>
          <w:lang w:eastAsia="lv-LV"/>
        </w:rPr>
        <w:t>abineta kārtības rullis" 113.8.apakšpunktam</w:t>
      </w:r>
      <w:r w:rsidR="00FE0706">
        <w:rPr>
          <w:sz w:val="26"/>
          <w:szCs w:val="26"/>
        </w:rPr>
        <w:t xml:space="preserve"> </w:t>
      </w:r>
      <w:r w:rsidRPr="00E3781B" w:rsidR="00FE0706">
        <w:rPr>
          <w:color w:val="000000" w:themeColor="text1"/>
          <w:sz w:val="26"/>
          <w:szCs w:val="26"/>
        </w:rPr>
        <w:t>tiek virzīt</w:t>
      </w:r>
      <w:r w:rsidR="0089026D">
        <w:rPr>
          <w:color w:val="000000" w:themeColor="text1"/>
          <w:sz w:val="26"/>
          <w:szCs w:val="26"/>
        </w:rPr>
        <w:t>s</w:t>
      </w:r>
      <w:r w:rsidRPr="00E3781B" w:rsidR="00FE0706">
        <w:rPr>
          <w:color w:val="000000" w:themeColor="text1"/>
          <w:sz w:val="26"/>
          <w:szCs w:val="26"/>
        </w:rPr>
        <w:t xml:space="preserve"> apstiprināšanai Ministru kabinetā.</w:t>
      </w:r>
    </w:p>
    <w:p w:rsidR="00FE0706" w:rsidP="00FE0706" w:rsidRDefault="00E3781B" w14:paraId="040E2921" w14:textId="7E2B6B21">
      <w:pPr>
        <w:spacing w:before="120" w:after="120" w:line="240" w:lineRule="auto"/>
        <w:jc w:val="both"/>
        <w:rPr>
          <w:sz w:val="26"/>
          <w:szCs w:val="26"/>
        </w:rPr>
      </w:pPr>
      <w:r w:rsidRPr="00E3781B">
        <w:rPr>
          <w:color w:val="000000" w:themeColor="text1"/>
          <w:sz w:val="26"/>
          <w:szCs w:val="26"/>
        </w:rPr>
        <w:t>Pozīcij</w:t>
      </w:r>
      <w:r w:rsidR="0089026D">
        <w:rPr>
          <w:color w:val="000000" w:themeColor="text1"/>
          <w:sz w:val="26"/>
          <w:szCs w:val="26"/>
        </w:rPr>
        <w:t>as</w:t>
      </w:r>
      <w:r w:rsidRPr="00E3781B">
        <w:rPr>
          <w:color w:val="000000" w:themeColor="text1"/>
          <w:sz w:val="26"/>
          <w:szCs w:val="26"/>
        </w:rPr>
        <w:t xml:space="preserve"> projekt</w:t>
      </w:r>
      <w:r w:rsidR="0089026D">
        <w:rPr>
          <w:color w:val="000000" w:themeColor="text1"/>
          <w:sz w:val="26"/>
          <w:szCs w:val="26"/>
        </w:rPr>
        <w:t>s</w:t>
      </w:r>
      <w:r w:rsidR="00AE53BE">
        <w:rPr>
          <w:color w:val="000000" w:themeColor="text1"/>
          <w:sz w:val="26"/>
          <w:szCs w:val="26"/>
        </w:rPr>
        <w:t xml:space="preserve"> </w:t>
      </w:r>
      <w:r w:rsidRPr="00E3781B">
        <w:rPr>
          <w:color w:val="000000" w:themeColor="text1"/>
          <w:sz w:val="26"/>
          <w:szCs w:val="26"/>
        </w:rPr>
        <w:t>ir elektroniski saskaņot</w:t>
      </w:r>
      <w:r w:rsidR="0089026D">
        <w:rPr>
          <w:color w:val="000000" w:themeColor="text1"/>
          <w:sz w:val="26"/>
          <w:szCs w:val="26"/>
        </w:rPr>
        <w:t>s</w:t>
      </w:r>
      <w:r w:rsidRPr="00E3781B">
        <w:rPr>
          <w:color w:val="000000" w:themeColor="text1"/>
          <w:sz w:val="26"/>
          <w:szCs w:val="26"/>
        </w:rPr>
        <w:t xml:space="preserve"> ar </w:t>
      </w:r>
      <w:r w:rsidRPr="0071741B" w:rsidR="00FE0706">
        <w:rPr>
          <w:sz w:val="26"/>
          <w:szCs w:val="26"/>
        </w:rPr>
        <w:t>Ārlietu ministrij</w:t>
      </w:r>
      <w:r w:rsidR="00FE0706">
        <w:rPr>
          <w:sz w:val="26"/>
          <w:szCs w:val="26"/>
        </w:rPr>
        <w:t>u,</w:t>
      </w:r>
      <w:r w:rsidRPr="0071741B" w:rsidR="00FE0706">
        <w:rPr>
          <w:sz w:val="26"/>
          <w:szCs w:val="26"/>
        </w:rPr>
        <w:t xml:space="preserve"> Finanšu ministrij</w:t>
      </w:r>
      <w:r w:rsidR="00FE0706">
        <w:rPr>
          <w:sz w:val="26"/>
          <w:szCs w:val="26"/>
        </w:rPr>
        <w:t>u,</w:t>
      </w:r>
      <w:r w:rsidR="0089026D">
        <w:rPr>
          <w:sz w:val="26"/>
          <w:szCs w:val="26"/>
        </w:rPr>
        <w:t xml:space="preserve"> </w:t>
      </w:r>
      <w:r w:rsidRPr="0071741B" w:rsidR="00FE0706">
        <w:rPr>
          <w:sz w:val="26"/>
          <w:szCs w:val="26"/>
        </w:rPr>
        <w:t>Labklājības ministrij</w:t>
      </w:r>
      <w:r w:rsidR="00FE0706">
        <w:rPr>
          <w:sz w:val="26"/>
          <w:szCs w:val="26"/>
        </w:rPr>
        <w:t>u</w:t>
      </w:r>
      <w:r w:rsidR="0089026D">
        <w:rPr>
          <w:sz w:val="26"/>
          <w:szCs w:val="26"/>
        </w:rPr>
        <w:t xml:space="preserve"> un</w:t>
      </w:r>
      <w:r w:rsidRPr="0071741B" w:rsidR="00FE0706">
        <w:rPr>
          <w:sz w:val="26"/>
          <w:szCs w:val="26"/>
        </w:rPr>
        <w:t xml:space="preserve"> Tieslietu ministrij</w:t>
      </w:r>
      <w:r w:rsidR="00FE0706">
        <w:rPr>
          <w:sz w:val="26"/>
          <w:szCs w:val="26"/>
        </w:rPr>
        <w:t>u</w:t>
      </w:r>
      <w:r w:rsidR="0089026D">
        <w:rPr>
          <w:sz w:val="26"/>
          <w:szCs w:val="26"/>
        </w:rPr>
        <w:t xml:space="preserve">. </w:t>
      </w:r>
    </w:p>
    <w:p w:rsidR="0089026D" w:rsidP="000367B9" w:rsidRDefault="0089026D" w14:paraId="232A0A86" w14:textId="77777777">
      <w:pPr>
        <w:spacing w:after="120" w:line="240" w:lineRule="auto"/>
        <w:jc w:val="both"/>
        <w:rPr>
          <w:sz w:val="26"/>
          <w:szCs w:val="26"/>
        </w:rPr>
      </w:pPr>
      <w:bookmarkStart w:id="1" w:name="_GoBack"/>
      <w:bookmarkEnd w:id="1"/>
      <w:r>
        <w:rPr>
          <w:sz w:val="26"/>
          <w:szCs w:val="26"/>
        </w:rPr>
        <w:t xml:space="preserve">2023.gada 28.novembrī Eiropas Komisija nāca klajā ar priekšlikumu </w:t>
      </w:r>
      <w:r w:rsidRPr="0089026D">
        <w:rPr>
          <w:sz w:val="26"/>
          <w:szCs w:val="26"/>
        </w:rPr>
        <w:t>Eiropas Parlamenta un Padomes Regulai par policijas sadarbības stiprināšanu saistībā ar migrantu kontrabandas un cilvēktirdzniecības novēršanu, atklāšanu un izmeklēšanu un par Eiropola atbalsta stiprināšanu šādu noziegumu novēršanā un apkarošanā, un ar ko groza Regulu (ES) 2016/794</w:t>
      </w:r>
      <w:r>
        <w:rPr>
          <w:sz w:val="26"/>
          <w:szCs w:val="26"/>
        </w:rPr>
        <w:t xml:space="preserve"> (turpmāk – Regulas priekšlikums). </w:t>
      </w:r>
    </w:p>
    <w:p w:rsidR="0089026D" w:rsidP="000367B9" w:rsidRDefault="0089026D" w14:paraId="44AD3038" w14:textId="30EB72FD">
      <w:pPr>
        <w:spacing w:after="120" w:line="240" w:lineRule="auto"/>
        <w:jc w:val="both"/>
        <w:rPr>
          <w:sz w:val="26"/>
          <w:szCs w:val="26"/>
        </w:rPr>
      </w:pPr>
      <w:r>
        <w:rPr>
          <w:sz w:val="26"/>
          <w:szCs w:val="26"/>
        </w:rPr>
        <w:t>Regulas priekšlikuma vispārējai</w:t>
      </w:r>
      <w:r w:rsidR="00837AC9">
        <w:rPr>
          <w:sz w:val="26"/>
          <w:szCs w:val="26"/>
        </w:rPr>
        <w:t>s</w:t>
      </w:r>
      <w:r>
        <w:rPr>
          <w:sz w:val="26"/>
          <w:szCs w:val="26"/>
        </w:rPr>
        <w:t xml:space="preserve"> mērķis ir </w:t>
      </w:r>
      <w:r w:rsidRPr="0089026D">
        <w:rPr>
          <w:sz w:val="26"/>
          <w:szCs w:val="26"/>
        </w:rPr>
        <w:t>stiprināt Eiropola lomu cīņā pret migrantu kontrabandu un cilvēktirdzniecību un jo īpaši Eiropas centra cīņai pret migrantu kontrabandu</w:t>
      </w:r>
      <w:r w:rsidR="0063296A">
        <w:rPr>
          <w:sz w:val="26"/>
          <w:szCs w:val="26"/>
        </w:rPr>
        <w:t xml:space="preserve"> (turpmāk – EMSC) </w:t>
      </w:r>
      <w:r w:rsidRPr="0089026D">
        <w:rPr>
          <w:sz w:val="26"/>
          <w:szCs w:val="26"/>
        </w:rPr>
        <w:t>lomu</w:t>
      </w:r>
      <w:r w:rsidR="0063296A">
        <w:rPr>
          <w:sz w:val="26"/>
          <w:szCs w:val="26"/>
        </w:rPr>
        <w:t>.</w:t>
      </w:r>
      <w:r>
        <w:rPr>
          <w:sz w:val="26"/>
          <w:szCs w:val="26"/>
        </w:rPr>
        <w:t xml:space="preserve"> </w:t>
      </w:r>
    </w:p>
    <w:p w:rsidRPr="00514C4E" w:rsidR="00FE0706" w:rsidP="00F71C56" w:rsidRDefault="0063296A" w14:paraId="15005777" w14:textId="6189C256">
      <w:pPr>
        <w:spacing w:before="120" w:after="120" w:line="240" w:lineRule="auto"/>
        <w:jc w:val="both"/>
        <w:rPr>
          <w:sz w:val="26"/>
          <w:szCs w:val="26"/>
        </w:rPr>
      </w:pPr>
      <w:r w:rsidRPr="0063296A">
        <w:rPr>
          <w:sz w:val="26"/>
          <w:szCs w:val="26"/>
        </w:rPr>
        <w:t>Latvija konceptuāli pozitīvi raugās uz Regulas priekšlikumu, ciktāl tas attiecas uz mērķētiem grozījumiem Eiropola regulā</w:t>
      </w:r>
      <w:r>
        <w:rPr>
          <w:rStyle w:val="Vresatsauce"/>
          <w:sz w:val="26"/>
          <w:szCs w:val="26"/>
        </w:rPr>
        <w:footnoteReference w:id="1"/>
      </w:r>
      <w:r w:rsidRPr="0063296A">
        <w:rPr>
          <w:sz w:val="26"/>
          <w:szCs w:val="26"/>
        </w:rPr>
        <w:t>, tostarp saistībā ar EMSC. Latvija neatbalsta atsevišķu tiesību aktu par EMSC izveidi</w:t>
      </w:r>
      <w:r>
        <w:rPr>
          <w:sz w:val="26"/>
          <w:szCs w:val="26"/>
        </w:rPr>
        <w:t>.</w:t>
      </w:r>
    </w:p>
    <w:p w:rsidRPr="00514C4E" w:rsidR="0015160B" w:rsidP="004C0897" w:rsidRDefault="0015160B" w14:paraId="59863E6B" w14:textId="77777777">
      <w:pPr>
        <w:spacing w:line="240" w:lineRule="auto"/>
        <w:jc w:val="both"/>
        <w:rPr>
          <w:sz w:val="26"/>
          <w:szCs w:val="26"/>
        </w:rPr>
      </w:pPr>
    </w:p>
    <w:p w:rsidRPr="00514C4E" w:rsidR="00AE5B61" w:rsidP="004C0897" w:rsidRDefault="001F507C" w14:paraId="39DDCFAF" w14:textId="42C7605F">
      <w:pPr>
        <w:spacing w:line="240" w:lineRule="auto"/>
        <w:jc w:val="both"/>
        <w:rPr>
          <w:sz w:val="26"/>
          <w:szCs w:val="26"/>
        </w:rPr>
      </w:pPr>
      <w:r>
        <w:rPr>
          <w:sz w:val="26"/>
          <w:szCs w:val="26"/>
        </w:rPr>
        <w:t>Iekšlietu ministr</w:t>
      </w:r>
      <w:r w:rsidR="00FE0706">
        <w:rPr>
          <w:sz w:val="26"/>
          <w:szCs w:val="26"/>
        </w:rPr>
        <w:t>s</w:t>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070A66">
        <w:rPr>
          <w:sz w:val="26"/>
          <w:szCs w:val="26"/>
        </w:rPr>
        <w:tab/>
      </w:r>
      <w:r w:rsidR="00FE0706">
        <w:rPr>
          <w:sz w:val="26"/>
          <w:szCs w:val="26"/>
        </w:rPr>
        <w:t>Rihards Kozlovskis</w:t>
      </w:r>
    </w:p>
    <w:p w:rsidR="00011202" w:rsidP="004C0897" w:rsidRDefault="00011202" w14:paraId="201A0233" w14:textId="55757C88">
      <w:pPr>
        <w:spacing w:line="240" w:lineRule="auto"/>
        <w:jc w:val="both"/>
        <w:rPr>
          <w:sz w:val="26"/>
          <w:szCs w:val="26"/>
        </w:rPr>
      </w:pPr>
    </w:p>
    <w:p w:rsidRPr="00343785" w:rsidR="00C01112" w:rsidP="00C01112" w:rsidRDefault="00C01112" w14:paraId="008041A8" w14:textId="77777777">
      <w:pPr>
        <w:pStyle w:val="Bezatstarpm"/>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departamenta</w:t>
      </w:r>
      <w:r w:rsidRPr="00343785">
        <w:rPr>
          <w:rFonts w:ascii="Times New Roman" w:hAnsi="Times New Roman"/>
          <w:sz w:val="20"/>
          <w:szCs w:val="20"/>
          <w:lang w:val="lv-LV"/>
        </w:rPr>
        <w:br/>
        <w:t>Eiropas lietu nodaļas vecākā referente</w:t>
      </w:r>
    </w:p>
    <w:p w:rsidRPr="00343785" w:rsidR="00C01112" w:rsidP="00C01112" w:rsidRDefault="0089026D" w14:paraId="53638C1E" w14:textId="681A09CC">
      <w:pPr>
        <w:spacing w:line="240" w:lineRule="auto"/>
        <w:jc w:val="both"/>
        <w:rPr>
          <w:sz w:val="20"/>
        </w:rPr>
      </w:pPr>
      <w:r>
        <w:rPr>
          <w:sz w:val="20"/>
        </w:rPr>
        <w:t>S.Inzena-Andzena</w:t>
      </w:r>
      <w:r w:rsidRPr="00343785" w:rsidR="00C01112">
        <w:rPr>
          <w:sz w:val="20"/>
        </w:rPr>
        <w:t>, 67219</w:t>
      </w:r>
      <w:r>
        <w:rPr>
          <w:sz w:val="20"/>
        </w:rPr>
        <w:t>170</w:t>
      </w:r>
    </w:p>
    <w:p w:rsidRPr="00343785" w:rsidR="00C01112" w:rsidP="00C01112" w:rsidRDefault="00837AC9" w14:paraId="2D033CAF" w14:textId="390A5D18">
      <w:pPr>
        <w:spacing w:line="240" w:lineRule="auto"/>
        <w:rPr>
          <w:sz w:val="20"/>
        </w:rPr>
      </w:pPr>
      <w:hyperlink w:history="true" r:id="rId8">
        <w:r w:rsidRPr="00561D0B" w:rsidR="0089026D">
          <w:rPr>
            <w:rStyle w:val="Hipersaite"/>
            <w:sz w:val="20"/>
          </w:rPr>
          <w:t>sanita.inzena-andzena@iem.gov.lv</w:t>
        </w:r>
      </w:hyperlink>
    </w:p>
    <w:p w:rsidRPr="006A44C8" w:rsidR="00380A37" w:rsidP="00C01112" w:rsidRDefault="00380A37" w14:paraId="4457B49F" w14:textId="5B214DB5">
      <w:pPr>
        <w:spacing w:line="240" w:lineRule="auto"/>
        <w:rPr>
          <w:sz w:val="20"/>
        </w:rPr>
      </w:pPr>
    </w:p>
    <w:sectPr w:rsidRPr="006A44C8" w:rsidR="00380A37" w:rsidSect="0094143C">
      <w:headerReference r:id="rId9" w:type="default"/>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5D397" w14:textId="77777777" w:rsidR="001108B2" w:rsidRDefault="001108B2" w:rsidP="004C0897">
      <w:pPr>
        <w:spacing w:line="240" w:lineRule="auto"/>
      </w:pPr>
      <w:r>
        <w:separator/>
      </w:r>
    </w:p>
  </w:endnote>
  <w:endnote w:type="continuationSeparator" w:id="0">
    <w:p w14:paraId="6B3ABB98" w14:textId="77777777" w:rsidR="001108B2" w:rsidRDefault="001108B2"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F4329" w14:textId="77777777" w:rsidR="001108B2" w:rsidRDefault="001108B2" w:rsidP="004C0897">
      <w:pPr>
        <w:spacing w:line="240" w:lineRule="auto"/>
      </w:pPr>
      <w:r>
        <w:separator/>
      </w:r>
    </w:p>
  </w:footnote>
  <w:footnote w:type="continuationSeparator" w:id="0">
    <w:p w14:paraId="6750AC28" w14:textId="77777777" w:rsidR="001108B2" w:rsidRDefault="001108B2" w:rsidP="004C0897">
      <w:pPr>
        <w:spacing w:line="240" w:lineRule="auto"/>
      </w:pPr>
      <w:r>
        <w:continuationSeparator/>
      </w:r>
    </w:p>
  </w:footnote>
  <w:footnote w:id="1">
    <w:p w14:paraId="7CF13E7F" w14:textId="6ACAEE8F" w:rsidR="0063296A" w:rsidRDefault="0063296A" w:rsidP="0063296A">
      <w:pPr>
        <w:pStyle w:val="Vresteksts"/>
        <w:jc w:val="both"/>
      </w:pPr>
      <w:r>
        <w:rPr>
          <w:rStyle w:val="Vresatsauce"/>
        </w:rPr>
        <w:footnoteRef/>
      </w:r>
      <w:r w:rsidRPr="0063296A">
        <w:t>Eiropas Parlamenta un Padomes Regula (ES) 2016/794 (2016.gada 11.maijs) par Eiropas Savienības Aģentūru tiesībaizsardzības sadarbībai (Eiropolu) un ar kuru aizstāj un atceļ Padomes Lēmumus 2009/371/TI, 2009/934/TI, 2009/935/TI, 2009/936/TI un 2009/968/TI (ES OV L 135, 24.5.2016, 53.lpp.).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7C99B180" w14:textId="204CE4D7" w:rsidR="00212A3B" w:rsidRDefault="00212A3B">
        <w:pPr>
          <w:pStyle w:val="Galvene"/>
          <w:jc w:val="center"/>
        </w:pPr>
        <w:r>
          <w:fldChar w:fldCharType="begin"/>
        </w:r>
        <w:r>
          <w:instrText xml:space="preserve"> PAGE   \* MERGEFORMAT </w:instrText>
        </w:r>
        <w:r>
          <w:fldChar w:fldCharType="separate"/>
        </w:r>
        <w:r w:rsidR="00290362">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BC632E"/>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9017E2"/>
    <w:multiLevelType w:val="hybridMultilevel"/>
    <w:tmpl w:val="B4FCC038"/>
    <w:lvl w:ilvl="0" w:tplc="A994219C">
      <w:start w:val="20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52265"/>
    <w:multiLevelType w:val="hybridMultilevel"/>
    <w:tmpl w:val="0DE8CCBC"/>
    <w:lvl w:ilvl="0" w:tplc="A23677B0">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A73FE5"/>
    <w:multiLevelType w:val="hybridMultilevel"/>
    <w:tmpl w:val="195E9D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3D1319"/>
    <w:multiLevelType w:val="hybridMultilevel"/>
    <w:tmpl w:val="D50256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944F27"/>
    <w:multiLevelType w:val="hybridMultilevel"/>
    <w:tmpl w:val="C5000D58"/>
    <w:lvl w:ilvl="0" w:tplc="84505A8A">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43586E"/>
    <w:multiLevelType w:val="hybridMultilevel"/>
    <w:tmpl w:val="E9F4B2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9D0EC9"/>
    <w:multiLevelType w:val="hybridMultilevel"/>
    <w:tmpl w:val="04DCCFA8"/>
    <w:lvl w:ilvl="0" w:tplc="D33406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8D3564"/>
    <w:multiLevelType w:val="hybridMultilevel"/>
    <w:tmpl w:val="7FE29BB6"/>
    <w:lvl w:ilvl="0" w:tplc="BA08723C">
      <w:start w:val="4"/>
      <w:numFmt w:val="bullet"/>
      <w:lvlText w:val="-"/>
      <w:lvlJc w:val="left"/>
      <w:pPr>
        <w:ind w:left="644" w:hanging="360"/>
      </w:pPr>
      <w:rPr>
        <w:rFonts w:ascii="Times New Roman" w:eastAsia="Times New Roman" w:hAnsi="Times New Roman" w:cs="Times New Roman" w:hint="default"/>
        <w:i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A263A"/>
    <w:multiLevelType w:val="multilevel"/>
    <w:tmpl w:val="55AC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4" w15:restartNumberingAfterBreak="0">
    <w:nsid w:val="210451B4"/>
    <w:multiLevelType w:val="hybridMultilevel"/>
    <w:tmpl w:val="58146C0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25E62487"/>
    <w:multiLevelType w:val="hybridMultilevel"/>
    <w:tmpl w:val="13F039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9F55FFC"/>
    <w:multiLevelType w:val="hybridMultilevel"/>
    <w:tmpl w:val="022A7264"/>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D93B02"/>
    <w:multiLevelType w:val="hybridMultilevel"/>
    <w:tmpl w:val="1706C424"/>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B83904"/>
    <w:multiLevelType w:val="hybridMultilevel"/>
    <w:tmpl w:val="1BE8D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0D03B4"/>
    <w:multiLevelType w:val="hybridMultilevel"/>
    <w:tmpl w:val="8F0AF4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7BC6352"/>
    <w:multiLevelType w:val="hybridMultilevel"/>
    <w:tmpl w:val="11B0DCDA"/>
    <w:lvl w:ilvl="0" w:tplc="EC76071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FB04CB"/>
    <w:multiLevelType w:val="hybridMultilevel"/>
    <w:tmpl w:val="1E4A61E8"/>
    <w:lvl w:ilvl="0" w:tplc="A5260C4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2B068B"/>
    <w:multiLevelType w:val="hybridMultilevel"/>
    <w:tmpl w:val="6846B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1346"/>
    <w:multiLevelType w:val="hybridMultilevel"/>
    <w:tmpl w:val="3F644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DD5429"/>
    <w:multiLevelType w:val="hybridMultilevel"/>
    <w:tmpl w:val="EF506150"/>
    <w:lvl w:ilvl="0" w:tplc="B798E4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37C3A"/>
    <w:multiLevelType w:val="hybridMultilevel"/>
    <w:tmpl w:val="DD76B810"/>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FD3479"/>
    <w:multiLevelType w:val="hybridMultilevel"/>
    <w:tmpl w:val="6AB0582C"/>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D5561A"/>
    <w:multiLevelType w:val="hybridMultilevel"/>
    <w:tmpl w:val="978450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67376F"/>
    <w:multiLevelType w:val="hybridMultilevel"/>
    <w:tmpl w:val="21E47A86"/>
    <w:lvl w:ilvl="0" w:tplc="776CCA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5A6BA5"/>
    <w:multiLevelType w:val="hybridMultilevel"/>
    <w:tmpl w:val="7C8C98BC"/>
    <w:lvl w:ilvl="0" w:tplc="CBE23D4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6" w15:restartNumberingAfterBreak="0">
    <w:nsid w:val="5F09175C"/>
    <w:multiLevelType w:val="hybridMultilevel"/>
    <w:tmpl w:val="CC960FEC"/>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57361E"/>
    <w:multiLevelType w:val="hybridMultilevel"/>
    <w:tmpl w:val="833040CE"/>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A502E7"/>
    <w:multiLevelType w:val="hybridMultilevel"/>
    <w:tmpl w:val="ADDECEF2"/>
    <w:lvl w:ilvl="0" w:tplc="1E0E87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B9394F"/>
    <w:multiLevelType w:val="hybridMultilevel"/>
    <w:tmpl w:val="9B467CBE"/>
    <w:lvl w:ilvl="0" w:tplc="04260001">
      <w:start w:val="1"/>
      <w:numFmt w:val="bullet"/>
      <w:lvlText w:val=""/>
      <w:lvlJc w:val="left"/>
      <w:pPr>
        <w:ind w:left="1635" w:hanging="360"/>
      </w:pPr>
      <w:rPr>
        <w:rFonts w:ascii="Symbol" w:hAnsi="Symbol"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40" w15:restartNumberingAfterBreak="0">
    <w:nsid w:val="74EA7E17"/>
    <w:multiLevelType w:val="hybridMultilevel"/>
    <w:tmpl w:val="36ACC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712120"/>
    <w:multiLevelType w:val="multilevel"/>
    <w:tmpl w:val="1F42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070F0C"/>
    <w:multiLevelType w:val="hybridMultilevel"/>
    <w:tmpl w:val="A6EAD6D2"/>
    <w:lvl w:ilvl="0" w:tplc="80A0EE26">
      <w:start w:val="1"/>
      <w:numFmt w:val="decimal"/>
      <w:lvlText w:val="%1.)"/>
      <w:lvlJc w:val="left"/>
      <w:pPr>
        <w:ind w:left="750" w:hanging="39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31"/>
  </w:num>
  <w:num w:numId="3">
    <w:abstractNumId w:val="25"/>
  </w:num>
  <w:num w:numId="4">
    <w:abstractNumId w:val="44"/>
  </w:num>
  <w:num w:numId="5">
    <w:abstractNumId w:val="32"/>
  </w:num>
  <w:num w:numId="6">
    <w:abstractNumId w:val="43"/>
  </w:num>
  <w:num w:numId="7">
    <w:abstractNumId w:val="13"/>
  </w:num>
  <w:num w:numId="8">
    <w:abstractNumId w:val="12"/>
  </w:num>
  <w:num w:numId="9">
    <w:abstractNumId w:val="22"/>
  </w:num>
  <w:num w:numId="10">
    <w:abstractNumId w:val="17"/>
  </w:num>
  <w:num w:numId="11">
    <w:abstractNumId w:val="28"/>
  </w:num>
  <w:num w:numId="12">
    <w:abstractNumId w:val="8"/>
  </w:num>
  <w:num w:numId="13">
    <w:abstractNumId w:val="7"/>
  </w:num>
  <w:num w:numId="14">
    <w:abstractNumId w:val="3"/>
  </w:num>
  <w:num w:numId="15">
    <w:abstractNumId w:val="16"/>
  </w:num>
  <w:num w:numId="16">
    <w:abstractNumId w:val="45"/>
  </w:num>
  <w:num w:numId="17">
    <w:abstractNumId w:val="34"/>
  </w:num>
  <w:num w:numId="18">
    <w:abstractNumId w:val="35"/>
  </w:num>
  <w:num w:numId="19">
    <w:abstractNumId w:val="2"/>
  </w:num>
  <w:num w:numId="20">
    <w:abstractNumId w:val="38"/>
  </w:num>
  <w:num w:numId="21">
    <w:abstractNumId w:val="37"/>
  </w:num>
  <w:num w:numId="22">
    <w:abstractNumId w:val="36"/>
  </w:num>
  <w:num w:numId="23">
    <w:abstractNumId w:val="23"/>
  </w:num>
  <w:num w:numId="24">
    <w:abstractNumId w:val="27"/>
  </w:num>
  <w:num w:numId="25">
    <w:abstractNumId w:val="19"/>
  </w:num>
  <w:num w:numId="26">
    <w:abstractNumId w:val="6"/>
  </w:num>
  <w:num w:numId="27">
    <w:abstractNumId w:val="21"/>
  </w:num>
  <w:num w:numId="28">
    <w:abstractNumId w:val="29"/>
  </w:num>
  <w:num w:numId="29">
    <w:abstractNumId w:val="30"/>
  </w:num>
  <w:num w:numId="30">
    <w:abstractNumId w:val="18"/>
  </w:num>
  <w:num w:numId="31">
    <w:abstractNumId w:val="0"/>
  </w:num>
  <w:num w:numId="32">
    <w:abstractNumId w:val="26"/>
  </w:num>
  <w:num w:numId="33">
    <w:abstractNumId w:val="11"/>
  </w:num>
  <w:num w:numId="34">
    <w:abstractNumId w:val="10"/>
  </w:num>
  <w:num w:numId="35">
    <w:abstractNumId w:val="5"/>
  </w:num>
  <w:num w:numId="36">
    <w:abstractNumId w:val="9"/>
  </w:num>
  <w:num w:numId="37">
    <w:abstractNumId w:val="1"/>
  </w:num>
  <w:num w:numId="38">
    <w:abstractNumId w:val="41"/>
  </w:num>
  <w:num w:numId="39">
    <w:abstractNumId w:val="40"/>
  </w:num>
  <w:num w:numId="40">
    <w:abstractNumId w:val="20"/>
  </w:num>
  <w:num w:numId="41">
    <w:abstractNumId w:val="4"/>
  </w:num>
  <w:num w:numId="42">
    <w:abstractNumId w:val="39"/>
  </w:num>
  <w:num w:numId="43">
    <w:abstractNumId w:val="14"/>
  </w:num>
  <w:num w:numId="44">
    <w:abstractNumId w:val="24"/>
  </w:num>
  <w:num w:numId="45">
    <w:abstractNumId w:val="1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0355"/>
    <w:rsid w:val="000076C1"/>
    <w:rsid w:val="00007F65"/>
    <w:rsid w:val="000101DC"/>
    <w:rsid w:val="00011202"/>
    <w:rsid w:val="00020BDD"/>
    <w:rsid w:val="0002127E"/>
    <w:rsid w:val="00026652"/>
    <w:rsid w:val="00030427"/>
    <w:rsid w:val="000318BC"/>
    <w:rsid w:val="00032EC6"/>
    <w:rsid w:val="00034938"/>
    <w:rsid w:val="000356F2"/>
    <w:rsid w:val="000367B9"/>
    <w:rsid w:val="00036A1D"/>
    <w:rsid w:val="00040D53"/>
    <w:rsid w:val="00042AA7"/>
    <w:rsid w:val="00051EB4"/>
    <w:rsid w:val="00052455"/>
    <w:rsid w:val="00052DE9"/>
    <w:rsid w:val="000535FD"/>
    <w:rsid w:val="00054633"/>
    <w:rsid w:val="00056EC2"/>
    <w:rsid w:val="00060158"/>
    <w:rsid w:val="000621C1"/>
    <w:rsid w:val="00070A66"/>
    <w:rsid w:val="000722C4"/>
    <w:rsid w:val="00073B24"/>
    <w:rsid w:val="000757A0"/>
    <w:rsid w:val="00075C13"/>
    <w:rsid w:val="00082394"/>
    <w:rsid w:val="000835DB"/>
    <w:rsid w:val="00084692"/>
    <w:rsid w:val="00085E06"/>
    <w:rsid w:val="00092FC1"/>
    <w:rsid w:val="00093EA9"/>
    <w:rsid w:val="0009690A"/>
    <w:rsid w:val="000A1564"/>
    <w:rsid w:val="000A65CD"/>
    <w:rsid w:val="000A6774"/>
    <w:rsid w:val="000A6B91"/>
    <w:rsid w:val="000B14EA"/>
    <w:rsid w:val="000B3E60"/>
    <w:rsid w:val="000C038A"/>
    <w:rsid w:val="000C25D9"/>
    <w:rsid w:val="000C3DE9"/>
    <w:rsid w:val="000C6A36"/>
    <w:rsid w:val="000C6D26"/>
    <w:rsid w:val="000D1391"/>
    <w:rsid w:val="000D1A96"/>
    <w:rsid w:val="000D57C5"/>
    <w:rsid w:val="000E0410"/>
    <w:rsid w:val="000E4DC0"/>
    <w:rsid w:val="000F5C08"/>
    <w:rsid w:val="000F71AA"/>
    <w:rsid w:val="000F7EED"/>
    <w:rsid w:val="00101F03"/>
    <w:rsid w:val="0010452C"/>
    <w:rsid w:val="0010452F"/>
    <w:rsid w:val="00105861"/>
    <w:rsid w:val="0010624B"/>
    <w:rsid w:val="0011029A"/>
    <w:rsid w:val="001108B2"/>
    <w:rsid w:val="00110C8F"/>
    <w:rsid w:val="00113C5A"/>
    <w:rsid w:val="00117FB6"/>
    <w:rsid w:val="00120ECC"/>
    <w:rsid w:val="00122B6D"/>
    <w:rsid w:val="001323CC"/>
    <w:rsid w:val="00132900"/>
    <w:rsid w:val="00133A98"/>
    <w:rsid w:val="00140D25"/>
    <w:rsid w:val="0014100E"/>
    <w:rsid w:val="00141862"/>
    <w:rsid w:val="0014707F"/>
    <w:rsid w:val="0015160B"/>
    <w:rsid w:val="001535A2"/>
    <w:rsid w:val="001554E0"/>
    <w:rsid w:val="001576BD"/>
    <w:rsid w:val="00163D03"/>
    <w:rsid w:val="00165C38"/>
    <w:rsid w:val="00171F63"/>
    <w:rsid w:val="00172398"/>
    <w:rsid w:val="0017314F"/>
    <w:rsid w:val="001738AF"/>
    <w:rsid w:val="0018087E"/>
    <w:rsid w:val="001839BA"/>
    <w:rsid w:val="001843AA"/>
    <w:rsid w:val="00186286"/>
    <w:rsid w:val="001868CE"/>
    <w:rsid w:val="0019313C"/>
    <w:rsid w:val="00195291"/>
    <w:rsid w:val="00195C6A"/>
    <w:rsid w:val="001A25DF"/>
    <w:rsid w:val="001B6897"/>
    <w:rsid w:val="001B700A"/>
    <w:rsid w:val="001B70AB"/>
    <w:rsid w:val="001B7595"/>
    <w:rsid w:val="001C30C7"/>
    <w:rsid w:val="001D0EDA"/>
    <w:rsid w:val="001D11DB"/>
    <w:rsid w:val="001D5281"/>
    <w:rsid w:val="001D690E"/>
    <w:rsid w:val="001D6AC6"/>
    <w:rsid w:val="001E00A5"/>
    <w:rsid w:val="001E0125"/>
    <w:rsid w:val="001E1D0D"/>
    <w:rsid w:val="001E3A56"/>
    <w:rsid w:val="001F0623"/>
    <w:rsid w:val="001F2EA2"/>
    <w:rsid w:val="001F507C"/>
    <w:rsid w:val="00201BDF"/>
    <w:rsid w:val="0020746D"/>
    <w:rsid w:val="00207AAC"/>
    <w:rsid w:val="0021202C"/>
    <w:rsid w:val="00212566"/>
    <w:rsid w:val="00212A3B"/>
    <w:rsid w:val="00212AFB"/>
    <w:rsid w:val="00217EF0"/>
    <w:rsid w:val="00224EF9"/>
    <w:rsid w:val="002258FA"/>
    <w:rsid w:val="00234220"/>
    <w:rsid w:val="00234E6F"/>
    <w:rsid w:val="00235A85"/>
    <w:rsid w:val="002403C8"/>
    <w:rsid w:val="00245651"/>
    <w:rsid w:val="00247671"/>
    <w:rsid w:val="002515A3"/>
    <w:rsid w:val="00257654"/>
    <w:rsid w:val="0026235E"/>
    <w:rsid w:val="0026374A"/>
    <w:rsid w:val="00270621"/>
    <w:rsid w:val="00280CBF"/>
    <w:rsid w:val="00284EE2"/>
    <w:rsid w:val="002870A2"/>
    <w:rsid w:val="00290222"/>
    <w:rsid w:val="00290362"/>
    <w:rsid w:val="00291A69"/>
    <w:rsid w:val="0029355C"/>
    <w:rsid w:val="002A1618"/>
    <w:rsid w:val="002A4556"/>
    <w:rsid w:val="002B76C6"/>
    <w:rsid w:val="002C253B"/>
    <w:rsid w:val="002D2AA3"/>
    <w:rsid w:val="002D73F4"/>
    <w:rsid w:val="002E12A4"/>
    <w:rsid w:val="002E5FC3"/>
    <w:rsid w:val="002E7F9A"/>
    <w:rsid w:val="002F2C6A"/>
    <w:rsid w:val="002F441D"/>
    <w:rsid w:val="00307673"/>
    <w:rsid w:val="00312109"/>
    <w:rsid w:val="00317448"/>
    <w:rsid w:val="00317998"/>
    <w:rsid w:val="0032333D"/>
    <w:rsid w:val="00327AE5"/>
    <w:rsid w:val="003304CC"/>
    <w:rsid w:val="00331A70"/>
    <w:rsid w:val="00331FD5"/>
    <w:rsid w:val="003370F1"/>
    <w:rsid w:val="0034155C"/>
    <w:rsid w:val="00345E83"/>
    <w:rsid w:val="003631E0"/>
    <w:rsid w:val="00364162"/>
    <w:rsid w:val="00370F04"/>
    <w:rsid w:val="00371CAE"/>
    <w:rsid w:val="00376819"/>
    <w:rsid w:val="00380A37"/>
    <w:rsid w:val="00385C26"/>
    <w:rsid w:val="00391C4E"/>
    <w:rsid w:val="00394FF5"/>
    <w:rsid w:val="00396E58"/>
    <w:rsid w:val="003A0B68"/>
    <w:rsid w:val="003A0DBB"/>
    <w:rsid w:val="003B41E3"/>
    <w:rsid w:val="003B4670"/>
    <w:rsid w:val="003B6A6B"/>
    <w:rsid w:val="003C2B13"/>
    <w:rsid w:val="003C40E1"/>
    <w:rsid w:val="003C4C91"/>
    <w:rsid w:val="003C680D"/>
    <w:rsid w:val="003D3135"/>
    <w:rsid w:val="003D5FD0"/>
    <w:rsid w:val="003D6386"/>
    <w:rsid w:val="003D672E"/>
    <w:rsid w:val="003D6D5A"/>
    <w:rsid w:val="003E0DD2"/>
    <w:rsid w:val="003E5D0D"/>
    <w:rsid w:val="003E6977"/>
    <w:rsid w:val="003E6A02"/>
    <w:rsid w:val="003E7DDD"/>
    <w:rsid w:val="003F1BFD"/>
    <w:rsid w:val="003F31A7"/>
    <w:rsid w:val="004005D3"/>
    <w:rsid w:val="00402A71"/>
    <w:rsid w:val="00411EE6"/>
    <w:rsid w:val="004202A8"/>
    <w:rsid w:val="004275CE"/>
    <w:rsid w:val="004304F2"/>
    <w:rsid w:val="004317E8"/>
    <w:rsid w:val="00433713"/>
    <w:rsid w:val="004375D8"/>
    <w:rsid w:val="00450CDE"/>
    <w:rsid w:val="00455B15"/>
    <w:rsid w:val="004604A0"/>
    <w:rsid w:val="00460C0E"/>
    <w:rsid w:val="00464EC7"/>
    <w:rsid w:val="004704CE"/>
    <w:rsid w:val="00473976"/>
    <w:rsid w:val="00473FA5"/>
    <w:rsid w:val="00476332"/>
    <w:rsid w:val="00476E99"/>
    <w:rsid w:val="004858B7"/>
    <w:rsid w:val="0048618E"/>
    <w:rsid w:val="00486661"/>
    <w:rsid w:val="0048799C"/>
    <w:rsid w:val="004906D4"/>
    <w:rsid w:val="0049497B"/>
    <w:rsid w:val="004A4E0C"/>
    <w:rsid w:val="004B5EDE"/>
    <w:rsid w:val="004C06EB"/>
    <w:rsid w:val="004C0897"/>
    <w:rsid w:val="004C146B"/>
    <w:rsid w:val="004C6AE5"/>
    <w:rsid w:val="004C719D"/>
    <w:rsid w:val="004C769D"/>
    <w:rsid w:val="004C76A9"/>
    <w:rsid w:val="004C78F4"/>
    <w:rsid w:val="004D017F"/>
    <w:rsid w:val="004D216F"/>
    <w:rsid w:val="004D3A91"/>
    <w:rsid w:val="004E2970"/>
    <w:rsid w:val="004E3EE4"/>
    <w:rsid w:val="004E71A8"/>
    <w:rsid w:val="004F451A"/>
    <w:rsid w:val="004F5C0C"/>
    <w:rsid w:val="004F5C4E"/>
    <w:rsid w:val="004F5F2B"/>
    <w:rsid w:val="004F74AE"/>
    <w:rsid w:val="005004A5"/>
    <w:rsid w:val="005070BF"/>
    <w:rsid w:val="00511883"/>
    <w:rsid w:val="00514C4E"/>
    <w:rsid w:val="00515EC4"/>
    <w:rsid w:val="00516B6C"/>
    <w:rsid w:val="005214A3"/>
    <w:rsid w:val="005330F9"/>
    <w:rsid w:val="0053589C"/>
    <w:rsid w:val="00535DC4"/>
    <w:rsid w:val="00542751"/>
    <w:rsid w:val="0054441C"/>
    <w:rsid w:val="00546378"/>
    <w:rsid w:val="0054785D"/>
    <w:rsid w:val="00560A98"/>
    <w:rsid w:val="005635BD"/>
    <w:rsid w:val="00571A65"/>
    <w:rsid w:val="00585B16"/>
    <w:rsid w:val="00591DCD"/>
    <w:rsid w:val="0059304D"/>
    <w:rsid w:val="0059318E"/>
    <w:rsid w:val="00595A11"/>
    <w:rsid w:val="005A15A0"/>
    <w:rsid w:val="005A2DFD"/>
    <w:rsid w:val="005A5212"/>
    <w:rsid w:val="005B632F"/>
    <w:rsid w:val="005B6829"/>
    <w:rsid w:val="005C3960"/>
    <w:rsid w:val="005C3A4E"/>
    <w:rsid w:val="005D5648"/>
    <w:rsid w:val="005D64B2"/>
    <w:rsid w:val="005D65ED"/>
    <w:rsid w:val="005D6722"/>
    <w:rsid w:val="005D6D3E"/>
    <w:rsid w:val="005D76ED"/>
    <w:rsid w:val="005E370B"/>
    <w:rsid w:val="005E5997"/>
    <w:rsid w:val="005E7CAF"/>
    <w:rsid w:val="005F0EEE"/>
    <w:rsid w:val="005F39F8"/>
    <w:rsid w:val="005F5CBB"/>
    <w:rsid w:val="005F793A"/>
    <w:rsid w:val="00603D04"/>
    <w:rsid w:val="00606900"/>
    <w:rsid w:val="00615B39"/>
    <w:rsid w:val="00616166"/>
    <w:rsid w:val="0061749B"/>
    <w:rsid w:val="006243E9"/>
    <w:rsid w:val="0063082B"/>
    <w:rsid w:val="00631648"/>
    <w:rsid w:val="0063296A"/>
    <w:rsid w:val="00641182"/>
    <w:rsid w:val="00650619"/>
    <w:rsid w:val="00654C00"/>
    <w:rsid w:val="00663144"/>
    <w:rsid w:val="00665F31"/>
    <w:rsid w:val="00667533"/>
    <w:rsid w:val="006703B3"/>
    <w:rsid w:val="00671E17"/>
    <w:rsid w:val="006767CA"/>
    <w:rsid w:val="00676E62"/>
    <w:rsid w:val="0069161D"/>
    <w:rsid w:val="006952EF"/>
    <w:rsid w:val="006A44C8"/>
    <w:rsid w:val="006C5A32"/>
    <w:rsid w:val="006D2AD2"/>
    <w:rsid w:val="006D4893"/>
    <w:rsid w:val="006D5E8F"/>
    <w:rsid w:val="006D5F69"/>
    <w:rsid w:val="006D60E9"/>
    <w:rsid w:val="006E2E6E"/>
    <w:rsid w:val="006E5A9B"/>
    <w:rsid w:val="006E5B42"/>
    <w:rsid w:val="006F1016"/>
    <w:rsid w:val="006F23FC"/>
    <w:rsid w:val="006F5EB8"/>
    <w:rsid w:val="007027CF"/>
    <w:rsid w:val="00710682"/>
    <w:rsid w:val="0072362B"/>
    <w:rsid w:val="007268E1"/>
    <w:rsid w:val="00726C3E"/>
    <w:rsid w:val="0073159E"/>
    <w:rsid w:val="00740248"/>
    <w:rsid w:val="00740AE7"/>
    <w:rsid w:val="00747106"/>
    <w:rsid w:val="00751BC0"/>
    <w:rsid w:val="007524DA"/>
    <w:rsid w:val="00755BED"/>
    <w:rsid w:val="0076197E"/>
    <w:rsid w:val="00765CC0"/>
    <w:rsid w:val="00766092"/>
    <w:rsid w:val="00772103"/>
    <w:rsid w:val="0077537B"/>
    <w:rsid w:val="00780408"/>
    <w:rsid w:val="00783A70"/>
    <w:rsid w:val="00785F8B"/>
    <w:rsid w:val="00786ADA"/>
    <w:rsid w:val="007872C3"/>
    <w:rsid w:val="00787D00"/>
    <w:rsid w:val="00790A63"/>
    <w:rsid w:val="00791D49"/>
    <w:rsid w:val="00797386"/>
    <w:rsid w:val="007A07F3"/>
    <w:rsid w:val="007B097C"/>
    <w:rsid w:val="007B4B4A"/>
    <w:rsid w:val="007C0F10"/>
    <w:rsid w:val="007C6195"/>
    <w:rsid w:val="007D08DF"/>
    <w:rsid w:val="007E0565"/>
    <w:rsid w:val="007E3874"/>
    <w:rsid w:val="00802CE3"/>
    <w:rsid w:val="008053AC"/>
    <w:rsid w:val="00805DD9"/>
    <w:rsid w:val="00806462"/>
    <w:rsid w:val="00806D70"/>
    <w:rsid w:val="00811225"/>
    <w:rsid w:val="00813688"/>
    <w:rsid w:val="0081501B"/>
    <w:rsid w:val="008205BE"/>
    <w:rsid w:val="0082291E"/>
    <w:rsid w:val="00823531"/>
    <w:rsid w:val="00826591"/>
    <w:rsid w:val="008268F0"/>
    <w:rsid w:val="00836577"/>
    <w:rsid w:val="00836A8E"/>
    <w:rsid w:val="00837AC9"/>
    <w:rsid w:val="00842C80"/>
    <w:rsid w:val="008463FC"/>
    <w:rsid w:val="00846A5F"/>
    <w:rsid w:val="0085049E"/>
    <w:rsid w:val="00852574"/>
    <w:rsid w:val="00852BA3"/>
    <w:rsid w:val="00853420"/>
    <w:rsid w:val="00853BCC"/>
    <w:rsid w:val="00866B8E"/>
    <w:rsid w:val="00867AEA"/>
    <w:rsid w:val="00871D8C"/>
    <w:rsid w:val="00875B51"/>
    <w:rsid w:val="0088229C"/>
    <w:rsid w:val="00882CE3"/>
    <w:rsid w:val="00882E81"/>
    <w:rsid w:val="0089001D"/>
    <w:rsid w:val="00890097"/>
    <w:rsid w:val="0089026D"/>
    <w:rsid w:val="00891ABF"/>
    <w:rsid w:val="00892E52"/>
    <w:rsid w:val="008979B0"/>
    <w:rsid w:val="008A408B"/>
    <w:rsid w:val="008A7C22"/>
    <w:rsid w:val="008B139E"/>
    <w:rsid w:val="008B27DF"/>
    <w:rsid w:val="008B36D6"/>
    <w:rsid w:val="008B7F97"/>
    <w:rsid w:val="008C17F2"/>
    <w:rsid w:val="008D11D9"/>
    <w:rsid w:val="008D1356"/>
    <w:rsid w:val="008D2512"/>
    <w:rsid w:val="008D7C90"/>
    <w:rsid w:val="008E09F0"/>
    <w:rsid w:val="008E525D"/>
    <w:rsid w:val="008F62D2"/>
    <w:rsid w:val="009011C5"/>
    <w:rsid w:val="00901571"/>
    <w:rsid w:val="00901F48"/>
    <w:rsid w:val="00903579"/>
    <w:rsid w:val="009046CA"/>
    <w:rsid w:val="00905DBB"/>
    <w:rsid w:val="00920944"/>
    <w:rsid w:val="0092165F"/>
    <w:rsid w:val="00922F93"/>
    <w:rsid w:val="00923FC7"/>
    <w:rsid w:val="00932DB6"/>
    <w:rsid w:val="00937AD1"/>
    <w:rsid w:val="00940DFC"/>
    <w:rsid w:val="0094143C"/>
    <w:rsid w:val="00943E0E"/>
    <w:rsid w:val="00946233"/>
    <w:rsid w:val="00947756"/>
    <w:rsid w:val="00950B88"/>
    <w:rsid w:val="00952C1F"/>
    <w:rsid w:val="0095357F"/>
    <w:rsid w:val="00956942"/>
    <w:rsid w:val="00961D81"/>
    <w:rsid w:val="00963B6C"/>
    <w:rsid w:val="009741CA"/>
    <w:rsid w:val="00981DA7"/>
    <w:rsid w:val="009821FD"/>
    <w:rsid w:val="00983428"/>
    <w:rsid w:val="0099035F"/>
    <w:rsid w:val="00990B7A"/>
    <w:rsid w:val="009965F7"/>
    <w:rsid w:val="009A0AAC"/>
    <w:rsid w:val="009A12F2"/>
    <w:rsid w:val="009A3B44"/>
    <w:rsid w:val="009A6D7F"/>
    <w:rsid w:val="009B77EE"/>
    <w:rsid w:val="009B7B9E"/>
    <w:rsid w:val="009C054A"/>
    <w:rsid w:val="009C3D39"/>
    <w:rsid w:val="009C4D6D"/>
    <w:rsid w:val="009C5574"/>
    <w:rsid w:val="009C5741"/>
    <w:rsid w:val="009C7DB8"/>
    <w:rsid w:val="009C7F27"/>
    <w:rsid w:val="009D7A57"/>
    <w:rsid w:val="009E170E"/>
    <w:rsid w:val="009E2B68"/>
    <w:rsid w:val="009E3D2A"/>
    <w:rsid w:val="009E5C67"/>
    <w:rsid w:val="009F1A14"/>
    <w:rsid w:val="009F1F43"/>
    <w:rsid w:val="00A113C6"/>
    <w:rsid w:val="00A146FF"/>
    <w:rsid w:val="00A1584E"/>
    <w:rsid w:val="00A16216"/>
    <w:rsid w:val="00A1703F"/>
    <w:rsid w:val="00A3466C"/>
    <w:rsid w:val="00A35EB7"/>
    <w:rsid w:val="00A37B8B"/>
    <w:rsid w:val="00A41685"/>
    <w:rsid w:val="00A431E7"/>
    <w:rsid w:val="00A56B9F"/>
    <w:rsid w:val="00A73C1B"/>
    <w:rsid w:val="00A74CEE"/>
    <w:rsid w:val="00A80251"/>
    <w:rsid w:val="00A8193C"/>
    <w:rsid w:val="00A829D1"/>
    <w:rsid w:val="00AA0611"/>
    <w:rsid w:val="00AA095A"/>
    <w:rsid w:val="00AA5C7E"/>
    <w:rsid w:val="00AB1074"/>
    <w:rsid w:val="00AB1485"/>
    <w:rsid w:val="00AB3069"/>
    <w:rsid w:val="00AC1732"/>
    <w:rsid w:val="00AC63B4"/>
    <w:rsid w:val="00AC643D"/>
    <w:rsid w:val="00AD352B"/>
    <w:rsid w:val="00AE409A"/>
    <w:rsid w:val="00AE53BE"/>
    <w:rsid w:val="00AE5B61"/>
    <w:rsid w:val="00AE60B5"/>
    <w:rsid w:val="00AE7002"/>
    <w:rsid w:val="00AF13AF"/>
    <w:rsid w:val="00AF7623"/>
    <w:rsid w:val="00B0176B"/>
    <w:rsid w:val="00B1565D"/>
    <w:rsid w:val="00B230FC"/>
    <w:rsid w:val="00B23C04"/>
    <w:rsid w:val="00B25EC8"/>
    <w:rsid w:val="00B3076C"/>
    <w:rsid w:val="00B31E81"/>
    <w:rsid w:val="00B36B95"/>
    <w:rsid w:val="00B37426"/>
    <w:rsid w:val="00B40402"/>
    <w:rsid w:val="00B54C2B"/>
    <w:rsid w:val="00B62094"/>
    <w:rsid w:val="00B63A36"/>
    <w:rsid w:val="00B70CB7"/>
    <w:rsid w:val="00B72740"/>
    <w:rsid w:val="00B74EDD"/>
    <w:rsid w:val="00B76E84"/>
    <w:rsid w:val="00B77499"/>
    <w:rsid w:val="00B876E8"/>
    <w:rsid w:val="00B914F0"/>
    <w:rsid w:val="00B94495"/>
    <w:rsid w:val="00B94613"/>
    <w:rsid w:val="00BA6365"/>
    <w:rsid w:val="00BA7819"/>
    <w:rsid w:val="00BA7932"/>
    <w:rsid w:val="00BB2B02"/>
    <w:rsid w:val="00BB384A"/>
    <w:rsid w:val="00BB6156"/>
    <w:rsid w:val="00BC303D"/>
    <w:rsid w:val="00BC7D42"/>
    <w:rsid w:val="00BD164A"/>
    <w:rsid w:val="00BD3CC6"/>
    <w:rsid w:val="00BD4E48"/>
    <w:rsid w:val="00BD58B4"/>
    <w:rsid w:val="00BD6267"/>
    <w:rsid w:val="00BD72D0"/>
    <w:rsid w:val="00BE0339"/>
    <w:rsid w:val="00BE0734"/>
    <w:rsid w:val="00BE0FBA"/>
    <w:rsid w:val="00BE1415"/>
    <w:rsid w:val="00BE1B6C"/>
    <w:rsid w:val="00BF28FA"/>
    <w:rsid w:val="00BF4209"/>
    <w:rsid w:val="00BF4268"/>
    <w:rsid w:val="00BF4667"/>
    <w:rsid w:val="00BF6B12"/>
    <w:rsid w:val="00BF778B"/>
    <w:rsid w:val="00C00BAB"/>
    <w:rsid w:val="00C01112"/>
    <w:rsid w:val="00C011CE"/>
    <w:rsid w:val="00C0210F"/>
    <w:rsid w:val="00C023E0"/>
    <w:rsid w:val="00C063EA"/>
    <w:rsid w:val="00C076FF"/>
    <w:rsid w:val="00C17357"/>
    <w:rsid w:val="00C253CC"/>
    <w:rsid w:val="00C27E3E"/>
    <w:rsid w:val="00C35EAF"/>
    <w:rsid w:val="00C368A3"/>
    <w:rsid w:val="00C369AD"/>
    <w:rsid w:val="00C369EE"/>
    <w:rsid w:val="00C37673"/>
    <w:rsid w:val="00C46509"/>
    <w:rsid w:val="00C46D03"/>
    <w:rsid w:val="00C47C0D"/>
    <w:rsid w:val="00C52C46"/>
    <w:rsid w:val="00C572F0"/>
    <w:rsid w:val="00C57ACE"/>
    <w:rsid w:val="00C61F24"/>
    <w:rsid w:val="00C657B2"/>
    <w:rsid w:val="00C65BE7"/>
    <w:rsid w:val="00C73F1B"/>
    <w:rsid w:val="00C75EFB"/>
    <w:rsid w:val="00C778B2"/>
    <w:rsid w:val="00C77B3D"/>
    <w:rsid w:val="00C82A5E"/>
    <w:rsid w:val="00C82B89"/>
    <w:rsid w:val="00C9108B"/>
    <w:rsid w:val="00C93031"/>
    <w:rsid w:val="00C93866"/>
    <w:rsid w:val="00C938E8"/>
    <w:rsid w:val="00C950D1"/>
    <w:rsid w:val="00CA03D0"/>
    <w:rsid w:val="00CA074B"/>
    <w:rsid w:val="00CB2E33"/>
    <w:rsid w:val="00CB751E"/>
    <w:rsid w:val="00CC5382"/>
    <w:rsid w:val="00CC72DE"/>
    <w:rsid w:val="00CC7DD8"/>
    <w:rsid w:val="00CD082A"/>
    <w:rsid w:val="00CD0F3D"/>
    <w:rsid w:val="00CD600B"/>
    <w:rsid w:val="00CD6B4E"/>
    <w:rsid w:val="00CE0675"/>
    <w:rsid w:val="00CE1F40"/>
    <w:rsid w:val="00CE7B8C"/>
    <w:rsid w:val="00CF23CF"/>
    <w:rsid w:val="00CF2FD4"/>
    <w:rsid w:val="00CF3AB3"/>
    <w:rsid w:val="00D00A73"/>
    <w:rsid w:val="00D026E6"/>
    <w:rsid w:val="00D043DC"/>
    <w:rsid w:val="00D10E48"/>
    <w:rsid w:val="00D24DD6"/>
    <w:rsid w:val="00D268CC"/>
    <w:rsid w:val="00D27DC0"/>
    <w:rsid w:val="00D30F85"/>
    <w:rsid w:val="00D36D2C"/>
    <w:rsid w:val="00D44AA4"/>
    <w:rsid w:val="00D567EC"/>
    <w:rsid w:val="00D56F49"/>
    <w:rsid w:val="00D60E81"/>
    <w:rsid w:val="00D651E4"/>
    <w:rsid w:val="00D670E0"/>
    <w:rsid w:val="00D70D0A"/>
    <w:rsid w:val="00D862A2"/>
    <w:rsid w:val="00D90B62"/>
    <w:rsid w:val="00D924C4"/>
    <w:rsid w:val="00D95834"/>
    <w:rsid w:val="00D9664D"/>
    <w:rsid w:val="00DB0BF2"/>
    <w:rsid w:val="00DB149F"/>
    <w:rsid w:val="00DB2C54"/>
    <w:rsid w:val="00DC2C50"/>
    <w:rsid w:val="00DC5CFE"/>
    <w:rsid w:val="00DD5B3C"/>
    <w:rsid w:val="00DD700E"/>
    <w:rsid w:val="00DD7477"/>
    <w:rsid w:val="00DE118C"/>
    <w:rsid w:val="00DF47F0"/>
    <w:rsid w:val="00DF55BA"/>
    <w:rsid w:val="00DF5A5F"/>
    <w:rsid w:val="00DF6FDA"/>
    <w:rsid w:val="00E000EE"/>
    <w:rsid w:val="00E01950"/>
    <w:rsid w:val="00E0244D"/>
    <w:rsid w:val="00E03E67"/>
    <w:rsid w:val="00E051E6"/>
    <w:rsid w:val="00E11286"/>
    <w:rsid w:val="00E14147"/>
    <w:rsid w:val="00E164B1"/>
    <w:rsid w:val="00E16BD6"/>
    <w:rsid w:val="00E3766C"/>
    <w:rsid w:val="00E3781B"/>
    <w:rsid w:val="00E37A6A"/>
    <w:rsid w:val="00E37CE5"/>
    <w:rsid w:val="00E4012B"/>
    <w:rsid w:val="00E50DFA"/>
    <w:rsid w:val="00E60B83"/>
    <w:rsid w:val="00E635D2"/>
    <w:rsid w:val="00E70B56"/>
    <w:rsid w:val="00E71680"/>
    <w:rsid w:val="00E755A4"/>
    <w:rsid w:val="00E758AB"/>
    <w:rsid w:val="00E7619A"/>
    <w:rsid w:val="00E77201"/>
    <w:rsid w:val="00E77B53"/>
    <w:rsid w:val="00E911D3"/>
    <w:rsid w:val="00E968C5"/>
    <w:rsid w:val="00E97509"/>
    <w:rsid w:val="00E975B2"/>
    <w:rsid w:val="00EA045D"/>
    <w:rsid w:val="00EA22CD"/>
    <w:rsid w:val="00EA4988"/>
    <w:rsid w:val="00EA4E1A"/>
    <w:rsid w:val="00EB09FF"/>
    <w:rsid w:val="00EB165E"/>
    <w:rsid w:val="00EB625A"/>
    <w:rsid w:val="00EC6198"/>
    <w:rsid w:val="00EC623A"/>
    <w:rsid w:val="00ED02C1"/>
    <w:rsid w:val="00ED0586"/>
    <w:rsid w:val="00EE1F31"/>
    <w:rsid w:val="00EE3A8F"/>
    <w:rsid w:val="00EE78E5"/>
    <w:rsid w:val="00EF08B4"/>
    <w:rsid w:val="00EF110D"/>
    <w:rsid w:val="00EF119B"/>
    <w:rsid w:val="00EF370A"/>
    <w:rsid w:val="00EF3AA0"/>
    <w:rsid w:val="00EF4B0B"/>
    <w:rsid w:val="00EF7877"/>
    <w:rsid w:val="00F003EA"/>
    <w:rsid w:val="00F03485"/>
    <w:rsid w:val="00F03BDE"/>
    <w:rsid w:val="00F05AF7"/>
    <w:rsid w:val="00F15003"/>
    <w:rsid w:val="00F159B1"/>
    <w:rsid w:val="00F17140"/>
    <w:rsid w:val="00F2690F"/>
    <w:rsid w:val="00F3111D"/>
    <w:rsid w:val="00F3123D"/>
    <w:rsid w:val="00F3501F"/>
    <w:rsid w:val="00F3513A"/>
    <w:rsid w:val="00F35B5B"/>
    <w:rsid w:val="00F408D6"/>
    <w:rsid w:val="00F46CCC"/>
    <w:rsid w:val="00F47149"/>
    <w:rsid w:val="00F51F16"/>
    <w:rsid w:val="00F57363"/>
    <w:rsid w:val="00F5765F"/>
    <w:rsid w:val="00F6257F"/>
    <w:rsid w:val="00F63393"/>
    <w:rsid w:val="00F6440D"/>
    <w:rsid w:val="00F65876"/>
    <w:rsid w:val="00F6775D"/>
    <w:rsid w:val="00F71C56"/>
    <w:rsid w:val="00F72DD6"/>
    <w:rsid w:val="00F76213"/>
    <w:rsid w:val="00F91AD1"/>
    <w:rsid w:val="00F949B2"/>
    <w:rsid w:val="00FA06CC"/>
    <w:rsid w:val="00FA427B"/>
    <w:rsid w:val="00FB1660"/>
    <w:rsid w:val="00FB4070"/>
    <w:rsid w:val="00FC2E18"/>
    <w:rsid w:val="00FC3DE4"/>
    <w:rsid w:val="00FC545C"/>
    <w:rsid w:val="00FC5DEF"/>
    <w:rsid w:val="00FD0F90"/>
    <w:rsid w:val="00FD2122"/>
    <w:rsid w:val="00FD265A"/>
    <w:rsid w:val="00FD7D5D"/>
    <w:rsid w:val="00FE0706"/>
    <w:rsid w:val="00FE4FB0"/>
    <w:rsid w:val="00FE50F0"/>
    <w:rsid w:val="00FF14E0"/>
    <w:rsid w:val="00FF2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F6ABBC"/>
  <w15:chartTrackingRefBased/>
  <w15:docId w15:val="{E59091DB-6807-48D4-A7FD-509AF016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7595"/>
    <w:pPr>
      <w:widowControl w:val="0"/>
      <w:spacing w:after="0" w:line="360" w:lineRule="auto"/>
    </w:pPr>
    <w:rPr>
      <w:rFonts w:ascii="Times New Roman" w:eastAsia="Times New Roman" w:hAnsi="Times New Roman" w:cs="Times New Roman"/>
      <w:sz w:val="24"/>
      <w:szCs w:val="20"/>
      <w:lang w:eastAsia="fr-BE"/>
    </w:rPr>
  </w:style>
  <w:style w:type="paragraph" w:styleId="Virsraksts3">
    <w:name w:val="heading 3"/>
    <w:basedOn w:val="Parasts"/>
    <w:link w:val="Virsraksts3Rakstz"/>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uiPriority w:val="99"/>
    <w:semiHidden/>
    <w:unhideWhenUsed/>
    <w:rsid w:val="00C93866"/>
    <w:rPr>
      <w:sz w:val="16"/>
      <w:szCs w:val="16"/>
    </w:rPr>
  </w:style>
  <w:style w:type="paragraph" w:styleId="Komentrateksts">
    <w:name w:val="annotation text"/>
    <w:basedOn w:val="Parasts"/>
    <w:link w:val="KomentratekstsRakstz"/>
    <w:uiPriority w:val="99"/>
    <w:semiHidden/>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semiHidden/>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aliases w:val="Обычный (веб) Знак Знак,Обычный (веб) Знак Знак Знак Знак Знак Знак,Обычный (веб) Знак Знак Знак Знак Знак Знак Знак Знак Знак Знак Знак"/>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C011CE"/>
    <w:rPr>
      <w:rFonts w:ascii="Times New Roman" w:eastAsia="Times New Roman" w:hAnsi="Times New Roman" w:cs="Times New Roman"/>
      <w:sz w:val="24"/>
      <w:szCs w:val="20"/>
      <w:lang w:eastAsia="fr-BE"/>
    </w:rPr>
  </w:style>
  <w:style w:type="character" w:styleId="Izclums">
    <w:name w:val="Emphasis"/>
    <w:basedOn w:val="Noklusjumarindkopasfonts"/>
    <w:uiPriority w:val="20"/>
    <w:qFormat/>
    <w:rsid w:val="00C011CE"/>
    <w:rPr>
      <w:b/>
      <w:bCs/>
      <w:i w:val="0"/>
      <w:iCs w:val="0"/>
    </w:rPr>
  </w:style>
  <w:style w:type="character" w:customStyle="1" w:styleId="phrase">
    <w:name w:val="phrase"/>
    <w:basedOn w:val="Noklusjumarindkopasfonts"/>
    <w:rsid w:val="00AF13AF"/>
  </w:style>
  <w:style w:type="character" w:customStyle="1" w:styleId="word">
    <w:name w:val="word"/>
    <w:basedOn w:val="Noklusjumarindkopasfonts"/>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Virsraksts3Rakstz">
    <w:name w:val="Virsraksts 3 Rakstz."/>
    <w:basedOn w:val="Noklusjumarindkopasfonts"/>
    <w:link w:val="Virsraksts3"/>
    <w:uiPriority w:val="9"/>
    <w:rsid w:val="009046CA"/>
    <w:rPr>
      <w:rFonts w:ascii="Times New Roman" w:eastAsia="Times New Roman" w:hAnsi="Times New Roman" w:cs="Times New Roman"/>
      <w:b/>
      <w:bCs/>
      <w:sz w:val="27"/>
      <w:szCs w:val="27"/>
      <w:lang w:eastAsia="lv-LV"/>
    </w:rPr>
  </w:style>
  <w:style w:type="paragraph" w:styleId="Pamatteksts">
    <w:name w:val="Body Text"/>
    <w:basedOn w:val="Parasts"/>
    <w:link w:val="PamattekstsRakstz"/>
    <w:rsid w:val="009046CA"/>
    <w:pPr>
      <w:widowControl/>
      <w:spacing w:line="240" w:lineRule="auto"/>
      <w:jc w:val="both"/>
    </w:pPr>
    <w:rPr>
      <w:color w:val="000000"/>
      <w:szCs w:val="24"/>
      <w:lang w:eastAsia="lv-LV"/>
    </w:rPr>
  </w:style>
  <w:style w:type="character" w:customStyle="1" w:styleId="PamattekstsRakstz">
    <w:name w:val="Pamatteksts Rakstz."/>
    <w:basedOn w:val="Noklusjumarindkopasfonts"/>
    <w:link w:val="Pamatteksts"/>
    <w:rsid w:val="009046CA"/>
    <w:rPr>
      <w:rFonts w:ascii="Times New Roman" w:eastAsia="Times New Roman" w:hAnsi="Times New Roman" w:cs="Times New Roman"/>
      <w:color w:val="000000"/>
      <w:sz w:val="24"/>
      <w:szCs w:val="24"/>
      <w:lang w:eastAsia="lv-LV"/>
    </w:rPr>
  </w:style>
  <w:style w:type="table" w:styleId="Reatabula">
    <w:name w:val="Table Grid"/>
    <w:basedOn w:val="Parastatabula"/>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8A408B"/>
    <w:pPr>
      <w:numPr>
        <w:numId w:val="31"/>
      </w:numPr>
      <w:contextualSpacing/>
    </w:pPr>
  </w:style>
  <w:style w:type="paragraph" w:customStyle="1" w:styleId="PointManual">
    <w:name w:val="Point Manual"/>
    <w:basedOn w:val="Parasts"/>
    <w:link w:val="PointManualChar"/>
    <w:rsid w:val="005A2DFD"/>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5A2DFD"/>
    <w:rPr>
      <w:rFonts w:ascii="Times New Roman" w:hAnsi="Times New Roman" w:cs="Times New Roman"/>
      <w:sz w:val="24"/>
      <w:lang w:val="en-GB"/>
    </w:rPr>
  </w:style>
  <w:style w:type="character" w:styleId="Izteiksmgs">
    <w:name w:val="Strong"/>
    <w:uiPriority w:val="22"/>
    <w:qFormat/>
    <w:rsid w:val="00FB1660"/>
    <w:rPr>
      <w:b/>
      <w:bCs/>
    </w:rPr>
  </w:style>
  <w:style w:type="character" w:styleId="Neatrisintapieminana">
    <w:name w:val="Unresolved Mention"/>
    <w:basedOn w:val="Noklusjumarindkopasfonts"/>
    <w:uiPriority w:val="99"/>
    <w:semiHidden/>
    <w:unhideWhenUsed/>
    <w:rsid w:val="00890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Mode="External" Target="mailto:sanita.inzena-andzena@ie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379B2FAA-D750-40E5-994B-06B3351F1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1358</Words>
  <Characters>775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Muceniece</dc:creator>
  <cp:keywords/>
  <dc:description/>
  <cp:lastModifiedBy>Elīna Priedniece</cp:lastModifiedBy>
  <cp:revision>3</cp:revision>
  <cp:lastPrinted>2021-01-27T08:08:00Z</cp:lastPrinted>
  <dcterms:created xsi:type="dcterms:W3CDTF">2024-06-05T09:33:00Z</dcterms:created>
  <dcterms:modified xsi:type="dcterms:W3CDTF">2024-06-05T09:33:00Z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3" name="DISCesvisAdditionalMakers">
    <vt:lpwstr>vecākā referente Elīna Priedniece</vt:lpwstr>
  </property>
  <property fmtid="{D5CDD505-2E9C-101B-9397-08002B2CF9AE}" pid="24" name="DIScgiUrl">
    <vt:lpwstr>https://lim.esvis.gov.lv/cs/idcplg</vt:lpwstr>
  </property>
  <property fmtid="{D5CDD505-2E9C-101B-9397-08002B2CF9AE}" pid="25" name="DISdDocName">
    <vt:lpwstr>L485192</vt:lpwstr>
  </property>
  <property fmtid="{D5CDD505-2E9C-101B-9397-08002B2CF9AE}" pid="26" name="DISCesvisAdditionalTutors">
    <vt:lpwstr>vecākā referente Elīna Priedniece</vt:lpwstr>
  </property>
  <property fmtid="{D5CDD505-2E9C-101B-9397-08002B2CF9AE}" pid="27" name="DISCesvisSigner">
    <vt:lpwstr>ministrs Rihards Kozlovskis</vt:lpwstr>
  </property>
  <property fmtid="{D5CDD505-2E9C-101B-9397-08002B2CF9AE}" pid="28" name="DISCesvisSafetyLevel">
    <vt:lpwstr>Vispārpieejams</vt:lpwstr>
  </property>
  <property fmtid="{D5CDD505-2E9C-101B-9397-08002B2CF9AE}" pid="29" name="DISTaskPaneUrl">
    <vt:lpwstr>https://lim.esvis.gov.lv/cs/idcplg?ClientControlled=DocMan&amp;coreContentOnly=1&amp;WebdavRequest=1&amp;IdcService=DOC_INFO&amp;dID=563974</vt:lpwstr>
  </property>
  <property fmtid="{D5CDD505-2E9C-101B-9397-08002B2CF9AE}" pid="30" name="DISCesvisTitle">
    <vt:lpwstr>Informatīvais ziņojums par Latvijas Republikas nacionālo pozīciju Nr.1 par priekšlikumu Eiropas Parlamenta un Padomes Regulai par policijas sadarbības stiprināšanu saistībā ar migrantu kontrabandas un cilvēktirdzniecības novēršanu, atklāšanu un izmeklēšanu un par Eiropola atbalsta stiprināšanu šādu noziegumu novēršanā un apkarošanā, un ar ko groza Regulu (ES) 2016/794</vt:lpwstr>
  </property>
  <property fmtid="{D5CDD505-2E9C-101B-9397-08002B2CF9AE}" pid="31" name="DISCesvisMinistryOfMinister">
    <vt:lpwstr>wwTemplateNP_MinistryOfMinister(Iekšlietu,)</vt:lpwstr>
  </property>
  <property fmtid="{D5CDD505-2E9C-101B-9397-08002B2CF9AE}" pid="32" name="DISCesvisAuthor">
    <vt:lpwstr>Iekšlietu ministrija</vt:lpwstr>
  </property>
  <property fmtid="{D5CDD505-2E9C-101B-9397-08002B2CF9AE}" pid="33" name="DISCesvisMainMaker">
    <vt:lpwstr>vecākā referente Elīna Priedniece</vt:lpwstr>
  </property>
  <property fmtid="{D5CDD505-2E9C-101B-9397-08002B2CF9AE}" pid="34" name="DISCesvisAdditionalTutorsMail">
    <vt:lpwstr>elina.priedniece@iem.gov.lv</vt:lpwstr>
  </property>
  <property fmtid="{D5CDD505-2E9C-101B-9397-08002B2CF9AE}" pid="35" name="DISCesvisAdditionalTutorsPhone">
    <vt:lpwstr>67219254/29453679</vt:lpwstr>
  </property>
  <property fmtid="{D5CDD505-2E9C-101B-9397-08002B2CF9AE}" pid="36" name="DISidcName">
    <vt:lpwstr>1020404016200</vt:lpwstr>
  </property>
  <property fmtid="{D5CDD505-2E9C-101B-9397-08002B2CF9AE}" pid="37"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38" name="DISCesvisAdditionalMakersMail">
    <vt:lpwstr>elina.priedniece@iem.gov.lv</vt:lpwstr>
  </property>
  <property fmtid="{D5CDD505-2E9C-101B-9397-08002B2CF9AE}" pid="39" name="DISdUser">
    <vt:lpwstr>weblogic</vt:lpwstr>
  </property>
  <property fmtid="{D5CDD505-2E9C-101B-9397-08002B2CF9AE}" pid="40" name="DISCesvisOrgApprovers">
    <vt:lpwstr>Ārlietu ministrija, Finanšu ministrija, Labklājības ministrija, Tieslietu ministrija</vt:lpwstr>
  </property>
  <property fmtid="{D5CDD505-2E9C-101B-9397-08002B2CF9AE}" pid="41" name="DISdID">
    <vt:lpwstr>563974</vt:lpwstr>
  </property>
  <property fmtid="{D5CDD505-2E9C-101B-9397-08002B2CF9AE}" pid="42" name="DISCesvisAdditionalMakersPhone">
    <vt:lpwstr>67219254/29453679</vt:lpwstr>
  </property>
  <property fmtid="{D5CDD505-2E9C-101B-9397-08002B2CF9AE}" pid="43" name="DISCesvisMainMakerOrgUnitTitle">
    <vt:lpwstr>ELSSD Eiropas lietu nodaļa</vt:lpwstr>
  </property>
</Properties>
</file>