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pedagogu zemākās mēneša darba samaksas likmes  pieauguma grafiku laikposmam no 2023. gada 1. septembra līdz 2025. gada 31. decembrim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(Pedagogu darba samaksas pieauguma grafiks)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resursus pedagogu darba samaksas pieauguma nodrošināšanai iegūt, sakārtojot izglītības iestāžu tīklu, efektivizējot izglītības procesu un piešķirot papildu finansējumu no pašvaldību budžetiem un valsts budžeta, ievērojot solidaritātes un paritātes principu.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atvasinātas publiskas personas (pašvaldības), izņemot gadījumus, kad tām ir deleģēts valsts pārvaldes uzdevums, nav Ministru kabineta padotībā. Tādējādi Ministru kabinets rīkojumā var noteikt tikai tādus uz pašvaldībām attiecināmus uzdevumus vai paredzēt tikai tādas ar pašvaldībām saistītas darbības, kurām pašvaldības ir piekritušas.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projekta 3. punktu vai papildināt projekta anotāciju ar informāciju par pašvaldību atbalstu projekta 3. punktā noteiktajam uzdevumam.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Izglītības un zinātnes ministrijai līdz 2023. gada 1. maijam izstrādāt grozījumus normatīvajos aktos, kas ir saistīti ar pedagogu slodzes izmaiņām un noteiktā kārtībā iesniegt tos izskatīšanai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uzdevumu Izglītības un zinātnes ministrijai izstrādāt grozījumus normatīvajos aktos, kas saistīti ar pedagogu slodzes izmaiņām jau noteic projektam pievienotā Ministru kabineta sēdes protokollēmuma projekta 6. punkts. Vienlaikus vēršam uzmanību, ka Ministru kabineta sēdes protokollēmuma projekta 6. punkts noteic uzdevumu Izglītības un zinātnes ministrijai izstrādāt minētos grozījumus līdz 2023. gada 31. maijam, savukārt 7. punkts – līdz 2023. gada 1. maijam.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Saskaņā ar Ministru kabineta kārtības ruļļa 138. punktu atzīmēt, ka visi šajā sēdē aptaujas kārtībā piedalījušies Ministru kabineta locekļi ir atbalstījuši šo protokollēmumu bez priekšlikumiem un iebildumiem.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Nr. 606 138. punkts jau paredz, ka gadījumos, kad kāds Ministru kabineta loceklis saskaņā ar Ministru prezidenta lēmumu Ministru kabineta sēdēs piedalās no pārējiem Ministru kabineta locekļiem atšķirīgā veidā un sēdes laikā nav strādājis vienotā tiesību aktu projektu izstrādes un saskaņošanas portāla sēžu norises vidē vai Ministru kabineta ārkārtas sēde notiek aptaujas kārtībā, Valsts kanceleja nodrošina, lai Ministru kabineta locekļu viedoklis tiktu attiecīgi fiksēts. Ievērojot minēto, lūdzam svītrot projektam pievienotā Ministru kabineta sēdes protokollēmuma projekta 11.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Saskaņā ar Ministru kabineta kārtības ruļļa 138. punktu atzīmēt, ka visi šajā sēdē aptaujas kārtībā piedalījušies Ministru kabineta locekļi ir atbalstījuši šo protokollēmumu bez priekšlikumiem un iebildumiem.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projektam pievienotā Ministru kabineta sēdes protokollēmuma projekta 11. punktā ietverto atsauci uz Ministru kabineta 2021. gada 7. septembra noteikumiem Nr. 606 "Ministru kabineta kārtības rullis".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un zinātnes ministrijai atbilstoši pieņemtajiem lēmumiem par izglītības iestāžu tīkla sakārtošanu un likumā par valsts budžetu kārtējam gadam un budžeta ietvaru nākamajiem gadiem plānotajam finansējumam, sagatavot un līdz 2023. gada 31. maijam un turpmāk ik gadu līdz 1. decembrim iesniegt Ministru kabinetā tiesību akta projektu par attiecīgiem grozījumiem Ministru kabineta 2016. gada 5. jūlija noteikumos Nr. 445 "Pedagogu darba samaksas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Ministru kabineta 2021. gada 7. septembra noteikumu Nr. 606 "Ministru kabineta kārtības rullis" (turpmāk – Noteikumi Nr. 606) 76. punktam ministrijas, īpašu uzdevumu ministra sekretariāta, Ministru prezidenta biedra biroja, Valsts kancelejas vai Ministru prezidenta padotībā esošas iestādes izstrādāto projektu izskatīšanai Ministru kabineta komitejas sēdē vai Ministru kabineta sēdē ir tiesīgs iesniegt </w:t>
            </w:r>
            <w:r w:rsidR="00000000" w:rsidRPr="00000000" w:rsidDel="00000000">
              <w:rPr>
                <w:b w:val="1"/>
                <w:rtl w:val="0"/>
              </w:rPr>
              <w:t xml:space="preserve">Ministru kabineta loceklis</w:t>
            </w:r>
            <w:r w:rsidR="00000000" w:rsidRPr="00000000" w:rsidDel="00000000">
              <w:rPr>
                <w:rtl w:val="0"/>
              </w:rPr>
              <w:t xml:space="preserve">. Ievērojot minēto, lūdzam atbilstoši precizēt projekta 2. punktu un projekta pielikuma sadaļas "Pedagogu likme"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Pedagogu darba samaksas pieauguma grafiks tiek pārskatīts 2024.gadā, ievērojot Izglītības attīstības pamatnostādnēs 2021. - 2027. gadam noteiktos darba samaksas pieauguma principus, pamatojoties uz Centrālās statistikas pārvaldes darba samaksas struktūras apsekojumu “Pārskats par darba samaksas struktūru’’ par 2022.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6. punkta redakciju, ņemot vērā, ka atbilstoši Noteikumu Nr. 606 215. punktam Ministru kabineta rīkojumā ietver </w:t>
            </w:r>
            <w:r w:rsidR="00000000" w:rsidRPr="00000000" w:rsidDel="00000000">
              <w:rPr>
                <w:b w:val="1"/>
                <w:rtl w:val="0"/>
              </w:rPr>
              <w:t xml:space="preserve">uzdevumus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Izglītības un zinātnes ministrijai, strādājot pie administrācijas amatu algas gradācijas noteikšanas ņemt vērā, ka administrācijas amatiem zemākā vienas darba stundas likme nevar būt mazāka par pedagoga zemākās algas vienas stundas likmi.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kā arī, ievērojot Darba likumā lietoto terminoloģiju, lūdzam precizēt projekta 7. punkta redakciju, nosakot uzdevumu Izglītības un zinātnes ministrijai, strādājot pie </w:t>
            </w:r>
            <w:r w:rsidR="00000000" w:rsidRPr="00000000" w:rsidDel="00000000">
              <w:rPr>
                <w:u w:val="single"/>
                <w:rtl w:val="0"/>
              </w:rPr>
              <w:t xml:space="preserve">izglītības iestāžu</w:t>
            </w:r>
            <w:r w:rsidR="00000000" w:rsidRPr="00000000" w:rsidDel="00000000">
              <w:rPr>
                <w:rtl w:val="0"/>
              </w:rPr>
              <w:t xml:space="preserve"> administrācijas amatu </w:t>
            </w:r>
            <w:r w:rsidR="00000000" w:rsidRPr="00000000" w:rsidDel="00000000">
              <w:rPr>
                <w:u w:val="single"/>
                <w:rtl w:val="0"/>
              </w:rPr>
              <w:t xml:space="preserve">mēneša</w:t>
            </w:r>
            <w:r w:rsidR="00000000" w:rsidRPr="00000000" w:rsidDel="00000000">
              <w:rPr>
                <w:rtl w:val="0"/>
              </w:rPr>
              <w:t xml:space="preserve"> darba algas gradācijas noteikšanas, ņemt vērā, ka administrācijas amatiem zemākā </w:t>
            </w:r>
            <w:r w:rsidR="00000000" w:rsidRPr="00000000" w:rsidDel="00000000">
              <w:rPr>
                <w:u w:val="single"/>
                <w:rtl w:val="0"/>
              </w:rPr>
              <w:t xml:space="preserve">minimālā stundas tarifa</w:t>
            </w:r>
            <w:r w:rsidR="00000000" w:rsidRPr="00000000" w:rsidDel="00000000">
              <w:rPr>
                <w:rtl w:val="0"/>
              </w:rPr>
              <w:t xml:space="preserve"> likme nevar būt mazāka par pedagoga zemākās </w:t>
            </w:r>
            <w:r w:rsidR="00000000" w:rsidRPr="00000000" w:rsidDel="00000000">
              <w:rPr>
                <w:u w:val="single"/>
                <w:rtl w:val="0"/>
              </w:rPr>
              <w:t xml:space="preserve">mēneša</w:t>
            </w:r>
            <w:r w:rsidR="00000000" w:rsidRPr="00000000" w:rsidDel="00000000">
              <w:rPr>
                <w:rtl w:val="0"/>
              </w:rPr>
              <w:t xml:space="preserve"> darba algas </w:t>
            </w:r>
            <w:r w:rsidR="00000000" w:rsidRPr="00000000" w:rsidDel="00000000">
              <w:rPr>
                <w:u w:val="single"/>
                <w:rtl w:val="0"/>
              </w:rPr>
              <w:t xml:space="preserve">minimālo stundas tarifa</w:t>
            </w:r>
            <w:r w:rsidR="00000000" w:rsidRPr="00000000" w:rsidDel="00000000">
              <w:rPr>
                <w:rtl w:val="0"/>
              </w:rPr>
              <w:t xml:space="preserve"> likmi.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Noteikt Izglītības un zinātnes ministriju par atbildīgo institūciju pedagogu darba samaksas pieauguma grafika īstenošanā un Aizsardzības ministriju, Kultūras ministriju, Labklājības ministriju, Veselības ministriju un Zemkopības ministriju par līdzatbildīgajām institūcijām. Iesaistītajām institūcijām atbilstoši kompetencei sadarboties ar pašvaldībām un veikt nepieciešamās darbības grafika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Darba likumā lietoto terminoloģiju, lūdzam projekta pielikuma sadaļā "Pedagogu likme" aizstāt vārdus "zemākā vienas stundas likme" (attiecīgā locījumā) ar vārdiem "zemākā minimālā stundas tarifa likme"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Noteikt Izglītības un zinātnes ministriju par atbildīgo institūciju pedagogu darba samaksas pieauguma grafika īstenošanā un Aizsardzības ministriju, Kultūras ministriju, Labklājības ministriju, Veselības ministriju un Zemkopības ministriju par līdzatbildīgajām institūcijām. Iesaistītajām institūcijām atbilstoši kompetencei sadarboties ar pašvaldībām un veikt nepieciešamās darbības grafika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projektu ar uzdevumu izglītības un zinātnes ministram iesniegt izskatīšanai Ministru kabinetā rīkojuma projektu par finanšu līdzekļu piešķiršanu no valsts budžeta programmas 02.00.00 "Līdzekļi neparedzētiem gadījumiem", attiecīgi svītrojot projekta pielikuma sadaļas "Pedagogu likme"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rīkojuma projekta īstenošanu 2023.gadā, Izglītības un zinātnes ministrijai iesniegt izskatīšanai Ministru kabinetā rīkojuma projektu par finanšu līdzekļu piešķiršanu no valsts budžeta programmas 02.00.00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Noteikumu Nr. 606 76. punktam ministrijas, īpašu uzdevumu ministra sekretariāta, Ministru prezidenta biedra biroja, Valsts kancelejas vai Ministru prezidenta padotībā esošas iestādes izstrādāto projektu izskatīšanai Ministru kabineta komitejas sēdē vai Ministru kabineta sēdē ir tiesīgs iesniegt </w:t>
            </w:r>
            <w:r w:rsidR="00000000" w:rsidRPr="00000000" w:rsidDel="00000000">
              <w:rPr>
                <w:b w:val="1"/>
                <w:rtl w:val="0"/>
              </w:rPr>
              <w:t xml:space="preserve">Ministru kabineta loceklis</w:t>
            </w:r>
            <w:r w:rsidR="00000000" w:rsidRPr="00000000" w:rsidDel="00000000">
              <w:rPr>
                <w:rtl w:val="0"/>
              </w:rPr>
              <w:t xml:space="preserve">. Ievērojot minēto, lūdzam atbilstoši precizēt projektam pievienotā Ministru kabineta sēdes protokollēmuma projekta 4., 6. un 7., 8. un 9., 10.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rīkojuma projekta īstenošanu 2023.gadā, Izglītības un zinātnes ministrijai iesniegt izskatīšanai Ministru kabinetā rīkojuma projektu par finanšu līdzekļu piešķiršanu no valsts budžeta programmas 02.00.00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uzdevumu dublēšanu, lūdzam izglītības un zinātnes ministram doto uzdevumu iesniegt izskatīšanai Ministru kabinetā rīkojuma projektu par finanšu līdzekļu piešķiršanu no valsts budžeta programmas 02.00.00 "Līdzekļi neparedzētiem gadījumiem" paredzēt vai nu projektā, vai nu projektam pievienotajā Ministru kabineta sēdes protokollēmuma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Jautājums par papildus nepieciešamo finansējumu 2024. gadam un turpmākajiem gadiem skatāms Ministru kabinetā likumprojekta par vidēja termiņa budžeta ietvaru un par valsts budžetu kārtējam gadam sagatavošanas un izskatīšanas procesā, ņemot vērā valsts budžeta finansiālās iespējas un aktuālo sociālekonomisko situāciju valstī.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Noteikumu Nr. 606 49. punktam, ja tiesību akta projektā ir paredzēta turpmākā rīcība saistībā ar tajā minēto jautājumu risināšanu vai nozares politikas ietekmes izvērtēšanu, attiecīgos </w:t>
            </w:r>
            <w:r w:rsidR="00000000" w:rsidRPr="00000000" w:rsidDel="00000000">
              <w:rPr>
                <w:u w:val="single"/>
                <w:rtl w:val="0"/>
              </w:rPr>
              <w:t xml:space="preserve">uzdevumus</w:t>
            </w:r>
            <w:r w:rsidR="00000000" w:rsidRPr="00000000" w:rsidDel="00000000">
              <w:rPr>
                <w:rtl w:val="0"/>
              </w:rPr>
              <w:t xml:space="preserve"> ietver Ministru kabineta sēdes protokollēmuma projektā. Ievērojot minēto, lūdzam atbilstoši precizēt projektam pievienotā Ministru kabineta sēdes protokollēmuma projekta 5.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un zinātnes ministrijai līdz 2023. gada 1. maijam pārskatīt pedagogu amatu grupēšanu pēc slodzēm un administrācijas amatu algas likmes gradāciju un sagatavot un iesniegt grozījumus Ministru kabineta 2016. gada 5. jūlija noteikumos Nr. 445 "Pedagogu darba samaksas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projektam pievienotā Ministru kabineta sēdes protokollēmuma projekta 8. punkta redakciju, cita starpā, nosakot uzdevumu Izglītības un zinātnes ministrijai līdz 2023. gada 1. maijam pārskatīt pedagogu amatu grupēšanu pēc slodzēm un </w:t>
            </w:r>
            <w:r w:rsidR="00000000" w:rsidRPr="00000000" w:rsidDel="00000000">
              <w:rPr>
                <w:u w:val="single"/>
                <w:rtl w:val="0"/>
              </w:rPr>
              <w:t xml:space="preserve">izglītības iestāžu</w:t>
            </w:r>
            <w:r w:rsidR="00000000" w:rsidRPr="00000000" w:rsidDel="00000000">
              <w:rPr>
                <w:rtl w:val="0"/>
              </w:rPr>
              <w:t xml:space="preserve"> administrācijas amatu algas likmes gradāciju.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w:t>
    </w:r>
    <w:r>
      <w:br/>
    </w:r>
    <w:r w:rsidR="00000000" w:rsidRPr="00000000" w:rsidDel="00000000">
      <w:rPr>
        <w:rtl w:val="0"/>
      </w:rPr>
      <w:t xml:space="preserve">Izdrukāts 06.02.2023. 13.20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w:t>
    </w:r>
    <w:r>
      <w:br/>
    </w:r>
    <w:r w:rsidR="00000000" w:rsidRPr="00000000" w:rsidDel="00000000">
      <w:rPr>
        <w:rtl w:val="0"/>
      </w:rPr>
      <w:t xml:space="preserve">Izdrukāts 06.02.2023. 13.20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Atzinumi_23-TA-212.docx</dc:title>
</cp:coreProperties>
</file>

<file path=docProps/custom.xml><?xml version="1.0" encoding="utf-8"?>
<Properties xmlns="http://schemas.openxmlformats.org/officeDocument/2006/custom-properties" xmlns:vt="http://schemas.openxmlformats.org/officeDocument/2006/docPropsVTypes"/>
</file>