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21. oktobra rīkojumā Nr. 710 "Par transporta attīstības pamatnostādnēm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14.08.2026.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14.08.2026.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