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jūlija noteikumos Nr. 483 "Darbības programmas "Izaugsme un nodarbinātība" 8.5.1. specifiskā atbalsta mērķa "Palielināt kvalificētu profesionālās izglītības iestāžu audzēkņu skaitu pēc to dalības darba vidē balstītās mācībās vai mācību praksē uzņēmumā"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detalizētāku informāciju par 8.4.1.SAM izveidojušos finansējuma atlikumu, kuru ar noteikumu projektu tiek plānots pārdalīt 8.5.1.SAM īstenošanai. Vēršam uzmanību, ka ar Ministru kabineta 2020. gada 19. maija sēdes protokollēmumu par informatīvo ziņojumu “Par Eiropas Savienības struktūrfondu un Kohēzijas fonda finansējuma pārdalēm un risinājumiem COVID-19 seku mazināšanai” tika pieņemts lēmums 8.4.1.SAM piešķirt papildu finansējumu 19 810 540 euro pasākumiem COVID-19 seku mazināšanai un šī papildus piešķirtā finansējuma pārdale citu pasākumu īstenošanai iespējama tikai tad, ja finansējums tiek pārdalīts tādu darbību īstenošanai, kas cieši saistītas ar COVID-19 seku mazināšanu.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15. jūlija noteikumos Nr. 483 "Darbības programmas "Izaugsme un nodarbinātība" 8.5.1. specifiskā atbalsta mērķa "Palielināt kvalificētu profesionālās izglītības iestāžu audzēkņu skaitu pēc to dalības darba vidē balstītās mācībās vai mācību praksē uzņēmumā"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nosakot,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sadarbībā ar Centrālo finanšu un līgumu aģentūru nodrošināt, ka tiek palielināts 8.5.1.specifiskā atbalsta mērķa kopējais attiecināmais finansējums par xx euro tikai pēc tam, kad ir stājušies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grozījumi Ministru kabineta 2016. gada 15. jūlija noteikumos Nr. 474 "Darbības programmas "Izaugsme un nodarbinātība" 8.4.1. specifiskā atbalsta mērķa "Pilnveidot nodarbināto personu profesionālo kompetenci" īstenošanas noteikumi", pārdalot finansējumu xx euro apmērā 8.5.1. specifiskā atbalsta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grozījumi 2016. gada 5. janvāra vienošanās par projekta Nr. 8.4.1.0/16/I/001 “Nodarbināto personu profesionālās kompetences pilnveide" īstenošanu, kas paredz kopējā attiecināmā finansējuma samazinājumu par xx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iznākuma rādītājus: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 Ministru kabineta noteikumos par 8.5.1.SAM īstenošanu noteikto rādītāju atbilstību darbības programmā "Izaugsme un nodarbinātība" (turpmāk - DP) noteiktajam, lūdzam neveikt grozījumus attiecībā uz sasniedzamajiem rādītājiem. Lai veiktu būtiskus grozījumus attiecībā uz sasniegtajiem rādītājiem, Izglītības un zinātnes ministrijai būtu jāsagatavo grozījumi DP, vienlaikus informējam, ka tuvākajā laikā nav plānots gatavot jaunus DP grozījumus. Vēršam uzmanību, ka informāciju un pamatojumu par pārsniegtām rādītāju vērtībām būs iespējams sniegt gala ziņojumā, kas tiks iesniegts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informāciju par papildus iesaistāmajām mērķa grupas personām iekļaut anotācijā, sniedzot informāciju par darbībām un rezultātiem, ko būs iespējams īstenot par papildus piešķirto finansējumu.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1.1.apakšnodaļu ar atsauci arī uz Eiropas Savienības struktūrfondu un Kohēzijas fonda 2014. – 2020.gada plānošanas perioda vadības likuma 20. panta 6.punktu, ņemot vērā deleģējumu uz kā pamata izstrādāti Ministru kabineta 2016. gada 15. jūlija noteikumi Nr. 483 "Darbības programmas "Izaugsme un nodarbinātība" 8.5.1. specifiskā atbalsta mērķa "Palielināt kvalificētu profesionālās izglītības iestāžu audzēkņu skaitu pēc to dalības darba vidē balstītās mācībās vai mācību praksē uzņēmumā" īstenošanas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izvērstāku skaidrojumu nepieciešamībai palielināt 8.5.1. SAM pieejamo finansējumu, t.sk. izvērtējot faktiskās iespējas šo finansējumu izlietot līdz projekta beigām. Vēršam uzmanību, ka 8.5.1.SAM ietvaros sasniedzamie rādītāji pēc būtības ir sasniegti, atsevišķi rādītāji - pārsniegti.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1.nodaļas 1.3.apakšnodaļas sadaļu "Risinājuma apraksts" ar skaidrojumu, kādā veidā grozījumi ietekmēs noslēgto līgumu, finansējuma saņēmēju un projekta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ar informāciju par Latvijas Darba devēju konfederāciju, ņemot vērā anotācijas 1.3.apakšnodaļā noteikto, ka "finansējuma pārdale no 8.4.1. SAM uz 8.5.1.SAM ietvaros īstenotā ESF projektā ļaus nodrošināt iespēju papildus 650 izglītojamo iesaisti DVB mācībās un 1 130 izglītojamo iesaisti mācību praksēs uzņēmumos".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Specifiskajam atbalstam un projekta īstenošanai pieejamais kopējais attiecināmais finansējums ir 16 049 585 </w:t>
            </w:r>
            <w:r w:rsidR="00000000" w:rsidRPr="00000000" w:rsidDel="00000000">
              <w:rPr>
                <w:i w:val="1"/>
                <w:rtl w:val="0"/>
              </w:rPr>
              <w:t xml:space="preserve">euro</w:t>
            </w:r>
            <w:r w:rsidR="00000000" w:rsidRPr="00000000" w:rsidDel="00000000">
              <w:rPr>
                <w:rtl w:val="0"/>
              </w:rPr>
              <w:t xml:space="preserve">, tai skaitā Eiropas Sociālā fonda finansējums – 13 642 147 </w:t>
            </w:r>
            <w:r w:rsidR="00000000" w:rsidRPr="00000000" w:rsidDel="00000000">
              <w:rPr>
                <w:i w:val="1"/>
                <w:rtl w:val="0"/>
              </w:rPr>
              <w:t xml:space="preserve">euro</w:t>
            </w:r>
            <w:r w:rsidR="00000000" w:rsidRPr="00000000" w:rsidDel="00000000">
              <w:rPr>
                <w:rtl w:val="0"/>
              </w:rPr>
              <w:t xml:space="preserve"> un valsts budžeta līdzfinansējums – 2 407 438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ar noteikumu projektu tiek palielināts 8.5.1. SAM pieejamais finansējums, lūdzam iesūtīt aktualizētu 8.5.1. SAM rādītāju pasi.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23-TA-1067</w:t>
    </w:r>
    <w:r>
      <w:br/>
    </w:r>
    <w:r w:rsidR="00000000" w:rsidRPr="00000000" w:rsidDel="00000000">
      <w:rPr>
        <w:rtl w:val="0"/>
      </w:rPr>
      <w:t xml:space="preserve">Izdrukāts 25.08.2023. 16.02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23-TA-1067</w:t>
    </w:r>
    <w:r>
      <w:br/>
    </w:r>
    <w:r w:rsidR="00000000" w:rsidRPr="00000000" w:rsidDel="00000000">
      <w:rPr>
        <w:rtl w:val="0"/>
      </w:rPr>
      <w:t xml:space="preserve">Izdrukāts 25.08.2023. 16.02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Atzinumi_23-TA-1067.docx</dc:title>
</cp:coreProperties>
</file>

<file path=docProps/custom.xml><?xml version="1.0" encoding="utf-8"?>
<Properties xmlns="http://schemas.openxmlformats.org/officeDocument/2006/custom-properties" xmlns:vt="http://schemas.openxmlformats.org/officeDocument/2006/docPropsVTypes"/>
</file>