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8. septembra noteikumos Nr. 723 "Noteikumi par prasībām kompetentām institūcijām un kompetentiem speciālistiem darba aizsardzības jautājumos un kompetences novērtēšanas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 Izteikt 74.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konceptuāli neiebilst LM izstrādātajam projektam par iespējām kompetentajām institūcijām nodarbināt ar veselības nozari saistītus speciālistus, kam ir pietiekamas zināšanas par darba vides riska faktoru ietekmi uz nodarbināto veselību, </w:t>
            </w:r>
            <w:r w:rsidR="00000000" w:rsidRPr="00000000" w:rsidDel="00000000">
              <w:rPr>
                <w:b w:val="1"/>
                <w:rtl w:val="0"/>
              </w:rPr>
              <w:t xml:space="preserve">vienlaikus nav pieļaujams administratīvā un finansiālā sloga palielinājums darba devējiem</w:t>
            </w:r>
            <w:r w:rsidR="00000000" w:rsidRPr="00000000" w:rsidDel="00000000">
              <w:rPr>
                <w:rtl w:val="0"/>
              </w:rPr>
              <w:t xml:space="preserve">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rosina papildināt anotāciju ar iespējamo ietekmi uz tautsaimniecību un komersantiem.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Kiukucāne (LDDK)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aicina paildināt Anotācijuas sadaļu ar ietekmi uz tautsaimniecību. LDDK uzskata, ka ir jāveic projekta izvērtējums, lai nepieļautu administratīvā un finansiālā sloga palielināšanos darba devējiem.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Kiukucāne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08.11.2022.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08.11.2022.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