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25-TA-870: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Tehniskā universitāte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Mēneša darba algu pedagogam, izņemot pedagogus šo noteikumu </w:t>
            </w:r>
            <w:r w:rsidR="00000000" w:rsidRPr="00000000" w:rsidDel="00000000">
              <w:rPr>
                <w:rtl w:val="0"/>
              </w:rPr>
              <w:t xml:space="preserve">3.</w:t>
            </w:r>
            <w:r w:rsidR="00000000" w:rsidRPr="00000000" w:rsidDel="00000000">
              <w:rPr>
                <w:rtl w:val="0"/>
              </w:rPr>
              <w:t xml:space="preserve"> un </w:t>
            </w:r>
            <w:r w:rsidR="00000000" w:rsidRPr="00000000" w:rsidDel="00000000">
              <w:rPr>
                <w:rtl w:val="0"/>
              </w:rPr>
              <w:t xml:space="preserve">4.</w:t>
            </w:r>
            <w:r w:rsidR="00000000" w:rsidRPr="00000000" w:rsidDel="00000000">
              <w:rPr>
                <w:rtl w:val="0"/>
              </w:rPr>
              <w:t xml:space="preserve"> punktā minētajās izglītības iestādēs, nosaka par darba laiku astronomiskajās stundās (ieskaitot starpbrīžus starp mācību stundām, nodarbībām vai lekcijām) atbilstoši viņa darba slodzei. Pedagogam augstskolā vai koledžā darba samaksas kārtību nosaka attiecīgi augstskolas senāts vai koledžas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atbilstoši aktuālajai situācijai - Augstskolu likuma " 14.2 pants "Valsts augstskolas padomes kompetence", 8) pēc rektora priekšlikuma lemj par: e) augstskolas personāla atlīdzības politiku".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Mēneša darba algu pedagogam, izņemot pedagogus šo noteikumu 3. un 4. punktā minētajās izglītības iestādēs, nosaka par darba laiku astronomiskajās stundās (ieskaitot starpbrīžus starp mācību stundām, nodarbībām vai lekcijām) atbilstoši viņa darba slodzei. Pedagogam augstskolā vai koledžā darba samaksas kārtību nosaka attiecīgi augstskolas </w:t>
            </w:r>
            <w:r w:rsidR="00000000" w:rsidRPr="00000000" w:rsidDel="00000000">
              <w:rPr>
                <w:strike w:val="1"/>
                <w:rtl w:val="0"/>
              </w:rPr>
              <w:t xml:space="preserve">senāts</w:t>
            </w:r>
            <w:r w:rsidR="00000000" w:rsidRPr="00000000" w:rsidDel="00000000">
              <w:rPr>
                <w:rtl w:val="0"/>
              </w:rPr>
              <w:t xml:space="preserve"> </w:t>
            </w:r>
            <w:r w:rsidR="00000000" w:rsidRPr="00000000" w:rsidDel="00000000">
              <w:rPr>
                <w:b w:val="1"/>
                <w:rtl w:val="0"/>
              </w:rPr>
              <w:t xml:space="preserve">padome</w:t>
            </w:r>
            <w:r w:rsidR="00000000" w:rsidRPr="00000000" w:rsidDel="00000000">
              <w:rPr>
                <w:rtl w:val="0"/>
              </w:rPr>
              <w:t xml:space="preserve"> vai koledžas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Solvita Strode (RTU)</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25-TA-870</w:t>
    </w:r>
    <w:r>
      <w:br/>
    </w:r>
    <w:r w:rsidR="00000000" w:rsidRPr="00000000" w:rsidDel="00000000">
      <w:rPr>
        <w:rtl w:val="0"/>
      </w:rPr>
      <w:t xml:space="preserve">Izdrukāts 15.05.2025. 09.59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25-TA-870</w:t>
    </w:r>
    <w:r>
      <w:br/>
    </w:r>
    <w:r w:rsidR="00000000" w:rsidRPr="00000000" w:rsidDel="00000000">
      <w:rPr>
        <w:rtl w:val="0"/>
      </w:rPr>
      <w:t xml:space="preserve">Izdrukāts 15.05.2025. 09.59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Atzinumi_25-TA-870.docx</dc:title>
</cp:coreProperties>
</file>

<file path=docProps/custom.xml><?xml version="1.0" encoding="utf-8"?>
<Properties xmlns="http://schemas.openxmlformats.org/officeDocument/2006/custom-properties" xmlns:vt="http://schemas.openxmlformats.org/officeDocument/2006/docPropsVTypes"/>
</file>