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5.1.1.2.i. investīcijas "Atbalsta instruments pētniecībai un internacionalizācijai" trešās kārtas kopējo Atveseļošanas fonda finansējumu 437 613 euro apmērā, attiecīgi lūdzam aizpildīt anotācijas 3.sadaļu, sniedzot informāciju par projekta ietekmi uz valsts budžetu. Norādām, ka 2.ailes 1., 1.1., 2. un 2.1.punktā jānorāda 2024.gadā investīcijas īstenošanai paredzēto finansējuma apmēru, finansējuma samazinājumu jāatspoguļo 3.ailes attiecīgajos punktos un 6.punktā jāiekļauj skaidrojošā informācija par samazināmo finansējuma apmēru, savukārt punktā “Cita informācija” jānorāda, ka finansējums 437 613 euro apmērā tiks pārdalīts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mērķa grozījumiem. Norādām, ka ierosinātie precizējumi ir pretrunā ar spēkā esošā Padomes īstenošanas lēmumā (CID)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uzraudzības rādītājs – līdz 2024. gada 31. decembrim apstiprinātas saistības vismaz 2 164 868 </w:t>
            </w:r>
            <w:r w:rsidR="00000000" w:rsidRPr="00000000" w:rsidDel="00000000">
              <w:rPr>
                <w:i w:val="1"/>
                <w:rtl w:val="0"/>
              </w:rPr>
              <w:t xml:space="preserve">euro </w:t>
            </w:r>
            <w:r w:rsidR="00000000" w:rsidRPr="00000000" w:rsidDel="00000000">
              <w:rPr>
                <w:rtl w:val="0"/>
              </w:rPr>
              <w:t xml:space="preserve">apmērā no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rādītāja grozījumiem. Norādām, ka ierosinātie rādītāja precizējumi ir pretrunā ar spēkā esošā Padomes īstenošanas lēmumā (CID)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Darbības kārtībā 158.1 uzraudzības rādītājs nosaka apstiprinātus projektus nevis apstiprinātas saistības. Lūdzu salabot atbilstoši uzraudzības rādītāja nosaukumam vai skaidrot anotācijā, kādēļ ir nosaukuma atšķirības.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15.4.1. piesaistīts privātais līdzfinansējums 848 682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nacionālā rādītāja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30.04.2024.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30.04.2024.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Atzinumi_24-TA-857.docx</dc:title>
</cp:coreProperties>
</file>

<file path=docProps/custom.xml><?xml version="1.0" encoding="utf-8"?>
<Properties xmlns="http://schemas.openxmlformats.org/officeDocument/2006/custom-properties" xmlns:vt="http://schemas.openxmlformats.org/officeDocument/2006/docPropsVTypes"/>
</file>