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 ir sagatavojusi Ministru kabineta rīkojuma projektu “Par finanšu līdzekļu piešķiršanu no valsts budžeta programmas "Līdzekļi neparedzētiem gadījumiem"” (TA lieta Nr.24-TA-2114), kurā iekļauts finansējuma pieprasījums Latvijas Biozinātņu un tehnoloģiju universitātei 76 138 </w:t>
            </w:r>
            <w:r w:rsidR="00000000" w:rsidRPr="00000000" w:rsidDel="00000000">
              <w:rPr>
                <w:i w:val="1"/>
                <w:rtl w:val="0"/>
              </w:rPr>
              <w:t xml:space="preserve">euro</w:t>
            </w:r>
            <w:r w:rsidR="00000000" w:rsidRPr="00000000" w:rsidDel="00000000">
              <w:rPr>
                <w:rtl w:val="0"/>
              </w:rPr>
              <w:t xml:space="preserve"> apmērā, lūdzam MK rīkojuma projektā un anotācijā svītrot informāciju attiecībā uz Latvijas Biozinātņu un tehnoloģiju universitātei papildus nepieciešamo finansējumu izdevumu kompensēšanai, kas radušies vētras un lietavu radīto postījumu rezultātā, un attiecīgi precizēt rīkojuma projektā un anotācijā norādīto kopējo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Finanšu ministrijai no valsts budžeta programmas 02.00.00 "Līdzekļi neparedzētiem gadījumiem" piešķirt 502 570 euro vētras un lietavu nodarīto postījumu seku novēršanai Izglītības un zinātnes ministrijas padotības profesionālās izglītības iestādēm, augstskolām un zinātniskajiem institūtiem (15. resors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finansējumu ... </w:t>
            </w:r>
            <w:r w:rsidR="00000000" w:rsidRPr="00000000" w:rsidDel="00000000">
              <w:rPr>
                <w:i w:val="1"/>
                <w:rtl w:val="0"/>
              </w:rPr>
              <w:t xml:space="preserve">euro</w:t>
            </w:r>
            <w:r w:rsidR="00000000" w:rsidRPr="00000000" w:rsidDel="00000000">
              <w:rPr>
                <w:rtl w:val="0"/>
              </w:rPr>
              <w:t xml:space="preserve"> apmērā vētras un lietavu nodarīto postījumu seku novēršanai Izglītības un zinātnes ministrijas padotības profesionālās izglītības iestādēm, augstskolām un zinātniskajiem institūtiem,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 </w:t>
            </w:r>
            <w:r w:rsidR="00000000" w:rsidRPr="00000000" w:rsidDel="00000000">
              <w:rPr>
                <w:i w:val="1"/>
                <w:rtl w:val="0"/>
              </w:rPr>
              <w:t xml:space="preserve">euro</w:t>
            </w:r>
            <w:r w:rsidR="00000000" w:rsidRPr="00000000" w:rsidDel="00000000">
              <w:rPr>
                <w:rtl w:val="0"/>
              </w:rPr>
              <w:t xml:space="preserve"> Izglītības un zinātnes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 </w:t>
            </w:r>
            <w:r w:rsidR="00000000" w:rsidRPr="00000000" w:rsidDel="00000000">
              <w:rPr>
                <w:i w:val="1"/>
                <w:rtl w:val="0"/>
              </w:rPr>
              <w:t xml:space="preserve">euro</w:t>
            </w:r>
            <w:r w:rsidR="00000000" w:rsidRPr="00000000" w:rsidDel="00000000">
              <w:rPr>
                <w:rtl w:val="0"/>
              </w:rPr>
              <w:t xml:space="preserve"> Kultūras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Finanšu ministrijai no valsts budžeta programmas 02.00.00 "Līdzekļi neparedzētiem gadījumiem" piešķirt 502 570 euro vētras un lietavu nodarīto postījumu seku novēršanai Izglītības un zinātnes ministrijas padotības profesionālās izglītības iestādēm, augstskolām un zinātniskajiem institūtiem (15. resors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un Kultūras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1.1.apakšsadaļā pie Ministru kabineta rīkojuma projekta izstrādes pamatojuma svītrot Likuma par budžetu un finanšu vadību 12.panta 3</w:t>
            </w:r>
            <w:r w:rsidR="00000000" w:rsidRPr="00000000" w:rsidDel="00000000">
              <w:rPr>
                <w:vertAlign w:val="superscript"/>
                <w:rtl w:val="0"/>
              </w:rPr>
              <w:t xml:space="preserve">1</w:t>
            </w:r>
            <w:r w:rsidR="00000000" w:rsidRPr="00000000" w:rsidDel="00000000">
              <w:rPr>
                <w:rtl w:val="0"/>
              </w:rPr>
              <w:t xml:space="preserve"> daļu, ņemot vērā, ka tā neattiecas uz šo Ministru kabineta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tabulā precizēt nepieciešamo finansējumu Rīgas Tehniskajai universitātei vētras un lietavu radīto postījumu rezultātā radušos izdevumu kompensēšanai, ņemot vērā, ka anotācijas pielikumā sasummējot un uz augšu noapaļojot norādītās izdevumu pozīcijas veidojās 3 440 </w:t>
            </w:r>
            <w:r w:rsidR="00000000" w:rsidRPr="00000000" w:rsidDel="00000000">
              <w:rPr>
                <w:i w:val="1"/>
                <w:rtl w:val="0"/>
              </w:rPr>
              <w:t xml:space="preserve">euro</w:t>
            </w:r>
            <w:r w:rsidR="00000000" w:rsidRPr="00000000" w:rsidDel="00000000">
              <w:rPr>
                <w:rtl w:val="0"/>
              </w:rPr>
              <w:t xml:space="preserve">, nevis 3 441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sniegta informācija, ka Rīgas Stila un modes tehnikuma plūdu rezultātā bojāto dienesta viesnīcas telpu remontdarbiem ir nepieciešami 36 909,40 </w:t>
            </w:r>
            <w:r w:rsidR="00000000" w:rsidRPr="00000000" w:rsidDel="00000000">
              <w:rPr>
                <w:i w:val="1"/>
                <w:rtl w:val="0"/>
              </w:rPr>
              <w:t xml:space="preserve">euro</w:t>
            </w:r>
            <w:r w:rsidR="00000000" w:rsidRPr="00000000" w:rsidDel="00000000">
              <w:rPr>
                <w:rtl w:val="0"/>
              </w:rPr>
              <w:t xml:space="preserve">, anotācijas pielikumā pievienojot tāmi, kurā veikti izmaksu aprēķini par telpu remontu, iekšējiem apdares darbiem, elektroinstalāciju un ugunsgrēka atklāšanas un trauksmes sistēmu. Savukārt anotācijā nav sniegta detalizētāka informācija, kā šīs izmaksas saistītas ar 2024.gada 27.jūlija dabas stihijas laikā radītajiem postījumiem. Attiecīgi lūdzam papildināt anotācijas 1.3.apakšsadaļu, vienlaikus izvērtējot, vai visas tāmē norādītās izmaksu pozīcijas attiecināmas uz dabas stihijas laikā radīto postījumu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pielikumā pievienota līdz galam neaizpildīta tāme “RSMT Jumta remontdarbi”. Attiecīgi lūdzam precizēt/svītrot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pievienot skaidrojumu, kāpēc anotācijas pielikumā Izglītības un zinātnes ministrijas padotības profesionālās izglītības iestāžu iesniegtajās tāmēs piemēroti dažādi peļņas % (no 2% - 10%) un virsizdevumu % (no 3% - 12%).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anotācijā un tās pielikumā sniegto informāciju, norādot, vai par radītajiem zaudējumiem Izglītības un zinātnes ministrijas padotības profesionālās izglītības iestādēm, augstskolām un zinātniskajiem institūtiem nav jau saņemta/plānots saņemt atlīdzību no apdrošinātāja, lai no valsts budžeta programmas “Līdzekļi neparedzētiem gadījumiem” nepieprasītu finansējumu par to daļu, kas jau tika/tiks saņemta kā kompensācija no apdrošinātāja.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aprēķināto nepieciešamo finansējuma apmēru un iesniegt precizētu Ministru kabineta rīkojuma projektu un anotāciju pēc tam, kad būs zināma apdrošinātāja zaudējumu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atvasināto publisko personu iesniegtajiem pieprasījumiem vētras postījumu seku novēršanai, mūsuprāt ir piemērojami tādi paši principi, kas noteikti pašvaldībām (Ministru kabineta 2018.gada 17.jūlija noteikumu Nr.421 “Kārtība, kādā veic gadskārtējā valsts budžeta likumā noteiktās apropriācijas izmaiņas” 6.2.sadaļa), paredzot, ka līdzekļus var pieprasīt valsts pamatbudžeta apropriācijās neparedzētiem izdevumiem dabas stihiju seku novēršanai, to radīto zaudējumu kompensēšanai īpašumā vai valdījumā esošajiem </w:t>
            </w:r>
            <w:r w:rsidR="00000000" w:rsidRPr="00000000" w:rsidDel="00000000">
              <w:rPr>
                <w:b w:val="1"/>
                <w:rtl w:val="0"/>
              </w:rPr>
              <w:t xml:space="preserve">infrastruktūras objektiem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pieprasījumā par finanšu līdzekļu piešķiršanu no valsts budžeta programmas “Līdzekļi neparedzētiem gadījumiem” nav iekļaujami izdevumi, kas saistīti ar nolauzto un bīstamo koku nozāģēšanu un izvešanu. Attiecīgi lūdzam precizēt sniegto informāciju un nepieciešamā finansējuma apmēru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pielikumā par visiem augstskolu un zinātnisko institūtu aprēķinātajiem vētras un lietavu nodarīto postījumu seku novēršanas izdevumiem, kurus plānots segt no valsts budžeta programmas “Līdzekļi neparedzētiem gadījumiem”, pievienot pamatojošos dokumentus (aprēķinus/izmaksu tāmes).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pievienotas tāmes par administratīvās ēkas fasādes un notek akas stāvvietā remontu, kā arī notek akas stāvvietā pie administratīvā korpusa ieejas remontu Latvijas Organiskās sintēzes institūtā, savukārt anotācijas pielikuma kopsavilkuma tabulā sniegta informācija, ka Latvijas Organiskās sintēzes institūtam ir laboratorijas korpusa siltinājuma un apmetuma bojājumi. Lūdzam precizēt un savstarpēji salāgot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administratīvās ēkas fasādes remonta izmaksas ir ierēķinātas divās tāmēs: “Administratīvās ēkas fasādes remonts” un “Administratīvās ēkas fasādes un notek akas stāvvietā remonts”. Attiecīgi lūdzam pārskatīt un precizēt aprēķināto nepieciešamo finansējumu Organiskās sintēzes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sniegta informācija, ka Jelgavas tehnikumam jumta seguma atjaunošanas darbu izdevumu segšanai nepieciešami 73 971,06 </w:t>
            </w:r>
            <w:r w:rsidR="00000000" w:rsidRPr="00000000" w:rsidDel="00000000">
              <w:rPr>
                <w:i w:val="1"/>
                <w:rtl w:val="0"/>
              </w:rPr>
              <w:t xml:space="preserve">euro</w:t>
            </w:r>
            <w:r w:rsidR="00000000" w:rsidRPr="00000000" w:rsidDel="00000000">
              <w:rPr>
                <w:rtl w:val="0"/>
              </w:rPr>
              <w:t xml:space="preserve"> (ar PVN) un plūdu rezultātā bojāto telpu remontdarbu izdevumu segšanai indikatīvi nepieciešami 25 402,61 </w:t>
            </w:r>
            <w:r w:rsidR="00000000" w:rsidRPr="00000000" w:rsidDel="00000000">
              <w:rPr>
                <w:i w:val="1"/>
                <w:rtl w:val="0"/>
              </w:rPr>
              <w:t xml:space="preserve">euro</w:t>
            </w:r>
            <w:r w:rsidR="00000000" w:rsidRPr="00000000" w:rsidDel="00000000">
              <w:rPr>
                <w:rtl w:val="0"/>
              </w:rPr>
              <w:t xml:space="preserve"> (ar PVN). Savukārt anotācijas pielikumā pievienota tāme par Jelgavas tehnikuma ēkas jumta seguma atjaunošanas darbiem 73 971,06 </w:t>
            </w:r>
            <w:r w:rsidR="00000000" w:rsidRPr="00000000" w:rsidDel="00000000">
              <w:rPr>
                <w:i w:val="1"/>
                <w:rtl w:val="0"/>
              </w:rPr>
              <w:t xml:space="preserve">euro</w:t>
            </w:r>
            <w:r w:rsidR="00000000" w:rsidRPr="00000000" w:rsidDel="00000000">
              <w:rPr>
                <w:rtl w:val="0"/>
              </w:rPr>
              <w:t xml:space="preserve"> (ar PVN) apmērā un tāme par Jelgavas tehnikuma ēkas jumta seguma remontdarbiem 21 933,92 </w:t>
            </w:r>
            <w:r w:rsidR="00000000" w:rsidRPr="00000000" w:rsidDel="00000000">
              <w:rPr>
                <w:i w:val="1"/>
                <w:rtl w:val="0"/>
              </w:rPr>
              <w:t xml:space="preserve">euro</w:t>
            </w:r>
            <w:r w:rsidR="00000000" w:rsidRPr="00000000" w:rsidDel="00000000">
              <w:rPr>
                <w:rtl w:val="0"/>
              </w:rPr>
              <w:t xml:space="preserve"> (ar PVN) apmērā, bet par plūdu rezultātā bojāto telpu remontdarbu izmaksām tāme nav pievienota.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savstarpēji salāgot sniegto informāciju un pievienot tikai tās tāmes, kas ir attiecināmas uz pieprasīto finansējumu no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24-TA-2089</w:t>
    </w:r>
    <w:r>
      <w:br/>
    </w:r>
    <w:r w:rsidR="00000000" w:rsidRPr="00000000" w:rsidDel="00000000">
      <w:rPr>
        <w:rtl w:val="0"/>
      </w:rPr>
      <w:t xml:space="preserve">Izdrukāts 19.09.2024.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24-TA-2089</w:t>
    </w:r>
    <w:r>
      <w:br/>
    </w:r>
    <w:r w:rsidR="00000000" w:rsidRPr="00000000" w:rsidDel="00000000">
      <w:rPr>
        <w:rtl w:val="0"/>
      </w:rPr>
      <w:t xml:space="preserve">Izdrukāts 19.09.2024.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Atzinumi_24-TA-2089.docx</dc:title>
</cp:coreProperties>
</file>

<file path=docProps/custom.xml><?xml version="1.0" encoding="utf-8"?>
<Properties xmlns="http://schemas.openxmlformats.org/officeDocument/2006/custom-properties" xmlns:vt="http://schemas.openxmlformats.org/officeDocument/2006/docPropsVTypes"/>
</file>