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23-TA-2913: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7. septembra noteikumos Nr. 767 "Noteikumi par transportlīdzekļa piespiedu pārvietošanu un transportlīdzekļa atzīšanu par ilgstoši atstātu uz ceļa"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Transportlīdzekli atzīst par ilgstoši atstātu uz ceļa,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2024.gada 09.jūlijā saskaņošanai nodotā projekta (8.0.redakcija) 21.punktā tika ietverts grozījums Ministru kabineta 2004.gada 7.septembra noteikumu Nr.767 “Noteikumi par transportlīdzekļa piespiedu pārvietošanu un transportlīdzekļa atzīšanu par ilgstoši atstātu uz ceļa” (turpmāk – Noteikumi Nr.767) 20.punktā, papildinot to ar 20.4.apakšpunktu, un nosakot, ka transportlīdzekli atzīst par ilgstoši atstātu uz ceļa, ja tas novietots stāvēšanai autoceļu robežšķērsošanas vietā, uz ceļa starp robežšķērsošanas vietu un valsts robežu vai pierobežas joslā un netiek izmantots ilgāk par piecām diennaktīm. Savukārt 2024.gada 14.augustā saskaņošanai nodotajā projektā (9.0.redakcija) attiecīgs grozījums Noteikumu Nr.767 20.punktā, papildinot to ar 20.4.apakšpunktu, vairs nav ietverts, kaut projekta sākotnējās ietekmes (</w:t>
            </w:r>
            <w:r w:rsidR="00000000" w:rsidRPr="00000000" w:rsidDel="00000000">
              <w:rPr>
                <w:i w:val="1"/>
                <w:rtl w:val="0"/>
              </w:rPr>
              <w:t xml:space="preserve">ex-ante</w:t>
            </w:r>
            <w:r w:rsidR="00000000" w:rsidRPr="00000000" w:rsidDel="00000000">
              <w:rPr>
                <w:rtl w:val="0"/>
              </w:rPr>
              <w:t xml:space="preserve">) novērtējuma ziņojumā (anotācijā) ir norādīts, ka ar projektu paredzēts papildināt Noteikumus Nr.767 ar 20.4.apakšpunktu, paredzot, ka robežšķērsošanas vietā un pierobežas joslā pamestu transportlīdzekli par ilgstoši atstātu uz ceļa var atzīt īsākā laikā periodā (5 dienas), nekā to šobrīd paredz Noteikumi Nr.767 (45 dienas vai 15 dienas, ja nav tehniskā apskate).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to, ka starp robežšķērsošanas vietu un valsts robežas joslu vai robežšķērsošanas vietās pamestie transportlīdzekļi var radīt apdraudējumu ceļu satiksmes drošībai, traucēt pārvietoties (braukt) citiem transportlīdzekļiem vai radīt riskus valsts robežas drošībai, papildināt projektu ar grozījumu Noteikumu Nr.767 20.punktā, papildinot to ar 2024.gada 09.jūlijā saskaņošanai nodotā projekta (8.0.redakcija) 21.punktā ietverto Noteikumu Nr.767 20.4.apakšpunktu.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21.08.2024.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23-TA-2913</w:t>
    </w:r>
    <w:r>
      <w:br/>
    </w:r>
    <w:r w:rsidR="00000000" w:rsidRPr="00000000" w:rsidDel="00000000">
      <w:rPr>
        <w:rtl w:val="0"/>
      </w:rPr>
      <w:t xml:space="preserve">Izdrukāts 21.08.2024.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Atzinumi_23-TA-2913.docx</dc:title>
</cp:coreProperties>
</file>

<file path=docProps/custom.xml><?xml version="1.0" encoding="utf-8"?>
<Properties xmlns="http://schemas.openxmlformats.org/officeDocument/2006/custom-properties" xmlns:vt="http://schemas.openxmlformats.org/officeDocument/2006/docPropsVTypes"/>
</file>