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3CE0" w:rsidP="00B6105B" w:rsidRDefault="00CC3CE0" w14:paraId="05A6E3C1" w14:textId="77777777">
      <w:pPr>
        <w:rPr>
          <w:rFonts w:eastAsia="Times New Roman"/>
          <w:sz w:val="22"/>
          <w:lang w:eastAsia="lv-LV"/>
        </w:rPr>
      </w:pPr>
      <w:bookmarkStart w:name="_Hlk13735535" w:id="0"/>
    </w:p>
    <w:p w:rsidRPr="00C60D19" w:rsidR="00B6105B" w:rsidP="00B6105B" w:rsidRDefault="00CC3CE0" w14:paraId="349E278A" w14:textId="0BCEC111">
      <w:pPr>
        <w:rPr>
          <w:rFonts w:eastAsia="Times New Roman"/>
          <w:sz w:val="22"/>
          <w:lang w:eastAsia="lv-LV"/>
        </w:rPr>
      </w:pPr>
      <w:r>
        <w:rPr>
          <w:rFonts w:eastAsia="Times New Roman"/>
          <w:sz w:val="22"/>
          <w:lang w:eastAsia="lv-LV"/>
        </w:rPr>
        <w:t xml:space="preserve">Uz </w:t>
      </w:r>
      <w:r w:rsidR="005C6EFF">
        <w:rPr>
          <w:rFonts w:eastAsia="Times New Roman"/>
          <w:sz w:val="22"/>
          <w:lang w:eastAsia="lv-LV"/>
        </w:rPr>
        <w:t>17</w:t>
      </w:r>
      <w:r w:rsidRPr="00CC3CE0">
        <w:rPr>
          <w:rFonts w:eastAsia="Times New Roman"/>
          <w:sz w:val="22"/>
          <w:lang w:eastAsia="lv-LV"/>
        </w:rPr>
        <w:t>.0</w:t>
      </w:r>
      <w:r w:rsidR="008062F4">
        <w:rPr>
          <w:rFonts w:eastAsia="Times New Roman"/>
          <w:sz w:val="22"/>
          <w:lang w:eastAsia="lv-LV"/>
        </w:rPr>
        <w:t>6</w:t>
      </w:r>
      <w:r w:rsidRPr="00CC3CE0">
        <w:rPr>
          <w:rFonts w:eastAsia="Times New Roman"/>
          <w:sz w:val="22"/>
          <w:lang w:eastAsia="lv-LV"/>
        </w:rPr>
        <w:t xml:space="preserve">.2021. </w:t>
      </w:r>
      <w:r w:rsidRPr="00543F82" w:rsidR="00543F82">
        <w:rPr>
          <w:rFonts w:eastAsia="Times New Roman"/>
          <w:sz w:val="22"/>
          <w:lang w:eastAsia="lv-LV"/>
        </w:rPr>
        <w:t xml:space="preserve">Nr. </w:t>
      </w:r>
      <w:r w:rsidR="00320D95">
        <w:rPr>
          <w:rFonts w:eastAsia="Times New Roman"/>
          <w:sz w:val="22"/>
          <w:lang w:eastAsia="lv-LV"/>
        </w:rPr>
        <w:t>2</w:t>
      </w:r>
      <w:r w:rsidR="005C6EFF">
        <w:rPr>
          <w:rFonts w:eastAsia="Times New Roman"/>
          <w:sz w:val="22"/>
          <w:lang w:eastAsia="lv-LV"/>
        </w:rPr>
        <w:t>4</w:t>
      </w:r>
      <w:r w:rsidRPr="00543F82" w:rsidR="00543F82">
        <w:rPr>
          <w:rFonts w:eastAsia="Times New Roman"/>
          <w:sz w:val="22"/>
          <w:lang w:eastAsia="lv-LV"/>
        </w:rPr>
        <w:t xml:space="preserve"> </w:t>
      </w:r>
      <w:r w:rsidR="009E18B7">
        <w:rPr>
          <w:rFonts w:eastAsia="Times New Roman"/>
          <w:sz w:val="22"/>
          <w:lang w:eastAsia="lv-LV"/>
        </w:rPr>
        <w:t>1</w:t>
      </w:r>
      <w:r w:rsidR="005C6EFF">
        <w:rPr>
          <w:rFonts w:eastAsia="Times New Roman"/>
          <w:sz w:val="22"/>
          <w:lang w:eastAsia="lv-LV"/>
        </w:rPr>
        <w:t>8</w:t>
      </w:r>
      <w:r w:rsidRPr="00543F82" w:rsidR="00543F82">
        <w:rPr>
          <w:rFonts w:eastAsia="Times New Roman"/>
          <w:sz w:val="22"/>
          <w:lang w:eastAsia="lv-LV"/>
        </w:rPr>
        <w:t>.§ (VSS-</w:t>
      </w:r>
      <w:r w:rsidR="00320D95">
        <w:rPr>
          <w:rFonts w:eastAsia="Times New Roman"/>
          <w:sz w:val="22"/>
          <w:lang w:eastAsia="lv-LV"/>
        </w:rPr>
        <w:t>5</w:t>
      </w:r>
      <w:r w:rsidR="005C6EFF">
        <w:rPr>
          <w:rFonts w:eastAsia="Times New Roman"/>
          <w:sz w:val="22"/>
          <w:lang w:eastAsia="lv-LV"/>
        </w:rPr>
        <w:t>86</w:t>
      </w:r>
      <w:r w:rsidRPr="00543F82" w:rsidR="00543F82">
        <w:rPr>
          <w:rFonts w:eastAsia="Times New Roman"/>
          <w:sz w:val="22"/>
          <w:lang w:eastAsia="lv-LV"/>
        </w:rPr>
        <w:t>)</w:t>
      </w:r>
    </w:p>
    <w:p w:rsidRPr="00A7146C" w:rsidR="00B6105B" w:rsidP="00B6105B" w:rsidRDefault="009E18B7" w14:paraId="325FB30C" w14:textId="16BF3F2F">
      <w:pPr>
        <w:ind w:right="-46"/>
        <w:jc w:val="right"/>
        <w:rPr>
          <w:b/>
          <w:szCs w:val="24"/>
        </w:rPr>
      </w:pPr>
      <w:r>
        <w:rPr>
          <w:b/>
          <w:szCs w:val="24"/>
        </w:rPr>
        <w:t>Satiksmes</w:t>
      </w:r>
      <w:r w:rsidRPr="00A7146C" w:rsidR="00B6105B">
        <w:rPr>
          <w:b/>
          <w:szCs w:val="24"/>
        </w:rPr>
        <w:t xml:space="preserve"> </w:t>
      </w:r>
      <w:bookmarkEnd w:id="0"/>
      <w:r w:rsidRPr="00A7146C" w:rsidR="00B6105B">
        <w:rPr>
          <w:b/>
          <w:szCs w:val="24"/>
        </w:rPr>
        <w:t>ministrijai</w:t>
      </w:r>
    </w:p>
    <w:p w:rsidRPr="00A7146C" w:rsidR="00B6105B" w:rsidP="00C92364" w:rsidRDefault="00B6105B" w14:paraId="1C64AC01" w14:textId="77777777">
      <w:pPr>
        <w:ind w:right="12"/>
        <w:jc w:val="right"/>
        <w:rPr>
          <w:b/>
          <w:szCs w:val="24"/>
        </w:rPr>
      </w:pPr>
    </w:p>
    <w:p w:rsidRPr="00A7146C" w:rsidR="005564DC" w:rsidP="00997306" w:rsidRDefault="00B6105B" w14:paraId="78EBFF8D" w14:textId="03C9E118">
      <w:pPr>
        <w:ind w:right="4406"/>
        <w:rPr>
          <w:i/>
          <w:szCs w:val="24"/>
        </w:rPr>
      </w:pPr>
      <w:bookmarkStart w:name="_Hlk505328078" w:id="1"/>
      <w:r w:rsidRPr="00A7146C">
        <w:rPr>
          <w:i/>
          <w:szCs w:val="24"/>
        </w:rPr>
        <w:t xml:space="preserve">Par </w:t>
      </w:r>
      <w:bookmarkStart w:name="_Hlk20303560" w:id="2"/>
      <w:bookmarkStart w:name="_Hlk31291270" w:id="3"/>
      <w:bookmarkEnd w:id="1"/>
      <w:r w:rsidRPr="00A7146C" w:rsidR="00FC6649">
        <w:rPr>
          <w:i/>
          <w:szCs w:val="24"/>
        </w:rPr>
        <w:t xml:space="preserve">Ministru kabineta </w:t>
      </w:r>
      <w:r w:rsidRPr="00A7146C" w:rsidR="00FD315D">
        <w:rPr>
          <w:i/>
          <w:szCs w:val="24"/>
        </w:rPr>
        <w:t>noteikumu</w:t>
      </w:r>
      <w:r w:rsidRPr="00A7146C" w:rsidR="00FC6649">
        <w:rPr>
          <w:i/>
          <w:szCs w:val="24"/>
        </w:rPr>
        <w:t xml:space="preserve"> </w:t>
      </w:r>
      <w:r w:rsidRPr="00A7146C" w:rsidR="008202F7">
        <w:rPr>
          <w:i/>
          <w:szCs w:val="24"/>
        </w:rPr>
        <w:t xml:space="preserve">projektu </w:t>
      </w:r>
      <w:bookmarkStart w:name="_Hlk74819112" w:id="4"/>
      <w:bookmarkEnd w:id="2"/>
      <w:bookmarkEnd w:id="3"/>
      <w:r w:rsidRPr="000818AB" w:rsidR="000818AB">
        <w:rPr>
          <w:i/>
          <w:szCs w:val="24"/>
        </w:rPr>
        <w:t>"</w:t>
      </w:r>
      <w:bookmarkStart w:name="_Hlk75946390" w:id="5"/>
      <w:bookmarkStart w:name="_Hlk74819124" w:id="6"/>
      <w:bookmarkEnd w:id="4"/>
      <w:r w:rsidRPr="005C6EFF" w:rsidR="005C6EFF">
        <w:rPr>
          <w:i/>
          <w:szCs w:val="24"/>
        </w:rPr>
        <w:t xml:space="preserve">Noteikumi par Valsts civilās aviācijas </w:t>
      </w:r>
      <w:bookmarkStart w:name="_Hlk76113158" w:id="7"/>
      <w:r w:rsidRPr="005C6EFF" w:rsidR="005C6EFF">
        <w:rPr>
          <w:i/>
          <w:szCs w:val="24"/>
        </w:rPr>
        <w:t>gaisa kuģu lidojumu drošuma uzraudzību</w:t>
      </w:r>
      <w:bookmarkStart w:name="_Hlk76116807" w:id="8"/>
      <w:bookmarkEnd w:id="5"/>
      <w:bookmarkEnd w:id="7"/>
      <w:r w:rsidRPr="00984E1A" w:rsidR="00984E1A">
        <w:rPr>
          <w:i/>
          <w:szCs w:val="24"/>
        </w:rPr>
        <w:t>"</w:t>
      </w:r>
      <w:bookmarkEnd w:id="6"/>
      <w:r w:rsidRPr="00A7146C" w:rsidR="008202F7">
        <w:rPr>
          <w:i/>
          <w:szCs w:val="24"/>
        </w:rPr>
        <w:t xml:space="preserve"> </w:t>
      </w:r>
      <w:bookmarkEnd w:id="8"/>
      <w:r w:rsidRPr="00A7146C">
        <w:rPr>
          <w:i/>
          <w:szCs w:val="24"/>
        </w:rPr>
        <w:t xml:space="preserve">un </w:t>
      </w:r>
      <w:r w:rsidRPr="00A7146C" w:rsidR="00BC046F">
        <w:rPr>
          <w:i/>
          <w:szCs w:val="24"/>
        </w:rPr>
        <w:t>tā anotāciju</w:t>
      </w:r>
      <w:r w:rsidRPr="00A7146C">
        <w:rPr>
          <w:i/>
          <w:szCs w:val="24"/>
        </w:rPr>
        <w:t xml:space="preserve"> </w:t>
      </w:r>
    </w:p>
    <w:p w:rsidRPr="00A7146C" w:rsidR="00B6105B" w:rsidP="00C92364" w:rsidRDefault="00B6105B" w14:paraId="486592AA" w14:textId="77777777">
      <w:pPr>
        <w:ind w:right="12"/>
        <w:rPr>
          <w:szCs w:val="24"/>
        </w:rPr>
      </w:pPr>
    </w:p>
    <w:p w:rsidR="0020138F" w:rsidP="008254CE" w:rsidRDefault="008254CE" w14:paraId="55E338BA" w14:textId="61219C53">
      <w:pPr>
        <w:ind w:right="12" w:firstLine="567"/>
        <w:rPr>
          <w:szCs w:val="24"/>
        </w:rPr>
      </w:pPr>
      <w:r w:rsidRPr="00A7146C">
        <w:rPr>
          <w:szCs w:val="24"/>
        </w:rPr>
        <w:tab/>
      </w:r>
      <w:r w:rsidRPr="00A7146C" w:rsidR="00B6105B">
        <w:rPr>
          <w:szCs w:val="24"/>
        </w:rPr>
        <w:t xml:space="preserve">Tieslietu ministrija ir izskatījusi </w:t>
      </w:r>
      <w:r w:rsidR="009E18B7">
        <w:rPr>
          <w:szCs w:val="24"/>
        </w:rPr>
        <w:t>Satiksmes</w:t>
      </w:r>
      <w:r w:rsidRPr="00A7146C" w:rsidR="00902041">
        <w:rPr>
          <w:szCs w:val="24"/>
        </w:rPr>
        <w:t xml:space="preserve"> </w:t>
      </w:r>
      <w:r w:rsidRPr="00A7146C" w:rsidR="00B6105B">
        <w:rPr>
          <w:szCs w:val="24"/>
        </w:rPr>
        <w:t xml:space="preserve">ministrijas izstrādāto </w:t>
      </w:r>
      <w:r w:rsidRPr="00A7146C" w:rsidR="000E533C">
        <w:rPr>
          <w:szCs w:val="24"/>
        </w:rPr>
        <w:t xml:space="preserve">Ministru kabineta </w:t>
      </w:r>
      <w:r w:rsidRPr="00A7146C" w:rsidR="00FD315D">
        <w:rPr>
          <w:szCs w:val="24"/>
        </w:rPr>
        <w:t>noteikumu</w:t>
      </w:r>
      <w:r w:rsidRPr="00A7146C" w:rsidR="000E533C">
        <w:rPr>
          <w:szCs w:val="24"/>
        </w:rPr>
        <w:t xml:space="preserve"> projektu </w:t>
      </w:r>
      <w:bookmarkStart w:name="_Hlk76116778" w:id="9"/>
      <w:r w:rsidRPr="00984E1A" w:rsidR="00984E1A">
        <w:rPr>
          <w:szCs w:val="24"/>
        </w:rPr>
        <w:t>"</w:t>
      </w:r>
      <w:bookmarkEnd w:id="9"/>
      <w:r w:rsidRPr="005C6EFF" w:rsidR="005C6EFF">
        <w:rPr>
          <w:szCs w:val="24"/>
        </w:rPr>
        <w:t>Noteikumi par Valsts civilās aviācijas gaisa kuģu lidojumu drošuma uzraudzību</w:t>
      </w:r>
      <w:r w:rsidRPr="00984E1A" w:rsidR="00984E1A">
        <w:rPr>
          <w:szCs w:val="24"/>
        </w:rPr>
        <w:t>"</w:t>
      </w:r>
      <w:r w:rsidRPr="00A7146C" w:rsidR="008202F7">
        <w:rPr>
          <w:szCs w:val="24"/>
        </w:rPr>
        <w:t xml:space="preserve"> (turpmāk –</w:t>
      </w:r>
      <w:r w:rsidRPr="00A7146C" w:rsidR="00FD315D">
        <w:rPr>
          <w:szCs w:val="24"/>
        </w:rPr>
        <w:t xml:space="preserve"> </w:t>
      </w:r>
      <w:r w:rsidRPr="00A7146C" w:rsidR="008202F7">
        <w:rPr>
          <w:szCs w:val="24"/>
        </w:rPr>
        <w:t xml:space="preserve">projekts) un </w:t>
      </w:r>
      <w:r w:rsidRPr="00A7146C" w:rsidR="00BC046F">
        <w:rPr>
          <w:szCs w:val="24"/>
        </w:rPr>
        <w:t>tā anotāciju</w:t>
      </w:r>
      <w:r w:rsidRPr="00A7146C" w:rsidR="008202F7">
        <w:rPr>
          <w:szCs w:val="24"/>
        </w:rPr>
        <w:t xml:space="preserve"> </w:t>
      </w:r>
      <w:r w:rsidRPr="00A7146C" w:rsidR="00B6105B">
        <w:rPr>
          <w:szCs w:val="24"/>
        </w:rPr>
        <w:t>un atbalsta to virzību, izsakot šādu</w:t>
      </w:r>
      <w:r w:rsidR="002E7328">
        <w:rPr>
          <w:szCs w:val="24"/>
        </w:rPr>
        <w:t>s</w:t>
      </w:r>
      <w:r w:rsidRPr="00A7146C" w:rsidR="00B6105B">
        <w:rPr>
          <w:szCs w:val="24"/>
        </w:rPr>
        <w:t xml:space="preserve"> iebildumu</w:t>
      </w:r>
      <w:r w:rsidR="002E7328">
        <w:rPr>
          <w:szCs w:val="24"/>
        </w:rPr>
        <w:t>s</w:t>
      </w:r>
      <w:r w:rsidRPr="00A7146C" w:rsidR="00B6105B">
        <w:rPr>
          <w:szCs w:val="24"/>
        </w:rPr>
        <w:t>:</w:t>
      </w:r>
      <w:r w:rsidRPr="00A7146C">
        <w:rPr>
          <w:szCs w:val="24"/>
        </w:rPr>
        <w:t xml:space="preserve"> </w:t>
      </w:r>
    </w:p>
    <w:p w:rsidR="00B04857" w:rsidP="00B04857" w:rsidRDefault="00FA3F94" w14:paraId="440E4769" w14:textId="3545CCC1">
      <w:pPr>
        <w:ind w:right="12" w:firstLine="567"/>
        <w:rPr>
          <w:szCs w:val="24"/>
        </w:rPr>
      </w:pPr>
      <w:r>
        <w:rPr>
          <w:szCs w:val="24"/>
        </w:rPr>
        <w:t xml:space="preserve">1. Atbilstoši projekta nosaukumam projektā būtu jābūt ietvertam regulējumam par </w:t>
      </w:r>
      <w:r w:rsidRPr="00FA3F94">
        <w:rPr>
          <w:szCs w:val="24"/>
        </w:rPr>
        <w:t>gaisa kuģu lidojumu drošuma uzraudzību</w:t>
      </w:r>
      <w:r>
        <w:rPr>
          <w:szCs w:val="24"/>
        </w:rPr>
        <w:t xml:space="preserve">, tomēr projekts šādus jautājumus </w:t>
      </w:r>
      <w:r w:rsidR="00EB2CCE">
        <w:rPr>
          <w:szCs w:val="24"/>
        </w:rPr>
        <w:t xml:space="preserve">tieši </w:t>
      </w:r>
      <w:r>
        <w:rPr>
          <w:szCs w:val="24"/>
        </w:rPr>
        <w:t xml:space="preserve">neskar. Turklāt </w:t>
      </w:r>
      <w:r w:rsidRPr="00FA3F94">
        <w:rPr>
          <w:szCs w:val="24"/>
        </w:rPr>
        <w:t xml:space="preserve">likuma </w:t>
      </w:r>
      <w:r w:rsidRPr="009F595C" w:rsidR="009F595C">
        <w:rPr>
          <w:szCs w:val="24"/>
        </w:rPr>
        <w:t>"</w:t>
      </w:r>
      <w:r w:rsidRPr="00FA3F94">
        <w:rPr>
          <w:szCs w:val="24"/>
        </w:rPr>
        <w:t>Par aviāciju</w:t>
      </w:r>
      <w:r w:rsidRPr="009F595C" w:rsidR="009F595C">
        <w:rPr>
          <w:szCs w:val="24"/>
        </w:rPr>
        <w:t xml:space="preserve">" </w:t>
      </w:r>
      <w:r w:rsidR="00EB2CCE">
        <w:rPr>
          <w:szCs w:val="24"/>
        </w:rPr>
        <w:t xml:space="preserve"> (turpmāk – Likums)</w:t>
      </w:r>
      <w:r w:rsidRPr="00FA3F94">
        <w:rPr>
          <w:szCs w:val="24"/>
        </w:rPr>
        <w:t xml:space="preserve"> </w:t>
      </w:r>
      <w:bookmarkStart w:name="_Hlk76113340" w:id="10"/>
      <w:r w:rsidRPr="00FA3F94">
        <w:rPr>
          <w:szCs w:val="24"/>
        </w:rPr>
        <w:t>6.</w:t>
      </w:r>
      <w:r w:rsidRPr="00FA3F94">
        <w:rPr>
          <w:szCs w:val="24"/>
          <w:vertAlign w:val="superscript"/>
        </w:rPr>
        <w:t>3</w:t>
      </w:r>
      <w:r w:rsidRPr="00FA3F94">
        <w:rPr>
          <w:szCs w:val="24"/>
        </w:rPr>
        <w:t xml:space="preserve"> panta</w:t>
      </w:r>
      <w:r>
        <w:rPr>
          <w:szCs w:val="24"/>
        </w:rPr>
        <w:t xml:space="preserve"> otrās daļas pilnvarojums Ministru kabinetam</w:t>
      </w:r>
      <w:bookmarkEnd w:id="10"/>
      <w:r>
        <w:rPr>
          <w:szCs w:val="24"/>
        </w:rPr>
        <w:t>, kas regulē attiecīg</w:t>
      </w:r>
      <w:r w:rsidR="00EB2CCE">
        <w:rPr>
          <w:szCs w:val="24"/>
        </w:rPr>
        <w:t xml:space="preserve">o </w:t>
      </w:r>
      <w:r>
        <w:rPr>
          <w:szCs w:val="24"/>
        </w:rPr>
        <w:t>jautājumu</w:t>
      </w:r>
      <w:r w:rsidR="00EB2CCE">
        <w:rPr>
          <w:szCs w:val="24"/>
        </w:rPr>
        <w:t>,</w:t>
      </w:r>
      <w:r>
        <w:rPr>
          <w:szCs w:val="24"/>
        </w:rPr>
        <w:t xml:space="preserve"> nemaz nav norādīts kā projekta izdošanas tiesiskais pamats. Attiecīgi lūdzam precizēt projekta nosaukumu vai papildināt projekta regulējumu. Vienlaikus lūdzam skaidrot, kā tiks </w:t>
      </w:r>
      <w:r w:rsidR="009F595C">
        <w:rPr>
          <w:szCs w:val="24"/>
        </w:rPr>
        <w:t>īstenots</w:t>
      </w:r>
      <w:r>
        <w:rPr>
          <w:szCs w:val="24"/>
        </w:rPr>
        <w:t xml:space="preserve"> </w:t>
      </w:r>
      <w:r w:rsidR="00EB2CCE">
        <w:rPr>
          <w:szCs w:val="24"/>
        </w:rPr>
        <w:t>L</w:t>
      </w:r>
      <w:r>
        <w:rPr>
          <w:szCs w:val="24"/>
        </w:rPr>
        <w:t xml:space="preserve">ikuma </w:t>
      </w:r>
      <w:r w:rsidRPr="00FA3F94">
        <w:rPr>
          <w:szCs w:val="24"/>
        </w:rPr>
        <w:t>6.</w:t>
      </w:r>
      <w:r w:rsidRPr="00FA3F94">
        <w:rPr>
          <w:szCs w:val="24"/>
          <w:vertAlign w:val="superscript"/>
        </w:rPr>
        <w:t>3</w:t>
      </w:r>
      <w:r w:rsidRPr="00FA3F94">
        <w:rPr>
          <w:szCs w:val="24"/>
        </w:rPr>
        <w:t xml:space="preserve"> panta otrās daļas pilnvarojums Ministru kabinetam</w:t>
      </w:r>
      <w:r>
        <w:rPr>
          <w:szCs w:val="24"/>
        </w:rPr>
        <w:t>, nepieciešamības gadījumā papildinot projektu.</w:t>
      </w:r>
    </w:p>
    <w:p w:rsidR="00B04857" w:rsidP="007B5236" w:rsidRDefault="00EB2CCE" w14:paraId="62D83753" w14:textId="7C3FC345">
      <w:pPr>
        <w:ind w:right="12" w:firstLine="567"/>
        <w:rPr>
          <w:szCs w:val="24"/>
        </w:rPr>
      </w:pPr>
      <w:r>
        <w:rPr>
          <w:szCs w:val="24"/>
        </w:rPr>
        <w:t>2</w:t>
      </w:r>
      <w:r w:rsidR="00B04857">
        <w:rPr>
          <w:szCs w:val="24"/>
        </w:rPr>
        <w:t xml:space="preserve">. Atbilstoši </w:t>
      </w:r>
      <w:r>
        <w:rPr>
          <w:szCs w:val="24"/>
        </w:rPr>
        <w:t>L</w:t>
      </w:r>
      <w:r w:rsidRPr="007B5236" w:rsidR="007B5236">
        <w:rPr>
          <w:szCs w:val="24"/>
        </w:rPr>
        <w:t>ikuma 6.</w:t>
      </w:r>
      <w:r w:rsidR="007B5236">
        <w:rPr>
          <w:szCs w:val="24"/>
          <w:vertAlign w:val="superscript"/>
        </w:rPr>
        <w:t xml:space="preserve">3 </w:t>
      </w:r>
      <w:r w:rsidRPr="007B5236" w:rsidR="007B5236">
        <w:rPr>
          <w:szCs w:val="24"/>
        </w:rPr>
        <w:t>pant</w:t>
      </w:r>
      <w:r w:rsidR="007B5236">
        <w:rPr>
          <w:szCs w:val="24"/>
        </w:rPr>
        <w:t>a trešaj</w:t>
      </w:r>
      <w:r>
        <w:rPr>
          <w:szCs w:val="24"/>
        </w:rPr>
        <w:t xml:space="preserve">ā </w:t>
      </w:r>
      <w:r w:rsidR="007B5236">
        <w:rPr>
          <w:szCs w:val="24"/>
        </w:rPr>
        <w:t xml:space="preserve">daļā ietvertajam projekta pilnvarojumam projektā </w:t>
      </w:r>
      <w:r w:rsidR="00B04857">
        <w:rPr>
          <w:szCs w:val="24"/>
        </w:rPr>
        <w:t xml:space="preserve"> </w:t>
      </w:r>
      <w:r>
        <w:rPr>
          <w:szCs w:val="24"/>
        </w:rPr>
        <w:t xml:space="preserve">būtu jābūt </w:t>
      </w:r>
      <w:r w:rsidR="00B04857">
        <w:rPr>
          <w:szCs w:val="24"/>
        </w:rPr>
        <w:t xml:space="preserve"> </w:t>
      </w:r>
      <w:r>
        <w:rPr>
          <w:szCs w:val="24"/>
        </w:rPr>
        <w:t xml:space="preserve">ietvertam regulējumam par </w:t>
      </w:r>
      <w:r w:rsidRPr="00B04857" w:rsidR="00B04857">
        <w:rPr>
          <w:szCs w:val="24"/>
        </w:rPr>
        <w:t>gaisa kuģu lidojumu drošuma programmas pamatelemen</w:t>
      </w:r>
      <w:r w:rsidR="00B04857">
        <w:rPr>
          <w:szCs w:val="24"/>
        </w:rPr>
        <w:t>ti</w:t>
      </w:r>
      <w:r>
        <w:rPr>
          <w:szCs w:val="24"/>
        </w:rPr>
        <w:t xml:space="preserve">em, tomēr projekta 1. punktā šāda norāde nav ietverta.  </w:t>
      </w:r>
      <w:r w:rsidR="007B5236">
        <w:rPr>
          <w:szCs w:val="24"/>
        </w:rPr>
        <w:t xml:space="preserve">Attiecīgi lūdzam precizēt </w:t>
      </w:r>
      <w:r>
        <w:rPr>
          <w:szCs w:val="24"/>
        </w:rPr>
        <w:t xml:space="preserve">projekta 1. punktu saskaņā ar projekta izdošanas tiesisko pamatu, </w:t>
      </w:r>
      <w:r w:rsidRPr="00EB2CCE">
        <w:rPr>
          <w:szCs w:val="24"/>
        </w:rPr>
        <w:t>ievērojot Ministru kabineta 2009. gada 3. februāra noteikumu Nr. 108 "Normatīvo aktu projektu sagatavošanas noteikumi" 100</w:t>
      </w:r>
      <w:r>
        <w:rPr>
          <w:szCs w:val="24"/>
        </w:rPr>
        <w:t>. punkta prasības</w:t>
      </w:r>
      <w:r w:rsidR="009F595C">
        <w:rPr>
          <w:szCs w:val="24"/>
        </w:rPr>
        <w:t>, vienlaikus skaidri identificējot projekta attiecīgo regulējumu</w:t>
      </w:r>
    </w:p>
    <w:p w:rsidR="007F128E" w:rsidP="00B04857" w:rsidRDefault="009F595C" w14:paraId="0638F5EF" w14:textId="645FB867">
      <w:pPr>
        <w:ind w:right="12" w:firstLine="567"/>
        <w:rPr>
          <w:szCs w:val="24"/>
        </w:rPr>
      </w:pPr>
      <w:r>
        <w:rPr>
          <w:szCs w:val="24"/>
        </w:rPr>
        <w:t>Tāpat l</w:t>
      </w:r>
      <w:r w:rsidR="007B5236">
        <w:rPr>
          <w:szCs w:val="24"/>
        </w:rPr>
        <w:t xml:space="preserve">ūdzam </w:t>
      </w:r>
      <w:r w:rsidRPr="009F595C">
        <w:rPr>
          <w:szCs w:val="24"/>
        </w:rPr>
        <w:t>precizēt</w:t>
      </w:r>
      <w:r w:rsidRPr="009F595C">
        <w:rPr>
          <w:szCs w:val="24"/>
        </w:rPr>
        <w:t xml:space="preserve"> </w:t>
      </w:r>
      <w:r w:rsidR="007F128E">
        <w:rPr>
          <w:szCs w:val="24"/>
        </w:rPr>
        <w:t xml:space="preserve">projekta 1.1. apakšpunktu atbilstoši </w:t>
      </w:r>
      <w:r>
        <w:rPr>
          <w:szCs w:val="24"/>
        </w:rPr>
        <w:t>L</w:t>
      </w:r>
      <w:r w:rsidR="007B5236">
        <w:rPr>
          <w:szCs w:val="24"/>
        </w:rPr>
        <w:t>ikumā norādītajam pilnvarojumam</w:t>
      </w:r>
      <w:r w:rsidR="007F128E">
        <w:rPr>
          <w:szCs w:val="24"/>
        </w:rPr>
        <w:t>,</w:t>
      </w:r>
      <w:r>
        <w:rPr>
          <w:szCs w:val="24"/>
        </w:rPr>
        <w:t xml:space="preserve"> norādot atsauci uz </w:t>
      </w:r>
      <w:r w:rsidRPr="009F595C">
        <w:rPr>
          <w:szCs w:val="24"/>
        </w:rPr>
        <w:t>Eiropas Parlamenta un Padomes 2018. gada 4. jūlija regulas Nr.2018/1139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w:t>
      </w:r>
      <w:r>
        <w:rPr>
          <w:szCs w:val="24"/>
        </w:rPr>
        <w:t xml:space="preserve"> (turpmāk – Regula), 7. pantu.</w:t>
      </w:r>
    </w:p>
    <w:p w:rsidR="007F128E" w:rsidP="00B04857" w:rsidRDefault="007B5236" w14:paraId="5BF97B07" w14:textId="114098E6">
      <w:pPr>
        <w:ind w:right="12" w:firstLine="567"/>
        <w:rPr>
          <w:szCs w:val="24"/>
        </w:rPr>
      </w:pPr>
      <w:r>
        <w:rPr>
          <w:szCs w:val="24"/>
        </w:rPr>
        <w:t>3.</w:t>
      </w:r>
      <w:r w:rsidR="007F128E">
        <w:rPr>
          <w:szCs w:val="24"/>
        </w:rPr>
        <w:t xml:space="preserve"> </w:t>
      </w:r>
      <w:r>
        <w:rPr>
          <w:szCs w:val="24"/>
        </w:rPr>
        <w:t>L</w:t>
      </w:r>
      <w:r w:rsidRPr="007B5236">
        <w:rPr>
          <w:szCs w:val="24"/>
        </w:rPr>
        <w:t>ūdzam</w:t>
      </w:r>
      <w:r w:rsidRPr="007B5236">
        <w:rPr>
          <w:szCs w:val="24"/>
        </w:rPr>
        <w:t xml:space="preserve"> </w:t>
      </w:r>
      <w:r>
        <w:rPr>
          <w:szCs w:val="24"/>
        </w:rPr>
        <w:t>p</w:t>
      </w:r>
      <w:r w:rsidR="007F128E">
        <w:rPr>
          <w:szCs w:val="24"/>
        </w:rPr>
        <w:t xml:space="preserve">rojekta 2. punktā identificēt </w:t>
      </w:r>
      <w:r w:rsidR="009F595C">
        <w:rPr>
          <w:szCs w:val="24"/>
        </w:rPr>
        <w:t>Regulas</w:t>
      </w:r>
      <w:r w:rsidR="007F128E">
        <w:rPr>
          <w:szCs w:val="24"/>
        </w:rPr>
        <w:t xml:space="preserve"> vienības</w:t>
      </w:r>
      <w:r>
        <w:rPr>
          <w:szCs w:val="24"/>
        </w:rPr>
        <w:t>, tādējādi atvieglojot projekta piemērošanu praksē.</w:t>
      </w:r>
    </w:p>
    <w:p w:rsidR="007F128E" w:rsidP="00B04857" w:rsidRDefault="007B5236" w14:paraId="6FCA75E4" w14:textId="6CBD87FA">
      <w:pPr>
        <w:ind w:right="12" w:firstLine="567"/>
        <w:rPr>
          <w:szCs w:val="24"/>
        </w:rPr>
      </w:pPr>
      <w:r>
        <w:rPr>
          <w:szCs w:val="24"/>
        </w:rPr>
        <w:t>4</w:t>
      </w:r>
      <w:r w:rsidR="007F128E">
        <w:rPr>
          <w:szCs w:val="24"/>
        </w:rPr>
        <w:t xml:space="preserve">. </w:t>
      </w:r>
      <w:r>
        <w:rPr>
          <w:szCs w:val="24"/>
        </w:rPr>
        <w:t xml:space="preserve">Projekta 3. punktā norādīti </w:t>
      </w:r>
      <w:r w:rsidR="00FA3F94">
        <w:rPr>
          <w:szCs w:val="24"/>
        </w:rPr>
        <w:t xml:space="preserve">vairāki </w:t>
      </w:r>
      <w:r w:rsidRPr="00FA3F94" w:rsidR="00FA3F94">
        <w:rPr>
          <w:szCs w:val="24"/>
        </w:rPr>
        <w:t>valsts aģentūra</w:t>
      </w:r>
      <w:r w:rsidR="009F595C">
        <w:rPr>
          <w:szCs w:val="24"/>
        </w:rPr>
        <w:t>s</w:t>
      </w:r>
      <w:r w:rsidRPr="00FA3F94" w:rsidR="00FA3F94">
        <w:rPr>
          <w:szCs w:val="24"/>
        </w:rPr>
        <w:t xml:space="preserve"> </w:t>
      </w:r>
      <w:r w:rsidRPr="009F595C" w:rsidR="009F595C">
        <w:rPr>
          <w:szCs w:val="24"/>
        </w:rPr>
        <w:t>"</w:t>
      </w:r>
      <w:r w:rsidRPr="00FA3F94" w:rsidR="00FA3F94">
        <w:rPr>
          <w:szCs w:val="24"/>
        </w:rPr>
        <w:t>Civilās aviācijas aģentūra</w:t>
      </w:r>
      <w:r w:rsidRPr="009F595C" w:rsidR="009F595C">
        <w:rPr>
          <w:szCs w:val="24"/>
        </w:rPr>
        <w:t xml:space="preserve">" </w:t>
      </w:r>
      <w:r w:rsidR="009F595C">
        <w:rPr>
          <w:szCs w:val="24"/>
        </w:rPr>
        <w:t xml:space="preserve"> (turpmāk – Aģentūra)</w:t>
      </w:r>
      <w:r w:rsidR="00FA3F94">
        <w:rPr>
          <w:szCs w:val="24"/>
        </w:rPr>
        <w:t xml:space="preserve"> pienākumi saistībā ar </w:t>
      </w:r>
      <w:r w:rsidRPr="00FA3F94" w:rsidR="00FA3F94">
        <w:rPr>
          <w:szCs w:val="24"/>
        </w:rPr>
        <w:t>gaisa kuģu lidojumu drošuma uzraudzību</w:t>
      </w:r>
      <w:r w:rsidR="00FA3F94">
        <w:rPr>
          <w:szCs w:val="24"/>
        </w:rPr>
        <w:t>, tomēr projektā nav norādīti attiecīgo pienākumu īstenošanas termiņi vai biežums. Attiecīgi, lai novērstu, ka minētie pienākumi, varētu tikt neizpildīti, lūdzam attiecīgi precizēt projektu.</w:t>
      </w:r>
      <w:r w:rsidR="008476B2">
        <w:rPr>
          <w:szCs w:val="24"/>
        </w:rPr>
        <w:t xml:space="preserve"> Minētais attiecas arī uz citiem</w:t>
      </w:r>
      <w:r w:rsidRPr="008476B2" w:rsidR="008476B2">
        <w:t xml:space="preserve"> </w:t>
      </w:r>
      <w:r w:rsidR="009F595C">
        <w:rPr>
          <w:szCs w:val="24"/>
        </w:rPr>
        <w:t>Aģentūra</w:t>
      </w:r>
      <w:r w:rsidR="008476B2">
        <w:rPr>
          <w:szCs w:val="24"/>
        </w:rPr>
        <w:t>s pienākumiem, kas norādīti projektā.</w:t>
      </w:r>
    </w:p>
    <w:p w:rsidR="00FA3F94" w:rsidP="00B04857" w:rsidRDefault="00FA3F94" w14:paraId="3139EC0C" w14:textId="4294094E">
      <w:pPr>
        <w:ind w:right="12" w:firstLine="567"/>
        <w:rPr>
          <w:szCs w:val="24"/>
        </w:rPr>
      </w:pPr>
      <w:r>
        <w:rPr>
          <w:szCs w:val="24"/>
        </w:rPr>
        <w:t xml:space="preserve">Vienlaikus norādām, ka pašlaik projekta 3.2. – 3.5. apakšpunkts  neatbilst projekta izdošanas </w:t>
      </w:r>
      <w:r w:rsidR="001B1AB3">
        <w:rPr>
          <w:szCs w:val="24"/>
        </w:rPr>
        <w:lastRenderedPageBreak/>
        <w:t>tiesiskajam</w:t>
      </w:r>
      <w:r>
        <w:rPr>
          <w:szCs w:val="24"/>
        </w:rPr>
        <w:t xml:space="preserve"> pamatam. </w:t>
      </w:r>
      <w:r w:rsidR="001B1AB3">
        <w:rPr>
          <w:szCs w:val="24"/>
        </w:rPr>
        <w:t>Attiecīgi lūdzam precizēt projekta izdošanas tiesisko pamatu vai precizēt projektu.</w:t>
      </w:r>
    </w:p>
    <w:p w:rsidR="001B1AB3" w:rsidP="00B04857" w:rsidRDefault="001B1AB3" w14:paraId="521E93EF" w14:textId="52B33998">
      <w:pPr>
        <w:ind w:right="12" w:firstLine="567"/>
        <w:rPr>
          <w:szCs w:val="24"/>
        </w:rPr>
      </w:pPr>
      <w:r>
        <w:rPr>
          <w:szCs w:val="24"/>
        </w:rPr>
        <w:t xml:space="preserve">5. Lai nodrošinātu, ka </w:t>
      </w:r>
      <w:r w:rsidRPr="001B1AB3">
        <w:rPr>
          <w:szCs w:val="24"/>
        </w:rPr>
        <w:t>gaisa kuģu lidojumu drošuma programmas pārvaldības grup</w:t>
      </w:r>
      <w:r>
        <w:rPr>
          <w:szCs w:val="24"/>
        </w:rPr>
        <w:t>a spēj aptvert visus iespējamos jautājumus saistībā ar gaisa kuģu lidojumu drošību, lūdzam projekta 4.</w:t>
      </w:r>
      <w:r w:rsidR="009F595C">
        <w:rPr>
          <w:szCs w:val="24"/>
        </w:rPr>
        <w:t> </w:t>
      </w:r>
      <w:r>
        <w:rPr>
          <w:szCs w:val="24"/>
        </w:rPr>
        <w:t>punktā neietvert izsmeļošu pārstāvēto institūciju uzskaitījumu, bet gan norādīt, ka pēc nepieciešamības var pieaicināt arī citu institūciju pārstāvjus atbilstoši kompetencei.</w:t>
      </w:r>
    </w:p>
    <w:p w:rsidR="001B1AB3" w:rsidP="00B04857" w:rsidRDefault="001B1AB3" w14:paraId="7E839727" w14:textId="14985978">
      <w:pPr>
        <w:ind w:right="12" w:firstLine="567"/>
        <w:rPr>
          <w:szCs w:val="24"/>
        </w:rPr>
      </w:pPr>
      <w:r>
        <w:rPr>
          <w:szCs w:val="24"/>
        </w:rPr>
        <w:t xml:space="preserve">6. Norādām, ka pašlaik projekta 9. – 12. punktā </w:t>
      </w:r>
      <w:r w:rsidR="007A6337">
        <w:rPr>
          <w:szCs w:val="24"/>
        </w:rPr>
        <w:t>ietvertā</w:t>
      </w:r>
      <w:r>
        <w:rPr>
          <w:szCs w:val="24"/>
        </w:rPr>
        <w:t xml:space="preserve"> </w:t>
      </w:r>
      <w:r w:rsidR="007A6337">
        <w:rPr>
          <w:szCs w:val="24"/>
        </w:rPr>
        <w:t>g</w:t>
      </w:r>
      <w:r w:rsidRPr="007A6337" w:rsidR="007A6337">
        <w:rPr>
          <w:szCs w:val="24"/>
        </w:rPr>
        <w:t>aisa kuģu lidojumu drošuma programmas saskaņošanas kārtība</w:t>
      </w:r>
      <w:r w:rsidR="007A6337">
        <w:rPr>
          <w:szCs w:val="24"/>
        </w:rPr>
        <w:t xml:space="preserve"> atrunāta neskaidri. Pirmkārt, nav skaidri nošķirta pirmreizējā un atkārtotā saskaņošana. Otrkārt, loģiski vērtējot, ja pēc pirmreizējās saskaņošanas plāns saskaņots bez iebildumiem, atkārtotā saskaņošana nav nepieciešama.  Treškārt, lūdzam sabiedrības līdzdalības termiņu salāgot ar termiņiem, kas noteikti normatīvajos aktos par sabiedrības līdzdalības kārtību, nevis atstāt šo termiņu </w:t>
      </w:r>
      <w:r w:rsidR="009F595C">
        <w:rPr>
          <w:szCs w:val="24"/>
        </w:rPr>
        <w:t>Aģentūras</w:t>
      </w:r>
      <w:r w:rsidR="007A6337">
        <w:rPr>
          <w:szCs w:val="24"/>
        </w:rPr>
        <w:t xml:space="preserve"> ziņā. Ceturtkārt, lūdzam noteikt atkārtotās saskaņošanas termiņu. Ievērojot minētos apsvērumus, lūdzam precizēt projektu.</w:t>
      </w:r>
    </w:p>
    <w:p w:rsidR="007A6337" w:rsidP="00B04857" w:rsidRDefault="007A6337" w14:paraId="16DDAF6E" w14:textId="08225D1D">
      <w:pPr>
        <w:ind w:right="12" w:firstLine="567"/>
        <w:rPr>
          <w:szCs w:val="24"/>
        </w:rPr>
      </w:pPr>
      <w:r>
        <w:rPr>
          <w:szCs w:val="24"/>
        </w:rPr>
        <w:t>7</w:t>
      </w:r>
      <w:r w:rsidR="008476B2">
        <w:rPr>
          <w:szCs w:val="24"/>
        </w:rPr>
        <w:t>.</w:t>
      </w:r>
      <w:r>
        <w:rPr>
          <w:szCs w:val="24"/>
        </w:rPr>
        <w:t xml:space="preserve"> Lūdzam projekta 14. punktā norādīt, ka </w:t>
      </w:r>
      <w:r w:rsidR="009F595C">
        <w:rPr>
          <w:szCs w:val="24"/>
        </w:rPr>
        <w:t>A</w:t>
      </w:r>
      <w:r w:rsidRPr="007A6337">
        <w:rPr>
          <w:szCs w:val="24"/>
        </w:rPr>
        <w:t>ģentūras tīmekļa vietnē</w:t>
      </w:r>
      <w:r w:rsidR="009F595C">
        <w:rPr>
          <w:szCs w:val="24"/>
        </w:rPr>
        <w:t xml:space="preserve"> t</w:t>
      </w:r>
      <w:r w:rsidR="008476B2">
        <w:rPr>
          <w:szCs w:val="24"/>
        </w:rPr>
        <w:t>ie</w:t>
      </w:r>
      <w:r>
        <w:rPr>
          <w:szCs w:val="24"/>
        </w:rPr>
        <w:t xml:space="preserve">k publicēta </w:t>
      </w:r>
      <w:r w:rsidR="009F595C">
        <w:rPr>
          <w:szCs w:val="24"/>
        </w:rPr>
        <w:t>g</w:t>
      </w:r>
      <w:r w:rsidRPr="007A6337">
        <w:rPr>
          <w:szCs w:val="24"/>
        </w:rPr>
        <w:t>aisa kuģu lidojumu drošuma programm</w:t>
      </w:r>
      <w:r>
        <w:rPr>
          <w:szCs w:val="24"/>
        </w:rPr>
        <w:t xml:space="preserve">as gala versija pēc </w:t>
      </w:r>
      <w:r w:rsidR="008476B2">
        <w:rPr>
          <w:szCs w:val="24"/>
        </w:rPr>
        <w:t xml:space="preserve">iesaistīto institūciju pozitīva saskaņojuma vai gaisa </w:t>
      </w:r>
      <w:r w:rsidRPr="008476B2" w:rsidR="008476B2">
        <w:rPr>
          <w:szCs w:val="24"/>
        </w:rPr>
        <w:t>kuģu lidojumu drošuma programmas pārvaldības grupa</w:t>
      </w:r>
      <w:r w:rsidR="008476B2">
        <w:rPr>
          <w:szCs w:val="24"/>
        </w:rPr>
        <w:t xml:space="preserve">s pozitīva lēmuma pieņemšanas, jo pretējā gadījumā minēto regulējumu var sajaukt ar projekta 9. punktā norādīto regulējumu saistībā ar </w:t>
      </w:r>
      <w:r w:rsidR="009F595C">
        <w:rPr>
          <w:szCs w:val="24"/>
        </w:rPr>
        <w:t>g</w:t>
      </w:r>
      <w:r w:rsidRPr="008476B2" w:rsidR="008476B2">
        <w:rPr>
          <w:szCs w:val="24"/>
        </w:rPr>
        <w:t>aisa kuģu lidojumu drošuma programmas projekt</w:t>
      </w:r>
      <w:r w:rsidR="008476B2">
        <w:rPr>
          <w:szCs w:val="24"/>
        </w:rPr>
        <w:t>a publicēšanu.</w:t>
      </w:r>
    </w:p>
    <w:p w:rsidR="008476B2" w:rsidP="00B04857" w:rsidRDefault="008476B2" w14:paraId="6165D22D" w14:textId="7F4EF1DF">
      <w:pPr>
        <w:ind w:right="12" w:firstLine="567"/>
        <w:rPr>
          <w:szCs w:val="24"/>
        </w:rPr>
      </w:pPr>
      <w:r>
        <w:rPr>
          <w:szCs w:val="24"/>
        </w:rPr>
        <w:t xml:space="preserve">8. Atbilstoši projekta anotācijā ietvertajai informācijai projekts cita starpā izstrādāts arī, lai ieviestu </w:t>
      </w:r>
      <w:r w:rsidRPr="008476B2">
        <w:rPr>
          <w:szCs w:val="24"/>
        </w:rPr>
        <w:t>Čikāgas 1944.</w:t>
      </w:r>
      <w:r>
        <w:rPr>
          <w:szCs w:val="24"/>
        </w:rPr>
        <w:t xml:space="preserve"> </w:t>
      </w:r>
      <w:r w:rsidRPr="008476B2">
        <w:rPr>
          <w:szCs w:val="24"/>
        </w:rPr>
        <w:t xml:space="preserve">gada </w:t>
      </w:r>
      <w:r>
        <w:rPr>
          <w:szCs w:val="24"/>
        </w:rPr>
        <w:t xml:space="preserve">7. decembra </w:t>
      </w:r>
      <w:r w:rsidRPr="008476B2">
        <w:rPr>
          <w:szCs w:val="24"/>
        </w:rPr>
        <w:t>Konvencij</w:t>
      </w:r>
      <w:r w:rsidR="00EB2CCE">
        <w:rPr>
          <w:szCs w:val="24"/>
        </w:rPr>
        <w:t>as</w:t>
      </w:r>
      <w:r w:rsidRPr="008476B2">
        <w:rPr>
          <w:szCs w:val="24"/>
        </w:rPr>
        <w:t xml:space="preserve"> par starptautisko civilo aviāciju 19.</w:t>
      </w:r>
      <w:r w:rsidR="00EB2CCE">
        <w:rPr>
          <w:szCs w:val="24"/>
        </w:rPr>
        <w:t> </w:t>
      </w:r>
      <w:r w:rsidRPr="008476B2">
        <w:rPr>
          <w:szCs w:val="24"/>
        </w:rPr>
        <w:t>pielikuma prasīb</w:t>
      </w:r>
      <w:r>
        <w:rPr>
          <w:szCs w:val="24"/>
        </w:rPr>
        <w:t>as</w:t>
      </w:r>
      <w:r w:rsidR="00EB2CCE">
        <w:rPr>
          <w:szCs w:val="24"/>
        </w:rPr>
        <w:t xml:space="preserve">. Attiecīgi lūdzam papildināt projekta anotācijas V sadaļas 2. punktu un  2. tabulu saskaņā ar </w:t>
      </w:r>
      <w:r w:rsidRPr="00EB2CCE" w:rsidR="00EB2CCE">
        <w:rPr>
          <w:szCs w:val="24"/>
        </w:rPr>
        <w:t>Ministru kabineta 2009. gada 15. decembra instrukcijas “Tiesību akta projekta sākotnējās ietekmes izvērtēšanas kārtība”</w:t>
      </w:r>
      <w:r w:rsidR="00EB2CCE">
        <w:rPr>
          <w:szCs w:val="24"/>
        </w:rPr>
        <w:t xml:space="preserve"> 57. un 58. punktu.</w:t>
      </w:r>
    </w:p>
    <w:p w:rsidR="00C17584" w:rsidP="008A4AB1" w:rsidRDefault="00C17584" w14:paraId="4DD7AFCE" w14:textId="77777777">
      <w:pPr>
        <w:ind w:right="12" w:firstLine="567"/>
        <w:rPr>
          <w:szCs w:val="24"/>
        </w:rPr>
      </w:pPr>
    </w:p>
    <w:p w:rsidRPr="00A7146C" w:rsidR="009E18B7" w:rsidP="008254CE" w:rsidRDefault="009E18B7" w14:paraId="3FF5D3E2" w14:textId="77777777">
      <w:pPr>
        <w:ind w:right="12" w:firstLine="567"/>
        <w:rPr>
          <w:szCs w:val="24"/>
        </w:rPr>
      </w:pPr>
    </w:p>
    <w:p w:rsidRPr="00A7146C" w:rsidR="00B6105B" w:rsidP="00F56EE9" w:rsidRDefault="00B6105B" w14:paraId="3D5B5627" w14:textId="2CC09481">
      <w:pPr>
        <w:tabs>
          <w:tab w:val="left" w:pos="851"/>
        </w:tabs>
        <w:ind w:right="12"/>
        <w:jc w:val="left"/>
        <w:rPr>
          <w:szCs w:val="24"/>
        </w:rPr>
      </w:pPr>
      <w:r w:rsidRPr="00A7146C">
        <w:rPr>
          <w:szCs w:val="24"/>
        </w:rPr>
        <w:t>Valsts sekretāra vietnie</w:t>
      </w:r>
      <w:r w:rsidRPr="00A7146C" w:rsidR="00327898">
        <w:rPr>
          <w:szCs w:val="24"/>
        </w:rPr>
        <w:t>c</w:t>
      </w:r>
      <w:r w:rsidRPr="00A7146C" w:rsidR="00615802">
        <w:rPr>
          <w:szCs w:val="24"/>
        </w:rPr>
        <w:t>e</w:t>
      </w:r>
    </w:p>
    <w:p w:rsidRPr="00A7146C" w:rsidR="003867D6" w:rsidP="00F56EE9" w:rsidRDefault="00B6105B" w14:paraId="3C2AFF62" w14:textId="5F493984">
      <w:pPr>
        <w:ind w:right="12"/>
        <w:jc w:val="left"/>
        <w:rPr>
          <w:szCs w:val="24"/>
        </w:rPr>
        <w:sectPr w:rsidRPr="00A7146C" w:rsidR="003867D6" w:rsidSect="001A4FD9">
          <w:headerReference w:type="default" r:id="rId8"/>
          <w:footerReference w:type="default" r:id="rId9"/>
          <w:headerReference w:type="first" r:id="rId10"/>
          <w:footerReference w:type="first" r:id="rId11"/>
          <w:type w:val="continuous"/>
          <w:pgSz w:w="11920" w:h="16840"/>
          <w:pgMar w:top="1134" w:right="851" w:bottom="1134" w:left="1701" w:header="709" w:footer="879" w:gutter="0"/>
          <w:cols w:space="720"/>
          <w:titlePg/>
          <w:docGrid w:linePitch="299"/>
        </w:sectPr>
      </w:pPr>
      <w:r w:rsidRPr="00A7146C">
        <w:rPr>
          <w:szCs w:val="24"/>
        </w:rPr>
        <w:t>tiesību politikas jautājumos</w:t>
      </w:r>
      <w:r w:rsidRPr="00A7146C" w:rsidR="008F7833">
        <w:rPr>
          <w:szCs w:val="24"/>
        </w:rPr>
        <w:t xml:space="preserve"> </w:t>
      </w:r>
      <w:r w:rsidRPr="00A7146C" w:rsidR="00286378">
        <w:rPr>
          <w:szCs w:val="24"/>
        </w:rPr>
        <w:tab/>
      </w:r>
      <w:r w:rsidRPr="00A7146C" w:rsidR="00F56EE9">
        <w:rPr>
          <w:szCs w:val="24"/>
        </w:rPr>
        <w:tab/>
      </w:r>
      <w:r w:rsidRPr="00A7146C" w:rsidR="00F56EE9">
        <w:rPr>
          <w:szCs w:val="24"/>
        </w:rPr>
        <w:tab/>
      </w:r>
      <w:r w:rsidRPr="00A7146C" w:rsidR="00F56EE9">
        <w:rPr>
          <w:szCs w:val="24"/>
        </w:rPr>
        <w:tab/>
      </w:r>
      <w:r w:rsidRPr="00A7146C" w:rsidR="00F56EE9">
        <w:rPr>
          <w:szCs w:val="24"/>
        </w:rPr>
        <w:tab/>
      </w:r>
      <w:r w:rsidRPr="00A7146C" w:rsidR="00F56EE9">
        <w:rPr>
          <w:szCs w:val="24"/>
        </w:rPr>
        <w:tab/>
      </w:r>
      <w:r w:rsidRPr="00A7146C" w:rsidR="00E854AD">
        <w:rPr>
          <w:szCs w:val="24"/>
        </w:rPr>
        <w:tab/>
      </w:r>
      <w:r w:rsidR="00A7146C">
        <w:rPr>
          <w:szCs w:val="24"/>
        </w:rPr>
        <w:tab/>
      </w:r>
      <w:r w:rsidRPr="00A7146C" w:rsidR="00F56EE9">
        <w:rPr>
          <w:szCs w:val="24"/>
        </w:rPr>
        <w:t xml:space="preserve">Laila </w:t>
      </w:r>
      <w:r w:rsidRPr="00A7146C" w:rsidR="00E854AD">
        <w:rPr>
          <w:szCs w:val="24"/>
        </w:rPr>
        <w:t>Medin</w:t>
      </w:r>
      <w:r w:rsidRPr="00A7146C" w:rsidR="00EF2320">
        <w:rPr>
          <w:szCs w:val="24"/>
        </w:rPr>
        <w:t>a</w:t>
      </w:r>
    </w:p>
    <w:p w:rsidRPr="007B744A" w:rsidR="007B744A" w:rsidP="004E5B4A" w:rsidRDefault="007B744A" w14:paraId="7F1124B9" w14:textId="76DAF965">
      <w:pPr>
        <w:ind w:right="175"/>
        <w:rPr>
          <w:rFonts w:eastAsia="Times New Roman"/>
          <w:color w:val="000000" w:themeColor="text1"/>
          <w:sz w:val="28"/>
          <w:szCs w:val="28"/>
        </w:rPr>
        <w:sectPr w:rsidRPr="007B744A" w:rsidR="007B744A" w:rsidSect="007B744A">
          <w:type w:val="continuous"/>
          <w:pgSz w:w="11920" w:h="16840"/>
          <w:pgMar w:top="1134" w:right="851" w:bottom="993" w:left="1701" w:header="709" w:footer="294" w:gutter="0"/>
          <w:cols w:space="720"/>
          <w:titlePg/>
          <w:docGrid w:linePitch="299"/>
        </w:sectPr>
      </w:pPr>
    </w:p>
    <w:p w:rsidRPr="00A7146C" w:rsidR="0013500C" w:rsidP="004E5B4A" w:rsidRDefault="004E5B4A" w14:paraId="1F65C882" w14:textId="3B106576">
      <w:pPr>
        <w:ind w:right="175"/>
        <w:rPr>
          <w:rFonts w:eastAsia="Times New Roman"/>
          <w:color w:val="000000" w:themeColor="text1"/>
          <w:sz w:val="20"/>
          <w:szCs w:val="20"/>
        </w:rPr>
      </w:pPr>
      <w:r w:rsidRPr="00A7146C">
        <w:rPr>
          <w:rFonts w:eastAsia="Times New Roman"/>
          <w:color w:val="000000" w:themeColor="text1"/>
          <w:sz w:val="20"/>
          <w:szCs w:val="20"/>
        </w:rPr>
        <w:t>E. Gūte</w:t>
      </w:r>
      <w:r w:rsidRPr="00A7146C" w:rsidR="005A2679">
        <w:rPr>
          <w:rFonts w:eastAsia="Times New Roman"/>
          <w:color w:val="000000" w:themeColor="text1"/>
          <w:sz w:val="20"/>
          <w:szCs w:val="20"/>
        </w:rPr>
        <w:t xml:space="preserve"> </w:t>
      </w:r>
    </w:p>
    <w:p w:rsidRPr="00A7146C" w:rsidR="007B744A" w:rsidP="00910A0B" w:rsidRDefault="004E5B4A" w14:paraId="1BBE4F22" w14:textId="77777777">
      <w:pPr>
        <w:ind w:right="175"/>
        <w:rPr>
          <w:rFonts w:eastAsia="Times New Roman"/>
          <w:color w:val="000000" w:themeColor="text1"/>
          <w:sz w:val="20"/>
          <w:szCs w:val="20"/>
        </w:rPr>
      </w:pPr>
      <w:r w:rsidRPr="00A7146C">
        <w:rPr>
          <w:rFonts w:eastAsia="Times New Roman"/>
          <w:color w:val="000000" w:themeColor="text1"/>
          <w:sz w:val="20"/>
          <w:szCs w:val="20"/>
        </w:rPr>
        <w:t>Valststiesību dep</w:t>
      </w:r>
      <w:r w:rsidRPr="00A7146C" w:rsidR="007B744A">
        <w:rPr>
          <w:rFonts w:eastAsia="Times New Roman"/>
          <w:color w:val="000000" w:themeColor="text1"/>
          <w:sz w:val="20"/>
          <w:szCs w:val="20"/>
        </w:rPr>
        <w:t>artamenta</w:t>
      </w:r>
    </w:p>
    <w:p w:rsidRPr="00A7146C" w:rsidR="00516C7B" w:rsidP="00AD6B08" w:rsidRDefault="004E5B4A" w14:paraId="179765BB" w14:textId="77777777">
      <w:pPr>
        <w:ind w:right="175"/>
        <w:rPr>
          <w:rFonts w:eastAsia="Times New Roman"/>
          <w:color w:val="000000" w:themeColor="text1"/>
          <w:sz w:val="20"/>
          <w:szCs w:val="20"/>
        </w:rPr>
      </w:pPr>
      <w:r w:rsidRPr="00A7146C">
        <w:rPr>
          <w:rFonts w:eastAsia="Times New Roman"/>
          <w:color w:val="000000" w:themeColor="text1"/>
          <w:sz w:val="20"/>
          <w:szCs w:val="20"/>
        </w:rPr>
        <w:t>Starpt</w:t>
      </w:r>
      <w:r w:rsidRPr="00A7146C" w:rsidR="007B744A">
        <w:rPr>
          <w:rFonts w:eastAsia="Times New Roman"/>
          <w:color w:val="000000" w:themeColor="text1"/>
          <w:sz w:val="20"/>
          <w:szCs w:val="20"/>
        </w:rPr>
        <w:t>autisko</w:t>
      </w:r>
      <w:r w:rsidRPr="00A7146C">
        <w:rPr>
          <w:rFonts w:eastAsia="Times New Roman"/>
          <w:color w:val="000000" w:themeColor="text1"/>
          <w:sz w:val="20"/>
          <w:szCs w:val="20"/>
        </w:rPr>
        <w:t xml:space="preserve"> publ</w:t>
      </w:r>
      <w:r w:rsidRPr="00A7146C" w:rsidR="00DF5C32">
        <w:rPr>
          <w:rFonts w:eastAsia="Times New Roman"/>
          <w:color w:val="000000" w:themeColor="text1"/>
          <w:sz w:val="20"/>
          <w:szCs w:val="20"/>
        </w:rPr>
        <w:t>isko</w:t>
      </w:r>
      <w:r w:rsidRPr="00A7146C">
        <w:rPr>
          <w:rFonts w:eastAsia="Times New Roman"/>
          <w:color w:val="000000" w:themeColor="text1"/>
          <w:sz w:val="20"/>
          <w:szCs w:val="20"/>
        </w:rPr>
        <w:t xml:space="preserve"> tiesību nod</w:t>
      </w:r>
      <w:r w:rsidRPr="00A7146C" w:rsidR="007B744A">
        <w:rPr>
          <w:rFonts w:eastAsia="Times New Roman"/>
          <w:color w:val="000000" w:themeColor="text1"/>
          <w:sz w:val="20"/>
          <w:szCs w:val="20"/>
        </w:rPr>
        <w:t>aļas</w:t>
      </w:r>
      <w:r w:rsidRPr="00A7146C">
        <w:rPr>
          <w:rFonts w:eastAsia="Times New Roman"/>
          <w:color w:val="000000" w:themeColor="text1"/>
          <w:sz w:val="20"/>
          <w:szCs w:val="20"/>
        </w:rPr>
        <w:t xml:space="preserve"> jurists</w:t>
      </w:r>
      <w:r w:rsidRPr="00A7146C" w:rsidR="00FA5B8A">
        <w:rPr>
          <w:rFonts w:eastAsia="Times New Roman"/>
          <w:color w:val="000000" w:themeColor="text1"/>
          <w:sz w:val="20"/>
          <w:szCs w:val="20"/>
        </w:rPr>
        <w:t xml:space="preserve">, </w:t>
      </w:r>
    </w:p>
    <w:p w:rsidR="007B033D" w:rsidP="00AD6B08" w:rsidRDefault="004E5B4A" w14:paraId="50C8716B" w14:textId="11985B2F">
      <w:pPr>
        <w:ind w:right="175"/>
        <w:rPr>
          <w:rFonts w:eastAsia="Times New Roman"/>
          <w:color w:val="000000" w:themeColor="text1"/>
          <w:sz w:val="20"/>
          <w:szCs w:val="20"/>
        </w:rPr>
      </w:pPr>
      <w:r w:rsidRPr="00A7146C">
        <w:rPr>
          <w:rFonts w:eastAsia="Times New Roman"/>
          <w:color w:val="000000" w:themeColor="text1"/>
          <w:sz w:val="20"/>
          <w:szCs w:val="20"/>
        </w:rPr>
        <w:t>67046104,</w:t>
      </w:r>
      <w:r w:rsidRPr="00A7146C" w:rsidR="00286378">
        <w:rPr>
          <w:rFonts w:eastAsia="Times New Roman"/>
          <w:color w:val="000000" w:themeColor="text1"/>
          <w:sz w:val="20"/>
          <w:szCs w:val="20"/>
        </w:rPr>
        <w:t xml:space="preserve"> </w:t>
      </w:r>
      <w:hyperlink w:history="1" r:id="rId12">
        <w:r w:rsidRPr="00A7146C" w:rsidR="00286378">
          <w:rPr>
            <w:rStyle w:val="Hipersaite"/>
            <w:rFonts w:eastAsia="Times New Roman"/>
            <w:sz w:val="20"/>
            <w:szCs w:val="20"/>
          </w:rPr>
          <w:t>edgars.gute@tm.gov.lv</w:t>
        </w:r>
      </w:hyperlink>
      <w:r w:rsidRPr="00A7146C" w:rsidR="00C804F5">
        <w:rPr>
          <w:rFonts w:eastAsia="Times New Roman"/>
          <w:color w:val="000000" w:themeColor="text1"/>
          <w:sz w:val="20"/>
          <w:szCs w:val="20"/>
        </w:rPr>
        <w:t xml:space="preserve"> </w:t>
      </w:r>
    </w:p>
    <w:p w:rsidR="00AD0FC6" w:rsidP="00AD6B08" w:rsidRDefault="00AD0FC6" w14:paraId="1CEED2B9" w14:textId="1116C2F9">
      <w:pPr>
        <w:ind w:right="175"/>
        <w:rPr>
          <w:rFonts w:eastAsia="Times New Roman"/>
          <w:color w:val="000000" w:themeColor="text1"/>
          <w:sz w:val="20"/>
          <w:szCs w:val="20"/>
        </w:rPr>
      </w:pPr>
    </w:p>
    <w:p w:rsidRPr="00A7146C" w:rsidR="00AD0FC6" w:rsidP="00AD0FC6" w:rsidRDefault="00AD0FC6" w14:paraId="3142940A" w14:textId="295AC846">
      <w:pPr>
        <w:ind w:right="175"/>
        <w:rPr>
          <w:rFonts w:eastAsia="Times New Roman"/>
          <w:color w:val="000000" w:themeColor="text1"/>
          <w:sz w:val="20"/>
          <w:szCs w:val="20"/>
        </w:rPr>
      </w:pPr>
      <w:r>
        <w:rPr>
          <w:rFonts w:eastAsia="Times New Roman"/>
          <w:color w:val="000000" w:themeColor="text1"/>
          <w:sz w:val="20"/>
          <w:szCs w:val="20"/>
        </w:rPr>
        <w:t xml:space="preserve"> </w:t>
      </w:r>
    </w:p>
    <w:sectPr w:rsidRPr="00A7146C" w:rsidR="00AD0FC6" w:rsidSect="007B744A">
      <w:type w:val="continuous"/>
      <w:pgSz w:w="11920" w:h="16840"/>
      <w:pgMar w:top="1134" w:right="851" w:bottom="993" w:left="1701" w:header="709" w:footer="2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A3F24" w14:textId="77777777" w:rsidR="00563E42" w:rsidRDefault="00563E42">
      <w:r>
        <w:separator/>
      </w:r>
    </w:p>
  </w:endnote>
  <w:endnote w:type="continuationSeparator" w:id="0">
    <w:p w14:paraId="285295F8" w14:textId="77777777" w:rsidR="00563E42" w:rsidRDefault="00563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C25D" w14:textId="70FB204D" w:rsidR="004E5B4A" w:rsidRPr="00AD0FC6" w:rsidRDefault="00AD0FC6" w:rsidP="00AD0FC6">
    <w:pPr>
      <w:pStyle w:val="Kjene"/>
    </w:pPr>
    <w:r w:rsidRPr="00AD0FC6">
      <w:rPr>
        <w:sz w:val="20"/>
        <w:szCs w:val="20"/>
      </w:rPr>
      <w:t>TMAtz_170621_ VSS-537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F22B0" w14:textId="1D27F050" w:rsidR="004E5B4A" w:rsidRPr="00A7146C" w:rsidRDefault="002B09FA" w:rsidP="002B09FA">
    <w:pPr>
      <w:pStyle w:val="Kjene"/>
      <w:rPr>
        <w:sz w:val="18"/>
        <w:szCs w:val="18"/>
      </w:rPr>
    </w:pPr>
    <w:bookmarkStart w:id="13" w:name="_Hlk74660352"/>
    <w:bookmarkStart w:id="14" w:name="_Hlk74660353"/>
    <w:bookmarkStart w:id="15" w:name="_Hlk74819897"/>
    <w:bookmarkStart w:id="16" w:name="_Hlk74819898"/>
    <w:r w:rsidRPr="00A7146C">
      <w:rPr>
        <w:sz w:val="18"/>
        <w:szCs w:val="18"/>
      </w:rPr>
      <w:t>TMAtz_</w:t>
    </w:r>
    <w:r w:rsidR="005C6EFF">
      <w:rPr>
        <w:sz w:val="18"/>
        <w:szCs w:val="18"/>
      </w:rPr>
      <w:t>0207</w:t>
    </w:r>
    <w:r w:rsidR="00657D22" w:rsidRPr="00A7146C">
      <w:rPr>
        <w:sz w:val="18"/>
        <w:szCs w:val="18"/>
      </w:rPr>
      <w:t>21</w:t>
    </w:r>
    <w:r w:rsidRPr="00A7146C">
      <w:rPr>
        <w:sz w:val="18"/>
        <w:szCs w:val="18"/>
      </w:rPr>
      <w:t>_</w:t>
    </w:r>
    <w:r w:rsidR="00A50500" w:rsidRPr="00A7146C">
      <w:rPr>
        <w:sz w:val="18"/>
        <w:szCs w:val="18"/>
      </w:rPr>
      <w:t xml:space="preserve"> VSS-</w:t>
    </w:r>
    <w:r w:rsidR="00320D95" w:rsidRPr="00A7146C">
      <w:rPr>
        <w:sz w:val="18"/>
        <w:szCs w:val="18"/>
      </w:rPr>
      <w:t>5</w:t>
    </w:r>
    <w:bookmarkEnd w:id="13"/>
    <w:bookmarkEnd w:id="14"/>
    <w:bookmarkEnd w:id="15"/>
    <w:bookmarkEnd w:id="16"/>
    <w:r w:rsidR="005C6EFF">
      <w:rPr>
        <w:sz w:val="18"/>
        <w:szCs w:val="18"/>
      </w:rPr>
      <w:t>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AEB01" w14:textId="77777777" w:rsidR="00563E42" w:rsidRDefault="00563E42">
      <w:r>
        <w:separator/>
      </w:r>
    </w:p>
  </w:footnote>
  <w:footnote w:type="continuationSeparator" w:id="0">
    <w:p w14:paraId="5F43194C" w14:textId="77777777" w:rsidR="00563E42" w:rsidRDefault="00563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7810431"/>
      <w:docPartObj>
        <w:docPartGallery w:val="Page Numbers (Top of Page)"/>
        <w:docPartUnique/>
      </w:docPartObj>
    </w:sdtPr>
    <w:sdtEndPr/>
    <w:sdtContent>
      <w:p w:rsidR="007B3740" w:rsidRDefault="007B3740" w14:paraId="0A5A58F8" w14:textId="77777777">
        <w:pPr>
          <w:pStyle w:val="Galvene"/>
          <w:jc w:val="center"/>
        </w:pPr>
        <w:r>
          <w:fldChar w:fldCharType="begin"/>
        </w:r>
        <w:r>
          <w:instrText>PAGE   \* MERGEFORMAT</w:instrText>
        </w:r>
        <w:r>
          <w:fldChar w:fldCharType="separate"/>
        </w:r>
        <w:r w:rsidR="00545108">
          <w:rPr>
            <w:noProof/>
          </w:rPr>
          <w:t>2</w:t>
        </w:r>
        <w:r>
          <w:fldChar w:fldCharType="end"/>
        </w:r>
      </w:p>
    </w:sdtContent>
  </w:sdt>
  <w:p w:rsidR="006C6018" w:rsidRDefault="006C6018" w14:paraId="0A5A58F9" w14:textId="77777777">
    <w:pPr>
      <w:pStyle w:val="Galvene"/>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4ACB" w:rsidP="00A34ACB" w:rsidRDefault="00A34ACB" w14:paraId="0A5A58FA" w14:textId="77777777">
    <w:pPr>
      <w:pStyle w:val="Galvene"/>
    </w:pPr>
  </w:p>
  <w:p w:rsidR="00A34ACB" w:rsidP="00A34ACB" w:rsidRDefault="00E40434" w14:paraId="0A5A58FB" w14:textId="77777777">
    <w:pPr>
      <w:pStyle w:val="Galvene"/>
    </w:pPr>
    <w:r>
      <w:rPr>
        <w:noProof/>
        <w:lang w:eastAsia="lv-LV"/>
      </w:rPr>
      <w:drawing>
        <wp:anchor distT="0" distB="0" distL="114300" distR="114300" simplePos="0" relativeHeight="251660800" behindDoc="1" locked="0" layoutInCell="1" allowOverlap="1" wp14:editId="0A5A590D" wp14:anchorId="0A5A590C">
          <wp:simplePos x="0" y="0"/>
          <wp:positionH relativeFrom="margin">
            <wp:align>center</wp:align>
          </wp:positionH>
          <wp:positionV relativeFrom="paragraph">
            <wp:posOffset>84455</wp:posOffset>
          </wp:positionV>
          <wp:extent cx="5915025" cy="1066800"/>
          <wp:effectExtent l="0" t="0" r="0" b="0"/>
          <wp:wrapNone/>
          <wp:docPr id="1" name="Attēls 1"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4ACB" w:rsidP="00A34ACB" w:rsidRDefault="00A34ACB" w14:paraId="0A5A58FC" w14:textId="77777777">
    <w:pPr>
      <w:pStyle w:val="Galvene"/>
    </w:pPr>
  </w:p>
  <w:p w:rsidR="00A34ACB" w:rsidP="00A34ACB" w:rsidRDefault="00A34ACB" w14:paraId="0A5A58FD" w14:textId="77777777">
    <w:pPr>
      <w:pStyle w:val="Galvene"/>
    </w:pPr>
  </w:p>
  <w:p w:rsidR="00A34ACB" w:rsidP="00A34ACB" w:rsidRDefault="00A34ACB" w14:paraId="0A5A58FE" w14:textId="77777777">
    <w:pPr>
      <w:pStyle w:val="Galvene"/>
    </w:pPr>
  </w:p>
  <w:p w:rsidR="00A34ACB" w:rsidP="00A34ACB" w:rsidRDefault="00A34ACB" w14:paraId="0A5A58FF" w14:textId="77777777">
    <w:pPr>
      <w:pStyle w:val="Galvene"/>
    </w:pPr>
  </w:p>
  <w:p w:rsidR="00A34ACB" w:rsidP="00A34ACB" w:rsidRDefault="00A34ACB" w14:paraId="0A5A5900" w14:textId="77777777">
    <w:pPr>
      <w:pStyle w:val="Galvene"/>
    </w:pPr>
  </w:p>
  <w:p w:rsidR="00A34ACB" w:rsidP="00A34ACB" w:rsidRDefault="00A34ACB" w14:paraId="0A5A5901" w14:textId="77777777">
    <w:pPr>
      <w:pStyle w:val="Galvene"/>
    </w:pPr>
  </w:p>
  <w:p w:rsidR="00A34ACB" w:rsidP="00A34ACB" w:rsidRDefault="00A34ACB" w14:paraId="0A5A5902" w14:textId="77777777">
    <w:pPr>
      <w:pStyle w:val="Galvene"/>
    </w:pPr>
  </w:p>
  <w:p w:rsidR="00A34ACB" w:rsidP="00A34ACB" w:rsidRDefault="00A34ACB" w14:paraId="0A5A5903" w14:textId="77777777">
    <w:pPr>
      <w:pStyle w:val="Galvene"/>
    </w:pPr>
  </w:p>
  <w:p w:rsidRPr="00815277" w:rsidR="00A34ACB" w:rsidP="00A34ACB" w:rsidRDefault="00E40434" w14:paraId="0A5A5904" w14:textId="77777777">
    <w:pPr>
      <w:pStyle w:val="Galvene"/>
    </w:pPr>
    <w:r>
      <w:rPr>
        <w:noProof/>
        <w:lang w:eastAsia="lv-LV"/>
      </w:rPr>
      <mc:AlternateContent>
        <mc:Choice Requires="wps">
          <w:drawing>
            <wp:anchor distT="0" distB="0" distL="114300" distR="114300" simplePos="0" relativeHeight="251658752" behindDoc="1" locked="0" layoutInCell="1" allowOverlap="1" wp14:editId="0A5A590F" wp14:anchorId="0A5A590E">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A34ACB" w:rsidP="00A34ACB" w:rsidRDefault="00AC270F" w14:paraId="0A5A5912"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0A5A5913" w14:textId="13995B9A">
                          <w:pPr>
                            <w:spacing w:line="194" w:lineRule="exact"/>
                            <w:ind w:left="20" w:right="-45"/>
                            <w:jc w:val="center"/>
                            <w:rPr>
                              <w:rFonts w:eastAsia="Times New Roman"/>
                              <w:sz w:val="17"/>
                              <w:szCs w:val="17"/>
                            </w:rPr>
                          </w:pPr>
                          <w:r w:rsidRPr="006C6018">
                            <w:rPr>
                              <w:rFonts w:eastAsia="Times New Roman"/>
                              <w:sz w:val="17"/>
                              <w:szCs w:val="17"/>
                            </w:rPr>
                            <w:t>e-pasts</w:t>
                          </w:r>
                          <w:r w:rsidR="00692B94">
                            <w:rPr>
                              <w:rFonts w:eastAsia="Times New Roman"/>
                              <w:sz w:val="17"/>
                              <w:szCs w:val="17"/>
                            </w:rPr>
                            <w:t>:</w:t>
                          </w:r>
                          <w:r w:rsidRPr="00692B94" w:rsidR="00692B94">
                            <w:t xml:space="preserve"> </w:t>
                          </w:r>
                          <w:r w:rsidRPr="00692B94" w:rsidR="00692B94">
                            <w:rPr>
                              <w:rFonts w:eastAsia="Times New Roman"/>
                              <w:sz w:val="17"/>
                              <w:szCs w:val="17"/>
                            </w:rPr>
                            <w:t>pasts@tm.gov.lv</w:t>
                          </w:r>
                          <w:r w:rsidRPr="006C6018" w:rsidR="00AB4E8A">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0A5A5912"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0A5A5913" w14:textId="13995B9A">
                    <w:pPr>
                      <w:spacing w:line="194" w:lineRule="exact"/>
                      <w:ind w:left="20" w:right="-45"/>
                      <w:jc w:val="center"/>
                      <w:rPr>
                        <w:rFonts w:eastAsia="Times New Roman"/>
                        <w:sz w:val="17"/>
                        <w:szCs w:val="17"/>
                      </w:rPr>
                    </w:pPr>
                    <w:r w:rsidRPr="006C6018">
                      <w:rPr>
                        <w:rFonts w:eastAsia="Times New Roman"/>
                        <w:sz w:val="17"/>
                        <w:szCs w:val="17"/>
                      </w:rPr>
                      <w:t>e-pasts</w:t>
                    </w:r>
                    <w:r w:rsidR="00692B94">
                      <w:rPr>
                        <w:rFonts w:eastAsia="Times New Roman"/>
                        <w:sz w:val="17"/>
                        <w:szCs w:val="17"/>
                      </w:rPr>
                      <w:t>:</w:t>
                    </w:r>
                    <w:r w:rsidRPr="00692B94" w:rsidR="00692B94">
                      <w:t xml:space="preserve"> </w:t>
                    </w:r>
                    <w:r w:rsidRPr="00692B94" w:rsidR="00692B94">
                      <w:rPr>
                        <w:rFonts w:eastAsia="Times New Roman"/>
                        <w:sz w:val="17"/>
                        <w:szCs w:val="17"/>
                      </w:rPr>
                      <w:t>pasts@tm.gov.lv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editId="0A5A5911" wp14:anchorId="0A5A5910">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1CCF41B7">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AB4E8A" w:rsidP="00AB4E8A" w:rsidRDefault="00AB4E8A" w14:paraId="0A5A5905" w14:textId="77777777">
    <w:pPr>
      <w:jc w:val="center"/>
      <w:rPr>
        <w:szCs w:val="24"/>
      </w:rPr>
    </w:pPr>
    <w:r w:rsidRPr="00C836FF">
      <w:rPr>
        <w:szCs w:val="24"/>
      </w:rPr>
      <w:t>Rīgā</w:t>
    </w:r>
  </w:p>
  <w:p w:rsidRPr="00C836FF" w:rsidR="00AB4E8A" w:rsidP="00AB4E8A" w:rsidRDefault="00AB4E8A" w14:paraId="0A5A5906" w14:textId="77777777">
    <w:pPr>
      <w:jc w:val="center"/>
      <w:rPr>
        <w:szCs w:val="24"/>
      </w:rPr>
    </w:pPr>
  </w:p>
  <w:tbl>
    <w:tblPr>
      <w:tblStyle w:val="Reatabula"/>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E11DA3" w:rsidTr="00973F6F" w14:paraId="0A5A590A" w14:textId="77777777">
      <w:tc>
        <w:tcPr>
          <w:tcW w:w="1810" w:type="dxa"/>
        </w:tcPr>
        <w:p w:rsidR="00E11DA3" w:rsidP="00E11DA3" w:rsidRDefault="00E11DA3" w14:paraId="0A5A5907" w14:textId="139F8F9E">
          <w:pPr>
            <w:pStyle w:val="Galvene"/>
            <w:jc w:val="center"/>
            <w:rPr>
              <w:szCs w:val="24"/>
            </w:rPr>
          </w:pPr>
          <w:r>
            <w:t>02.07.2021</w:t>
          </w:r>
          <w:bookmarkEnd w:id="11"/>
        </w:p>
      </w:tc>
      <w:tc>
        <w:tcPr>
          <w:tcW w:w="420" w:type="dxa"/>
          <w:tcBorders>
            <w:bottom w:val="nil"/>
          </w:tcBorders>
        </w:tcPr>
        <w:p w:rsidR="00E11DA3" w:rsidP="00E11DA3" w:rsidRDefault="00E11DA3" w14:paraId="0A5A5908" w14:textId="77777777">
          <w:pPr>
            <w:pStyle w:val="Galvene"/>
            <w:rPr>
              <w:szCs w:val="24"/>
            </w:rPr>
          </w:pPr>
          <w:r>
            <w:rPr>
              <w:szCs w:val="24"/>
            </w:rPr>
            <w:t xml:space="preserve"> Nr.</w:t>
          </w:r>
        </w:p>
      </w:tc>
      <w:tc>
        <w:tcPr>
          <w:tcW w:w="1890" w:type="dxa"/>
        </w:tcPr>
        <w:p w:rsidR="00E11DA3" w:rsidP="00E11DA3" w:rsidRDefault="00E11DA3" w14:paraId="0A5A5909" w14:textId="6B555C6A">
          <w:pPr>
            <w:pStyle w:val="Galvene"/>
            <w:jc w:val="center"/>
            <w:rPr>
              <w:szCs w:val="24"/>
            </w:rPr>
          </w:pPr>
          <w:r>
            <w:t>1-9.1/747</w:t>
          </w:r>
          <w:bookmarkEnd w:id="12"/>
        </w:p>
      </w:tc>
    </w:tr>
  </w:tbl>
  <w:p w:rsidRPr="00C836FF" w:rsidR="00AB4E8A" w:rsidP="00E11DA3" w:rsidRDefault="00AB4E8A" w14:paraId="0A5A590B" w14:textId="77777777">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D61FB2"/>
    <w:multiLevelType w:val="hybridMultilevel"/>
    <w:tmpl w:val="849E2CD8"/>
    <w:lvl w:ilvl="0" w:tplc="3116633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091926FF"/>
    <w:multiLevelType w:val="hybridMultilevel"/>
    <w:tmpl w:val="912848C6"/>
    <w:lvl w:ilvl="0" w:tplc="BA3CFE72">
      <w:start w:val="1"/>
      <w:numFmt w:val="decimal"/>
      <w:lvlText w:val="%1."/>
      <w:lvlJc w:val="left"/>
      <w:pPr>
        <w:ind w:left="1494" w:hanging="36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0B2B1EFB"/>
    <w:multiLevelType w:val="hybridMultilevel"/>
    <w:tmpl w:val="8884C99E"/>
    <w:lvl w:ilvl="0" w:tplc="9A54092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23DC736B"/>
    <w:multiLevelType w:val="hybridMultilevel"/>
    <w:tmpl w:val="D0060DEE"/>
    <w:lvl w:ilvl="0" w:tplc="52CE1F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80E39B6"/>
    <w:multiLevelType w:val="hybridMultilevel"/>
    <w:tmpl w:val="52A05572"/>
    <w:lvl w:ilvl="0" w:tplc="BA3CFE72">
      <w:start w:val="1"/>
      <w:numFmt w:val="decimal"/>
      <w:lvlText w:val="%1."/>
      <w:lvlJc w:val="left"/>
      <w:pPr>
        <w:ind w:left="1494" w:hanging="36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410949F3"/>
    <w:multiLevelType w:val="hybridMultilevel"/>
    <w:tmpl w:val="CB5C4402"/>
    <w:lvl w:ilvl="0" w:tplc="859413A2">
      <w:start w:val="1"/>
      <w:numFmt w:val="decimal"/>
      <w:lvlText w:val="%1."/>
      <w:lvlJc w:val="left"/>
      <w:pPr>
        <w:ind w:left="927" w:hanging="360"/>
      </w:pPr>
      <w:rPr>
        <w:rFonts w:ascii="Times New Roman" w:eastAsia="Calibri"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090089B"/>
    <w:multiLevelType w:val="multilevel"/>
    <w:tmpl w:val="CB5C4402"/>
    <w:lvl w:ilvl="0">
      <w:start w:val="1"/>
      <w:numFmt w:val="decimal"/>
      <w:lvlText w:val="%1."/>
      <w:lvlJc w:val="left"/>
      <w:pPr>
        <w:ind w:left="927" w:hanging="360"/>
      </w:pPr>
      <w:rPr>
        <w:rFonts w:ascii="Times New Roman" w:eastAsia="Calibri"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70F52D62"/>
    <w:multiLevelType w:val="hybridMultilevel"/>
    <w:tmpl w:val="34644A8A"/>
    <w:lvl w:ilvl="0" w:tplc="A6DE42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725748F9"/>
    <w:multiLevelType w:val="hybridMultilevel"/>
    <w:tmpl w:val="89FC1B90"/>
    <w:lvl w:ilvl="0" w:tplc="BA3CFE72">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786D3881"/>
    <w:multiLevelType w:val="hybridMultilevel"/>
    <w:tmpl w:val="AA86502C"/>
    <w:lvl w:ilvl="0" w:tplc="902421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9"/>
  </w:num>
  <w:num w:numId="13">
    <w:abstractNumId w:val="16"/>
  </w:num>
  <w:num w:numId="14">
    <w:abstractNumId w:val="17"/>
  </w:num>
  <w:num w:numId="15">
    <w:abstractNumId w:val="15"/>
  </w:num>
  <w:num w:numId="16">
    <w:abstractNumId w:val="12"/>
  </w:num>
  <w:num w:numId="17">
    <w:abstractNumId w:val="14"/>
  </w:num>
  <w:num w:numId="18">
    <w:abstractNumId w:val="13"/>
  </w:num>
  <w:num w:numId="19">
    <w:abstractNumId w:val="11"/>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5AF2"/>
    <w:rsid w:val="00017D3A"/>
    <w:rsid w:val="00021217"/>
    <w:rsid w:val="00023C25"/>
    <w:rsid w:val="000261B4"/>
    <w:rsid w:val="00030349"/>
    <w:rsid w:val="00036559"/>
    <w:rsid w:val="00037C26"/>
    <w:rsid w:val="00040A58"/>
    <w:rsid w:val="00040E5F"/>
    <w:rsid w:val="00060548"/>
    <w:rsid w:val="00071094"/>
    <w:rsid w:val="00080986"/>
    <w:rsid w:val="0008165B"/>
    <w:rsid w:val="000818AB"/>
    <w:rsid w:val="0008312A"/>
    <w:rsid w:val="0008378C"/>
    <w:rsid w:val="00083D97"/>
    <w:rsid w:val="000908B1"/>
    <w:rsid w:val="00091ABD"/>
    <w:rsid w:val="00095397"/>
    <w:rsid w:val="000A0BF9"/>
    <w:rsid w:val="000A57EE"/>
    <w:rsid w:val="000B0036"/>
    <w:rsid w:val="000B359A"/>
    <w:rsid w:val="000E1051"/>
    <w:rsid w:val="000E27C5"/>
    <w:rsid w:val="000E533C"/>
    <w:rsid w:val="000E6348"/>
    <w:rsid w:val="000E7F03"/>
    <w:rsid w:val="000F36C0"/>
    <w:rsid w:val="000F4F63"/>
    <w:rsid w:val="0010229D"/>
    <w:rsid w:val="00110784"/>
    <w:rsid w:val="0011620B"/>
    <w:rsid w:val="00120A4D"/>
    <w:rsid w:val="00124173"/>
    <w:rsid w:val="00125380"/>
    <w:rsid w:val="0013195E"/>
    <w:rsid w:val="0013500C"/>
    <w:rsid w:val="00141393"/>
    <w:rsid w:val="00152B79"/>
    <w:rsid w:val="001533C1"/>
    <w:rsid w:val="001539A1"/>
    <w:rsid w:val="0016478D"/>
    <w:rsid w:val="00165640"/>
    <w:rsid w:val="00166D87"/>
    <w:rsid w:val="00180377"/>
    <w:rsid w:val="001815E6"/>
    <w:rsid w:val="00181C8D"/>
    <w:rsid w:val="001845B2"/>
    <w:rsid w:val="00185756"/>
    <w:rsid w:val="00190273"/>
    <w:rsid w:val="00191A44"/>
    <w:rsid w:val="00192A8D"/>
    <w:rsid w:val="001A0429"/>
    <w:rsid w:val="001A16AB"/>
    <w:rsid w:val="001A4FD9"/>
    <w:rsid w:val="001B1AB3"/>
    <w:rsid w:val="001B5D99"/>
    <w:rsid w:val="001B6294"/>
    <w:rsid w:val="001B7AE0"/>
    <w:rsid w:val="001C17FB"/>
    <w:rsid w:val="001C35A1"/>
    <w:rsid w:val="001C6DFA"/>
    <w:rsid w:val="001D19F4"/>
    <w:rsid w:val="001D2F39"/>
    <w:rsid w:val="001D3C3F"/>
    <w:rsid w:val="001D4B67"/>
    <w:rsid w:val="001F23C7"/>
    <w:rsid w:val="0020138F"/>
    <w:rsid w:val="002106A2"/>
    <w:rsid w:val="00220DCD"/>
    <w:rsid w:val="002210B4"/>
    <w:rsid w:val="00223AAF"/>
    <w:rsid w:val="00225871"/>
    <w:rsid w:val="00231B31"/>
    <w:rsid w:val="00233921"/>
    <w:rsid w:val="00237596"/>
    <w:rsid w:val="002421C5"/>
    <w:rsid w:val="002449F1"/>
    <w:rsid w:val="00252B78"/>
    <w:rsid w:val="002654D2"/>
    <w:rsid w:val="002678D1"/>
    <w:rsid w:val="002710B0"/>
    <w:rsid w:val="0027179A"/>
    <w:rsid w:val="0027423E"/>
    <w:rsid w:val="00275B9E"/>
    <w:rsid w:val="002802E4"/>
    <w:rsid w:val="00285468"/>
    <w:rsid w:val="00286378"/>
    <w:rsid w:val="00287699"/>
    <w:rsid w:val="0029139B"/>
    <w:rsid w:val="002B09FA"/>
    <w:rsid w:val="002B19E2"/>
    <w:rsid w:val="002B3077"/>
    <w:rsid w:val="002B794E"/>
    <w:rsid w:val="002C3B44"/>
    <w:rsid w:val="002C56A0"/>
    <w:rsid w:val="002D6CB7"/>
    <w:rsid w:val="002E1474"/>
    <w:rsid w:val="002E7328"/>
    <w:rsid w:val="002F3CF5"/>
    <w:rsid w:val="002F5DA3"/>
    <w:rsid w:val="002F79CE"/>
    <w:rsid w:val="00301B4A"/>
    <w:rsid w:val="00304B94"/>
    <w:rsid w:val="003116D8"/>
    <w:rsid w:val="00315883"/>
    <w:rsid w:val="00320692"/>
    <w:rsid w:val="00320D95"/>
    <w:rsid w:val="0032507B"/>
    <w:rsid w:val="003267B3"/>
    <w:rsid w:val="00327898"/>
    <w:rsid w:val="00331992"/>
    <w:rsid w:val="00335032"/>
    <w:rsid w:val="0034231B"/>
    <w:rsid w:val="003447A8"/>
    <w:rsid w:val="00347F80"/>
    <w:rsid w:val="00353CB1"/>
    <w:rsid w:val="003714EC"/>
    <w:rsid w:val="00372684"/>
    <w:rsid w:val="00376461"/>
    <w:rsid w:val="00377863"/>
    <w:rsid w:val="00380CBB"/>
    <w:rsid w:val="00382878"/>
    <w:rsid w:val="003867D6"/>
    <w:rsid w:val="003868EB"/>
    <w:rsid w:val="00395A50"/>
    <w:rsid w:val="003A0CBF"/>
    <w:rsid w:val="003A25DA"/>
    <w:rsid w:val="003A330B"/>
    <w:rsid w:val="003B2DA2"/>
    <w:rsid w:val="003B66F4"/>
    <w:rsid w:val="003D35A0"/>
    <w:rsid w:val="003D5D5D"/>
    <w:rsid w:val="003D747F"/>
    <w:rsid w:val="003E05F4"/>
    <w:rsid w:val="003E4AB9"/>
    <w:rsid w:val="003E590A"/>
    <w:rsid w:val="00410C95"/>
    <w:rsid w:val="004205B4"/>
    <w:rsid w:val="00422F64"/>
    <w:rsid w:val="00425900"/>
    <w:rsid w:val="0042712B"/>
    <w:rsid w:val="00430FCE"/>
    <w:rsid w:val="00431108"/>
    <w:rsid w:val="004343EA"/>
    <w:rsid w:val="0043474E"/>
    <w:rsid w:val="00434F18"/>
    <w:rsid w:val="00441F52"/>
    <w:rsid w:val="004434AC"/>
    <w:rsid w:val="00444C69"/>
    <w:rsid w:val="00444EC4"/>
    <w:rsid w:val="00446B15"/>
    <w:rsid w:val="00450A05"/>
    <w:rsid w:val="00455E80"/>
    <w:rsid w:val="004604B1"/>
    <w:rsid w:val="00466FB0"/>
    <w:rsid w:val="00474E0F"/>
    <w:rsid w:val="0047525C"/>
    <w:rsid w:val="00476262"/>
    <w:rsid w:val="004847DA"/>
    <w:rsid w:val="0048695B"/>
    <w:rsid w:val="004902B7"/>
    <w:rsid w:val="0049264D"/>
    <w:rsid w:val="00493308"/>
    <w:rsid w:val="00497D8D"/>
    <w:rsid w:val="004A1000"/>
    <w:rsid w:val="004B109F"/>
    <w:rsid w:val="004B5B85"/>
    <w:rsid w:val="004C016B"/>
    <w:rsid w:val="004C513B"/>
    <w:rsid w:val="004D2366"/>
    <w:rsid w:val="004E1B14"/>
    <w:rsid w:val="004E5B4A"/>
    <w:rsid w:val="004F239C"/>
    <w:rsid w:val="004F37E9"/>
    <w:rsid w:val="004F3D01"/>
    <w:rsid w:val="004F47BB"/>
    <w:rsid w:val="004F62F0"/>
    <w:rsid w:val="004F69B5"/>
    <w:rsid w:val="00503B27"/>
    <w:rsid w:val="00507AFB"/>
    <w:rsid w:val="00511041"/>
    <w:rsid w:val="00511C7C"/>
    <w:rsid w:val="00511D83"/>
    <w:rsid w:val="0051639F"/>
    <w:rsid w:val="00516C7B"/>
    <w:rsid w:val="00516E56"/>
    <w:rsid w:val="005207DB"/>
    <w:rsid w:val="005208F7"/>
    <w:rsid w:val="0052146F"/>
    <w:rsid w:val="00523401"/>
    <w:rsid w:val="00523746"/>
    <w:rsid w:val="0053041A"/>
    <w:rsid w:val="00530F79"/>
    <w:rsid w:val="00535564"/>
    <w:rsid w:val="005411F8"/>
    <w:rsid w:val="00543F82"/>
    <w:rsid w:val="00545108"/>
    <w:rsid w:val="005466B9"/>
    <w:rsid w:val="005564DC"/>
    <w:rsid w:val="00560A04"/>
    <w:rsid w:val="00563E42"/>
    <w:rsid w:val="0056657C"/>
    <w:rsid w:val="00572B74"/>
    <w:rsid w:val="00580010"/>
    <w:rsid w:val="005847EA"/>
    <w:rsid w:val="00590FCB"/>
    <w:rsid w:val="00591857"/>
    <w:rsid w:val="00597BD3"/>
    <w:rsid w:val="005A2679"/>
    <w:rsid w:val="005C4141"/>
    <w:rsid w:val="005C426D"/>
    <w:rsid w:val="005C4849"/>
    <w:rsid w:val="005C6EFF"/>
    <w:rsid w:val="005D09E7"/>
    <w:rsid w:val="005D24AF"/>
    <w:rsid w:val="005D52FC"/>
    <w:rsid w:val="005D6CC8"/>
    <w:rsid w:val="005E2B93"/>
    <w:rsid w:val="005E6688"/>
    <w:rsid w:val="005E672B"/>
    <w:rsid w:val="005F1FB8"/>
    <w:rsid w:val="005F255A"/>
    <w:rsid w:val="005F5135"/>
    <w:rsid w:val="005F6319"/>
    <w:rsid w:val="00606C67"/>
    <w:rsid w:val="0061089A"/>
    <w:rsid w:val="00610A18"/>
    <w:rsid w:val="00615802"/>
    <w:rsid w:val="00615A8D"/>
    <w:rsid w:val="00636896"/>
    <w:rsid w:val="00640C6E"/>
    <w:rsid w:val="00642B18"/>
    <w:rsid w:val="00643D25"/>
    <w:rsid w:val="00645629"/>
    <w:rsid w:val="006505EA"/>
    <w:rsid w:val="00657D22"/>
    <w:rsid w:val="00663A5E"/>
    <w:rsid w:val="00663C3A"/>
    <w:rsid w:val="00683120"/>
    <w:rsid w:val="00685D0E"/>
    <w:rsid w:val="006860E3"/>
    <w:rsid w:val="00692B94"/>
    <w:rsid w:val="00697F11"/>
    <w:rsid w:val="006A038B"/>
    <w:rsid w:val="006A18CA"/>
    <w:rsid w:val="006A5230"/>
    <w:rsid w:val="006B674C"/>
    <w:rsid w:val="006C0A79"/>
    <w:rsid w:val="006C1639"/>
    <w:rsid w:val="006C3BA0"/>
    <w:rsid w:val="006C4A67"/>
    <w:rsid w:val="006C6018"/>
    <w:rsid w:val="006D319B"/>
    <w:rsid w:val="006D4260"/>
    <w:rsid w:val="006D4794"/>
    <w:rsid w:val="006D7341"/>
    <w:rsid w:val="006E2F3E"/>
    <w:rsid w:val="006E4A5F"/>
    <w:rsid w:val="006F7895"/>
    <w:rsid w:val="007046B5"/>
    <w:rsid w:val="00711186"/>
    <w:rsid w:val="00720DBF"/>
    <w:rsid w:val="007219F9"/>
    <w:rsid w:val="00723E70"/>
    <w:rsid w:val="00724680"/>
    <w:rsid w:val="00726E06"/>
    <w:rsid w:val="007310A3"/>
    <w:rsid w:val="00740033"/>
    <w:rsid w:val="00746DAD"/>
    <w:rsid w:val="00747CCB"/>
    <w:rsid w:val="00753EC4"/>
    <w:rsid w:val="007562D2"/>
    <w:rsid w:val="007665FB"/>
    <w:rsid w:val="00767CE4"/>
    <w:rsid w:val="007704BD"/>
    <w:rsid w:val="00771234"/>
    <w:rsid w:val="00776C0A"/>
    <w:rsid w:val="007845AF"/>
    <w:rsid w:val="00792ABD"/>
    <w:rsid w:val="00793CF7"/>
    <w:rsid w:val="00794429"/>
    <w:rsid w:val="007A3242"/>
    <w:rsid w:val="007A6337"/>
    <w:rsid w:val="007A7E54"/>
    <w:rsid w:val="007B033D"/>
    <w:rsid w:val="007B080B"/>
    <w:rsid w:val="007B275E"/>
    <w:rsid w:val="007B3740"/>
    <w:rsid w:val="007B3BA5"/>
    <w:rsid w:val="007B48EC"/>
    <w:rsid w:val="007B5236"/>
    <w:rsid w:val="007B744A"/>
    <w:rsid w:val="007B78D6"/>
    <w:rsid w:val="007C5DDD"/>
    <w:rsid w:val="007D1CE2"/>
    <w:rsid w:val="007D4DDF"/>
    <w:rsid w:val="007D6117"/>
    <w:rsid w:val="007E0D0E"/>
    <w:rsid w:val="007E4D1F"/>
    <w:rsid w:val="007F0EB5"/>
    <w:rsid w:val="007F128E"/>
    <w:rsid w:val="007F7C4F"/>
    <w:rsid w:val="007F7D31"/>
    <w:rsid w:val="00803957"/>
    <w:rsid w:val="00803998"/>
    <w:rsid w:val="008062F4"/>
    <w:rsid w:val="00811F12"/>
    <w:rsid w:val="00814BF7"/>
    <w:rsid w:val="00815277"/>
    <w:rsid w:val="00815D9A"/>
    <w:rsid w:val="00816499"/>
    <w:rsid w:val="008202F7"/>
    <w:rsid w:val="008254CE"/>
    <w:rsid w:val="00827F33"/>
    <w:rsid w:val="00830970"/>
    <w:rsid w:val="00832551"/>
    <w:rsid w:val="00836428"/>
    <w:rsid w:val="008440F2"/>
    <w:rsid w:val="00846993"/>
    <w:rsid w:val="008476B2"/>
    <w:rsid w:val="008515DB"/>
    <w:rsid w:val="0085240B"/>
    <w:rsid w:val="00854E9A"/>
    <w:rsid w:val="00862C64"/>
    <w:rsid w:val="008637E7"/>
    <w:rsid w:val="0087100C"/>
    <w:rsid w:val="00873952"/>
    <w:rsid w:val="0087450D"/>
    <w:rsid w:val="00876C21"/>
    <w:rsid w:val="00880BC9"/>
    <w:rsid w:val="00880C4C"/>
    <w:rsid w:val="00881516"/>
    <w:rsid w:val="00883533"/>
    <w:rsid w:val="00884853"/>
    <w:rsid w:val="00890EBC"/>
    <w:rsid w:val="00894189"/>
    <w:rsid w:val="0089455A"/>
    <w:rsid w:val="008A1915"/>
    <w:rsid w:val="008A4AB1"/>
    <w:rsid w:val="008A679D"/>
    <w:rsid w:val="008B3E48"/>
    <w:rsid w:val="008B4EB0"/>
    <w:rsid w:val="008C266C"/>
    <w:rsid w:val="008C3057"/>
    <w:rsid w:val="008C4E20"/>
    <w:rsid w:val="008C6516"/>
    <w:rsid w:val="008D123B"/>
    <w:rsid w:val="008D12AF"/>
    <w:rsid w:val="008D1C16"/>
    <w:rsid w:val="008D2416"/>
    <w:rsid w:val="008D3F79"/>
    <w:rsid w:val="008D410E"/>
    <w:rsid w:val="008E3CED"/>
    <w:rsid w:val="008E6D8C"/>
    <w:rsid w:val="008F7833"/>
    <w:rsid w:val="00902041"/>
    <w:rsid w:val="00910054"/>
    <w:rsid w:val="00910A0B"/>
    <w:rsid w:val="009116AC"/>
    <w:rsid w:val="00912928"/>
    <w:rsid w:val="00927F9C"/>
    <w:rsid w:val="00936492"/>
    <w:rsid w:val="00944E73"/>
    <w:rsid w:val="00952585"/>
    <w:rsid w:val="00954D5A"/>
    <w:rsid w:val="00955D94"/>
    <w:rsid w:val="00956804"/>
    <w:rsid w:val="0095781A"/>
    <w:rsid w:val="009578BA"/>
    <w:rsid w:val="0096149E"/>
    <w:rsid w:val="00962C75"/>
    <w:rsid w:val="0096342D"/>
    <w:rsid w:val="009647D8"/>
    <w:rsid w:val="00964BB6"/>
    <w:rsid w:val="00973F6F"/>
    <w:rsid w:val="00974FED"/>
    <w:rsid w:val="009828D2"/>
    <w:rsid w:val="00984E1A"/>
    <w:rsid w:val="00994B92"/>
    <w:rsid w:val="00997306"/>
    <w:rsid w:val="009A0E56"/>
    <w:rsid w:val="009A0E69"/>
    <w:rsid w:val="009C3FD9"/>
    <w:rsid w:val="009C4411"/>
    <w:rsid w:val="009C5C6A"/>
    <w:rsid w:val="009D4CAA"/>
    <w:rsid w:val="009D6B6A"/>
    <w:rsid w:val="009D6F67"/>
    <w:rsid w:val="009D7374"/>
    <w:rsid w:val="009E18B7"/>
    <w:rsid w:val="009E3C5D"/>
    <w:rsid w:val="009E43F2"/>
    <w:rsid w:val="009E45E0"/>
    <w:rsid w:val="009F595C"/>
    <w:rsid w:val="00A006CE"/>
    <w:rsid w:val="00A028A6"/>
    <w:rsid w:val="00A02FE1"/>
    <w:rsid w:val="00A177B0"/>
    <w:rsid w:val="00A31AF7"/>
    <w:rsid w:val="00A34ACB"/>
    <w:rsid w:val="00A412CA"/>
    <w:rsid w:val="00A50500"/>
    <w:rsid w:val="00A53557"/>
    <w:rsid w:val="00A61EC6"/>
    <w:rsid w:val="00A642DF"/>
    <w:rsid w:val="00A64B5A"/>
    <w:rsid w:val="00A701D5"/>
    <w:rsid w:val="00A7146C"/>
    <w:rsid w:val="00A76AE0"/>
    <w:rsid w:val="00A85B3B"/>
    <w:rsid w:val="00A85C74"/>
    <w:rsid w:val="00A91B87"/>
    <w:rsid w:val="00A92BD3"/>
    <w:rsid w:val="00A954C0"/>
    <w:rsid w:val="00A964C7"/>
    <w:rsid w:val="00AA357A"/>
    <w:rsid w:val="00AA785A"/>
    <w:rsid w:val="00AA7F01"/>
    <w:rsid w:val="00AB3B95"/>
    <w:rsid w:val="00AB4E8A"/>
    <w:rsid w:val="00AC25C1"/>
    <w:rsid w:val="00AC270F"/>
    <w:rsid w:val="00AD0FAA"/>
    <w:rsid w:val="00AD0FC6"/>
    <w:rsid w:val="00AD1B59"/>
    <w:rsid w:val="00AD34F5"/>
    <w:rsid w:val="00AD5270"/>
    <w:rsid w:val="00AD6B08"/>
    <w:rsid w:val="00AE01F3"/>
    <w:rsid w:val="00AE1798"/>
    <w:rsid w:val="00AE2803"/>
    <w:rsid w:val="00AE2BDE"/>
    <w:rsid w:val="00AE3AB4"/>
    <w:rsid w:val="00AF10A5"/>
    <w:rsid w:val="00B01353"/>
    <w:rsid w:val="00B04857"/>
    <w:rsid w:val="00B06E7F"/>
    <w:rsid w:val="00B07789"/>
    <w:rsid w:val="00B16C69"/>
    <w:rsid w:val="00B23E9C"/>
    <w:rsid w:val="00B307E6"/>
    <w:rsid w:val="00B4093E"/>
    <w:rsid w:val="00B42115"/>
    <w:rsid w:val="00B439A7"/>
    <w:rsid w:val="00B452CE"/>
    <w:rsid w:val="00B45468"/>
    <w:rsid w:val="00B503A8"/>
    <w:rsid w:val="00B5725F"/>
    <w:rsid w:val="00B6066B"/>
    <w:rsid w:val="00B6105B"/>
    <w:rsid w:val="00B61854"/>
    <w:rsid w:val="00B61997"/>
    <w:rsid w:val="00B73C8D"/>
    <w:rsid w:val="00B75158"/>
    <w:rsid w:val="00B76B99"/>
    <w:rsid w:val="00B805B2"/>
    <w:rsid w:val="00B85D5C"/>
    <w:rsid w:val="00B93A9F"/>
    <w:rsid w:val="00B9536C"/>
    <w:rsid w:val="00B95434"/>
    <w:rsid w:val="00B96A9C"/>
    <w:rsid w:val="00BB087F"/>
    <w:rsid w:val="00BB2A83"/>
    <w:rsid w:val="00BB5361"/>
    <w:rsid w:val="00BC0188"/>
    <w:rsid w:val="00BC046F"/>
    <w:rsid w:val="00BC2CC1"/>
    <w:rsid w:val="00BC63E7"/>
    <w:rsid w:val="00BC7979"/>
    <w:rsid w:val="00BC7CBE"/>
    <w:rsid w:val="00BD0609"/>
    <w:rsid w:val="00BD191E"/>
    <w:rsid w:val="00BD3182"/>
    <w:rsid w:val="00BE111F"/>
    <w:rsid w:val="00BF5827"/>
    <w:rsid w:val="00BF5BB0"/>
    <w:rsid w:val="00BF61C5"/>
    <w:rsid w:val="00BF6651"/>
    <w:rsid w:val="00C02195"/>
    <w:rsid w:val="00C04896"/>
    <w:rsid w:val="00C123D4"/>
    <w:rsid w:val="00C151BE"/>
    <w:rsid w:val="00C17584"/>
    <w:rsid w:val="00C24C06"/>
    <w:rsid w:val="00C255D9"/>
    <w:rsid w:val="00C26C84"/>
    <w:rsid w:val="00C318BF"/>
    <w:rsid w:val="00C35348"/>
    <w:rsid w:val="00C37F40"/>
    <w:rsid w:val="00C40305"/>
    <w:rsid w:val="00C40939"/>
    <w:rsid w:val="00C41D38"/>
    <w:rsid w:val="00C44470"/>
    <w:rsid w:val="00C45FAF"/>
    <w:rsid w:val="00C47444"/>
    <w:rsid w:val="00C47F57"/>
    <w:rsid w:val="00C5243A"/>
    <w:rsid w:val="00C55058"/>
    <w:rsid w:val="00C60D19"/>
    <w:rsid w:val="00C618DA"/>
    <w:rsid w:val="00C624A2"/>
    <w:rsid w:val="00C66E3E"/>
    <w:rsid w:val="00C67587"/>
    <w:rsid w:val="00C67929"/>
    <w:rsid w:val="00C804F5"/>
    <w:rsid w:val="00C806D2"/>
    <w:rsid w:val="00C836FF"/>
    <w:rsid w:val="00C85062"/>
    <w:rsid w:val="00C87DFC"/>
    <w:rsid w:val="00C91A40"/>
    <w:rsid w:val="00C92364"/>
    <w:rsid w:val="00C972F9"/>
    <w:rsid w:val="00CA1FF2"/>
    <w:rsid w:val="00CB3CAB"/>
    <w:rsid w:val="00CB5C03"/>
    <w:rsid w:val="00CC3CE0"/>
    <w:rsid w:val="00CC41FA"/>
    <w:rsid w:val="00CC4650"/>
    <w:rsid w:val="00CD11EA"/>
    <w:rsid w:val="00CD4068"/>
    <w:rsid w:val="00CD5F10"/>
    <w:rsid w:val="00CE04D0"/>
    <w:rsid w:val="00CE68C0"/>
    <w:rsid w:val="00CF0967"/>
    <w:rsid w:val="00CF3FED"/>
    <w:rsid w:val="00CF452D"/>
    <w:rsid w:val="00D05C63"/>
    <w:rsid w:val="00D0742B"/>
    <w:rsid w:val="00D113AB"/>
    <w:rsid w:val="00D15B58"/>
    <w:rsid w:val="00D21FA6"/>
    <w:rsid w:val="00D239EB"/>
    <w:rsid w:val="00D33908"/>
    <w:rsid w:val="00D35FDC"/>
    <w:rsid w:val="00D415AD"/>
    <w:rsid w:val="00D42D2C"/>
    <w:rsid w:val="00D43D28"/>
    <w:rsid w:val="00D45743"/>
    <w:rsid w:val="00D5508F"/>
    <w:rsid w:val="00D555EB"/>
    <w:rsid w:val="00D55B4B"/>
    <w:rsid w:val="00D66A2D"/>
    <w:rsid w:val="00D674B8"/>
    <w:rsid w:val="00D72F9F"/>
    <w:rsid w:val="00D77E20"/>
    <w:rsid w:val="00D77E5A"/>
    <w:rsid w:val="00D806D2"/>
    <w:rsid w:val="00D85165"/>
    <w:rsid w:val="00D94210"/>
    <w:rsid w:val="00DA4D9A"/>
    <w:rsid w:val="00DA6706"/>
    <w:rsid w:val="00DA7E28"/>
    <w:rsid w:val="00DB3C72"/>
    <w:rsid w:val="00DC2162"/>
    <w:rsid w:val="00DC3FC5"/>
    <w:rsid w:val="00DC6A53"/>
    <w:rsid w:val="00DC7314"/>
    <w:rsid w:val="00DD29C6"/>
    <w:rsid w:val="00DE3F5F"/>
    <w:rsid w:val="00DE7CFC"/>
    <w:rsid w:val="00DF30B0"/>
    <w:rsid w:val="00DF5C32"/>
    <w:rsid w:val="00DF7177"/>
    <w:rsid w:val="00DF762B"/>
    <w:rsid w:val="00E01E4B"/>
    <w:rsid w:val="00E05A19"/>
    <w:rsid w:val="00E11DA3"/>
    <w:rsid w:val="00E2400D"/>
    <w:rsid w:val="00E27B2B"/>
    <w:rsid w:val="00E365CE"/>
    <w:rsid w:val="00E40434"/>
    <w:rsid w:val="00E41205"/>
    <w:rsid w:val="00E44743"/>
    <w:rsid w:val="00E46976"/>
    <w:rsid w:val="00E53AAA"/>
    <w:rsid w:val="00E55B35"/>
    <w:rsid w:val="00E66170"/>
    <w:rsid w:val="00E71D15"/>
    <w:rsid w:val="00E724A4"/>
    <w:rsid w:val="00E75B9C"/>
    <w:rsid w:val="00E75D68"/>
    <w:rsid w:val="00E76662"/>
    <w:rsid w:val="00E80F22"/>
    <w:rsid w:val="00E82CAF"/>
    <w:rsid w:val="00E854AD"/>
    <w:rsid w:val="00EA19C2"/>
    <w:rsid w:val="00EA1FAB"/>
    <w:rsid w:val="00EA31F2"/>
    <w:rsid w:val="00EA6A19"/>
    <w:rsid w:val="00EB2CCE"/>
    <w:rsid w:val="00EB6B65"/>
    <w:rsid w:val="00EB7666"/>
    <w:rsid w:val="00EC1136"/>
    <w:rsid w:val="00EC3533"/>
    <w:rsid w:val="00EC77A6"/>
    <w:rsid w:val="00ED60BA"/>
    <w:rsid w:val="00ED6465"/>
    <w:rsid w:val="00EE1890"/>
    <w:rsid w:val="00EE213F"/>
    <w:rsid w:val="00EE397A"/>
    <w:rsid w:val="00EE6B4F"/>
    <w:rsid w:val="00EF0C24"/>
    <w:rsid w:val="00EF2320"/>
    <w:rsid w:val="00F013D1"/>
    <w:rsid w:val="00F01711"/>
    <w:rsid w:val="00F02427"/>
    <w:rsid w:val="00F10F06"/>
    <w:rsid w:val="00F148F5"/>
    <w:rsid w:val="00F2130A"/>
    <w:rsid w:val="00F21D80"/>
    <w:rsid w:val="00F21F2F"/>
    <w:rsid w:val="00F22139"/>
    <w:rsid w:val="00F270FB"/>
    <w:rsid w:val="00F35E68"/>
    <w:rsid w:val="00F4281F"/>
    <w:rsid w:val="00F56EE9"/>
    <w:rsid w:val="00F60586"/>
    <w:rsid w:val="00F705A0"/>
    <w:rsid w:val="00F7115C"/>
    <w:rsid w:val="00F74331"/>
    <w:rsid w:val="00F8288C"/>
    <w:rsid w:val="00F836A2"/>
    <w:rsid w:val="00F866CE"/>
    <w:rsid w:val="00FA17E4"/>
    <w:rsid w:val="00FA24F5"/>
    <w:rsid w:val="00FA2AD6"/>
    <w:rsid w:val="00FA2DFE"/>
    <w:rsid w:val="00FA3F94"/>
    <w:rsid w:val="00FA5B8A"/>
    <w:rsid w:val="00FA5FAA"/>
    <w:rsid w:val="00FB1858"/>
    <w:rsid w:val="00FB425A"/>
    <w:rsid w:val="00FB6C2D"/>
    <w:rsid w:val="00FC0815"/>
    <w:rsid w:val="00FC24CA"/>
    <w:rsid w:val="00FC624E"/>
    <w:rsid w:val="00FC6649"/>
    <w:rsid w:val="00FD0406"/>
    <w:rsid w:val="00FD2E3D"/>
    <w:rsid w:val="00FD315D"/>
    <w:rsid w:val="00FE1C31"/>
    <w:rsid w:val="00FE393A"/>
    <w:rsid w:val="00FE4383"/>
    <w:rsid w:val="00FE7520"/>
    <w:rsid w:val="00FF0FD4"/>
    <w:rsid w:val="00FF386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A5A58F1"/>
  <w15:docId w15:val="{69C288E3-686E-40AC-B70B-04769B85E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34231B"/>
    <w:rPr>
      <w:sz w:val="20"/>
      <w:szCs w:val="20"/>
    </w:rPr>
  </w:style>
  <w:style w:type="character" w:customStyle="1" w:styleId="VrestekstsRakstz">
    <w:name w:val="Vēres teksts Rakstz."/>
    <w:basedOn w:val="Noklusjumarindkopasfonts"/>
    <w:link w:val="Vresteksts"/>
    <w:uiPriority w:val="99"/>
    <w:semiHidden/>
    <w:rsid w:val="0034231B"/>
    <w:rPr>
      <w:rFonts w:ascii="Times New Roman" w:hAnsi="Times New Roman"/>
      <w:lang w:eastAsia="en-US"/>
    </w:rPr>
  </w:style>
  <w:style w:type="character" w:styleId="Vresatsauce">
    <w:name w:val="footnote reference"/>
    <w:basedOn w:val="Noklusjumarindkopasfonts"/>
    <w:uiPriority w:val="99"/>
    <w:semiHidden/>
    <w:unhideWhenUsed/>
    <w:rsid w:val="0034231B"/>
    <w:rPr>
      <w:vertAlign w:val="superscript"/>
    </w:rPr>
  </w:style>
  <w:style w:type="character" w:customStyle="1" w:styleId="Neatrisintapieminana1">
    <w:name w:val="Neatrisināta pieminēšana1"/>
    <w:basedOn w:val="Noklusjumarindkopasfonts"/>
    <w:uiPriority w:val="99"/>
    <w:semiHidden/>
    <w:unhideWhenUsed/>
    <w:rsid w:val="00E53AAA"/>
    <w:rPr>
      <w:color w:val="605E5C"/>
      <w:shd w:val="clear" w:color="auto" w:fill="E1DFDD"/>
    </w:rPr>
  </w:style>
  <w:style w:type="paragraph" w:styleId="Sarakstarindkopa">
    <w:name w:val="List Paragraph"/>
    <w:basedOn w:val="Parasts"/>
    <w:uiPriority w:val="34"/>
    <w:qFormat/>
    <w:rsid w:val="00AB3B95"/>
    <w:pPr>
      <w:ind w:left="720"/>
      <w:contextualSpacing/>
    </w:pPr>
  </w:style>
  <w:style w:type="character" w:styleId="Komentraatsauce">
    <w:name w:val="annotation reference"/>
    <w:basedOn w:val="Noklusjumarindkopasfonts"/>
    <w:uiPriority w:val="99"/>
    <w:semiHidden/>
    <w:unhideWhenUsed/>
    <w:rsid w:val="00BD0609"/>
    <w:rPr>
      <w:sz w:val="16"/>
      <w:szCs w:val="16"/>
    </w:rPr>
  </w:style>
  <w:style w:type="paragraph" w:styleId="Komentrateksts">
    <w:name w:val="annotation text"/>
    <w:basedOn w:val="Parasts"/>
    <w:link w:val="KomentratekstsRakstz"/>
    <w:uiPriority w:val="99"/>
    <w:semiHidden/>
    <w:unhideWhenUsed/>
    <w:rsid w:val="00BD0609"/>
    <w:rPr>
      <w:sz w:val="20"/>
      <w:szCs w:val="20"/>
    </w:rPr>
  </w:style>
  <w:style w:type="character" w:customStyle="1" w:styleId="KomentratekstsRakstz">
    <w:name w:val="Komentāra teksts Rakstz."/>
    <w:basedOn w:val="Noklusjumarindkopasfonts"/>
    <w:link w:val="Komentrateksts"/>
    <w:uiPriority w:val="99"/>
    <w:semiHidden/>
    <w:rsid w:val="00BD0609"/>
    <w:rPr>
      <w:rFonts w:ascii="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BD0609"/>
    <w:rPr>
      <w:b/>
      <w:bCs/>
    </w:rPr>
  </w:style>
  <w:style w:type="character" w:customStyle="1" w:styleId="KomentratmaRakstz">
    <w:name w:val="Komentāra tēma Rakstz."/>
    <w:basedOn w:val="KomentratekstsRakstz"/>
    <w:link w:val="Komentratma"/>
    <w:uiPriority w:val="99"/>
    <w:semiHidden/>
    <w:rsid w:val="00BD0609"/>
    <w:rPr>
      <w:rFonts w:ascii="Times New Roman" w:hAnsi="Times New Roman"/>
      <w:b/>
      <w:bCs/>
      <w:lang w:eastAsia="en-US"/>
    </w:rPr>
  </w:style>
  <w:style w:type="character" w:styleId="Neatrisintapieminana">
    <w:name w:val="Unresolved Mention"/>
    <w:basedOn w:val="Noklusjumarindkopasfonts"/>
    <w:uiPriority w:val="99"/>
    <w:semiHidden/>
    <w:unhideWhenUsed/>
    <w:rsid w:val="00AD0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8428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dgars.gute@tm.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9C858-B66A-41A2-8C9C-D4EA980B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Pages>
  <Words>758</Words>
  <Characters>4324</Characters>
  <Application>Microsoft Office Word</Application>
  <DocSecurity>0</DocSecurity>
  <Lines>36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Edgars Gūte</dc:creator>
  <cp:lastModifiedBy>Edgars Gūte</cp:lastModifiedBy>
  <cp:revision>4</cp:revision>
  <cp:lastPrinted>2019-07-10T10:39:00Z</cp:lastPrinted>
  <dcterms:created xsi:type="dcterms:W3CDTF">2021-06-30T08:53:00Z</dcterms:created>
  <dcterms:modified xsi:type="dcterms:W3CDTF">2021-07-02T08:16:00Z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