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tā kā nav ievērots Ministru kabineta 2021.gada 7.septembra noteikumu Nr.606 "Ministru kabineta kārtības rullis" 55.2.apakšpunkts par steidzamības kārtības piemērošanu, un, ņemot vērā informatīvā ziņojuma apjomu, atzinumu par informatīvo ziņojumu sniegs līdz šā gada 2.oktobrim.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25.09.2023.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25.09.2023.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