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Elektroenerģijas tirgus likuma pārejas noteikumu 101. punktā noteiktajam Ministru kabineta noteikumu projektam "Grozījumi Ministru kabineta 2014. gada 21. janvāra noteikumos Nr. 50 "Elektroenerģijas tirdzniecības un lietošanas noteikumi"" (turpmāk – projekts) bija </w:t>
            </w:r>
            <w:r w:rsidR="00000000" w:rsidRPr="00000000" w:rsidDel="00000000">
              <w:rPr>
                <w:u w:val="single"/>
                <w:rtl w:val="0"/>
              </w:rPr>
              <w:t xml:space="preserve">jāstājas spēkā 2023. gada 1. maijā</w:t>
            </w:r>
            <w:r w:rsidR="00000000" w:rsidRPr="00000000" w:rsidDel="00000000">
              <w:rPr>
                <w:rtl w:val="0"/>
              </w:rPr>
              <w:t xml:space="preserve">. Ievērojot minēto, lūdzam svītrot projekta 2. punktu, kā arī attiecīgi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 (turpmāk – maksas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apakšpunktā paredzētais Ministru kabineta 2014. gada 21. janvāra noteikumu Nr. 50 "Elektroenerģijas tirdzniecības un lietošanas noteikumi" (turpmāk – noteikumi) 2.28. apakšpunkts ir papildināts ar norādi par saīsinājuma "maksas samazinājums" lietošanu noteikumos, bet tas ir neskaidrs. Proti, nav saprotams, uz kuriem projekta 1.6. apakšpunktā paredzētajā noteikumu 2.28. apakšpunktā minētajiem vārdiem attiecas šis saīsinājums. Turklāt projekta 1.30. apakšpunktā paredzētajā noteikumu 137.</w:t>
            </w:r>
            <w:r w:rsidR="00000000" w:rsidRPr="00000000" w:rsidDel="00000000">
              <w:rPr>
                <w:vertAlign w:val="superscript"/>
                <w:rtl w:val="0"/>
              </w:rPr>
              <w:t xml:space="preserve">10</w:t>
            </w:r>
            <w:r w:rsidR="00000000" w:rsidRPr="00000000" w:rsidDel="00000000">
              <w:rPr>
                <w:rtl w:val="0"/>
              </w:rPr>
              <w:t xml:space="preserve"> punktā ir minēts </w:t>
            </w:r>
            <w:r w:rsidR="00000000" w:rsidRPr="00000000" w:rsidDel="00000000">
              <w:rPr>
                <w:u w:val="single"/>
                <w:rtl w:val="0"/>
              </w:rPr>
              <w:t xml:space="preserve">maksas samazinājumu par patērēto elektroenerģiju un sistēmas pakalpojumiem</w:t>
            </w:r>
            <w:r w:rsidR="00000000" w:rsidRPr="00000000" w:rsidDel="00000000">
              <w:rPr>
                <w:rtl w:val="0"/>
              </w:rPr>
              <w:t xml:space="preserve">, un projekta 1.34. apakšpunktā paredzētajā noteikumu 137.</w:t>
            </w:r>
            <w:r w:rsidR="00000000" w:rsidRPr="00000000" w:rsidDel="00000000">
              <w:rPr>
                <w:vertAlign w:val="superscript"/>
                <w:rtl w:val="0"/>
              </w:rPr>
              <w:t xml:space="preserve">15</w:t>
            </w:r>
            <w:r w:rsidR="00000000" w:rsidRPr="00000000" w:rsidDel="00000000">
              <w:rPr>
                <w:rtl w:val="0"/>
              </w:rPr>
              <w:t xml:space="preserve">2. apakšpunktā ir minēts </w:t>
            </w:r>
            <w:r w:rsidR="00000000" w:rsidRPr="00000000" w:rsidDel="00000000">
              <w:rPr>
                <w:u w:val="single"/>
                <w:rtl w:val="0"/>
              </w:rPr>
              <w:t xml:space="preserve">maksas samazinājums par sistēmas pakalpojumu tarifiem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1.6. apakšpunktā paredzētajā noteikumu 2.28. apakšpunktā paredzēto norādi par saīsinājuma "maksas samazinājums" lietošanu noteikumos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05.06.2023.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05.06.2023.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Atzinumi_23-TA-803.docx</dc:title>
</cp:coreProperties>
</file>

<file path=docProps/custom.xml><?xml version="1.0" encoding="utf-8"?>
<Properties xmlns="http://schemas.openxmlformats.org/officeDocument/2006/custom-properties" xmlns:vt="http://schemas.openxmlformats.org/officeDocument/2006/docPropsVTypes"/>
</file>