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5.panta devīto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iebilst pret turpmāku noteikumu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2025. gada 3. decembrī tika pieņemts likums "Grozījumi Likumā par budžetu un finanšu vadību" (turpmāk – grozījumi), kas paredz izslēgt Likuma par budžetu un finanšu vadību (turpmāk – likums) 5. panta devīto daļu. Vienlaikus grozījumi paredz papildināt likuma 5. pantu ar 12. daļu, nosakot, ka valsts tiešās pārvaldes iestāžu sniegto maksas pakalpojumu </w:t>
            </w:r>
            <w:r w:rsidR="00000000" w:rsidRPr="00000000" w:rsidDel="00000000">
              <w:rPr>
                <w:b w:val="1"/>
                <w:u w:val="single"/>
                <w:rtl w:val="0"/>
              </w:rPr>
              <w:t xml:space="preserve">cenrāžus</w:t>
            </w:r>
            <w:r w:rsidR="00000000" w:rsidRPr="00000000" w:rsidDel="00000000">
              <w:rPr>
                <w:b w:val="1"/>
                <w:rtl w:val="0"/>
              </w:rPr>
              <w:t xml:space="preserve"> </w:t>
            </w:r>
            <w:r w:rsidR="00000000" w:rsidRPr="00000000" w:rsidDel="00000000">
              <w:rPr>
                <w:rtl w:val="0"/>
              </w:rPr>
              <w:t xml:space="preserve">privāto un publisko tiesību jomā </w:t>
            </w:r>
            <w:r w:rsidR="00000000" w:rsidRPr="00000000" w:rsidDel="00000000">
              <w:rPr>
                <w:b w:val="1"/>
                <w:u w:val="single"/>
                <w:rtl w:val="0"/>
              </w:rPr>
              <w:t xml:space="preserve">apstiprina ministrs</w:t>
            </w:r>
            <w:r w:rsidR="00000000" w:rsidRPr="00000000" w:rsidDel="00000000">
              <w:rPr>
                <w:rtl w:val="0"/>
              </w:rPr>
              <w:t xml:space="preserve"> vai citas centrālās valsts iestādes vadītājs, ja citos likumos nav noteikts citādi. Grozījumi stājās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likuma pārejas noteikumu 122. punktam ministrs vai citas centrālās valsts iestādes vadītājs, vai citos likumos noteiktā institūcija vai amatpersona apstiprina šā likuma 5. panta divpadsmitajā daļā minētos maksas pakalpojumu cenrāžus līdz 2027. gada 31. decembrim. Līdz minēto maksas pakalpojumu cenrāžu spēkā stāšanās dienai piemēro spēkā esošos Ministru kabineta apstiprinātos cenrāžus. Ja laikā līdz 2027. gada 31. decembrim ir nepieciešami grozījumi spēkā esošajā maksas pakalpojumu cenrādī, tad ministrs vai citas centrālās valsts iestādes vadītājs, vai citos likumos noteiktā institūcija vai amatpersona apstiprina jaunu maksas pakalpojumu cenrādi.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25-TA-2466</w:t>
    </w:r>
    <w:r>
      <w:br/>
    </w:r>
    <w:r w:rsidR="00000000" w:rsidRPr="00000000" w:rsidDel="00000000">
      <w:rPr>
        <w:rtl w:val="0"/>
      </w:rPr>
      <w:t xml:space="preserve">Izdrukāts 18.02.2026.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25-TA-2466</w:t>
    </w:r>
    <w:r>
      <w:br/>
    </w:r>
    <w:r w:rsidR="00000000" w:rsidRPr="00000000" w:rsidDel="00000000">
      <w:rPr>
        <w:rtl w:val="0"/>
      </w:rPr>
      <w:t xml:space="preserve">Izdrukāts 18.02.2026.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Atzinumi_25-TA-2466.docx</dc:title>
</cp:coreProperties>
</file>

<file path=docProps/custom.xml><?xml version="1.0" encoding="utf-8"?>
<Properties xmlns="http://schemas.openxmlformats.org/officeDocument/2006/custom-properties" xmlns:vt="http://schemas.openxmlformats.org/officeDocument/2006/docPropsVTypes"/>
</file>