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maija noteikumos Nr. 251 "Kvalitātes, klasifikācijas un papildu marķējuma prasības medum"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12.08.2025.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12.08.2025.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