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22-TA-2828: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4.2.2.7. pasākuma "Indukcijas gada ieviešana pedagogu sagatavošanas studiju programmās"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ņemt vērā LM iebildumu par sadaļas papildināšanu ar aprakstu par piemērojamo horizontālā principa "Vienlīdzība, iekļaušana, nediskriminācija un pamattiesību ievērošana"  vērtēšanas kritērija veidu un paredzētajiem horizontālā principa rādītājiem ar atsauci un noteikumu projekta punktiem. Lūdzu skatīt Labklājības ministrijas iebildumu (LM - 18.10.2022.) Izziņā.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anotācijā iekļaut Labklājības ministrijas 18.10.2022. atzinumā iekļautās </w:t>
            </w:r>
            <w:r w:rsidR="00000000" w:rsidRPr="00000000" w:rsidDel="00000000">
              <w:rPr>
                <w:b w:val="1"/>
                <w:rtl w:val="0"/>
              </w:rPr>
              <w:t xml:space="preserve">visas</w:t>
            </w:r>
            <w:r w:rsidR="00000000" w:rsidRPr="00000000" w:rsidDel="00000000">
              <w:rPr>
                <w:rtl w:val="0"/>
              </w:rPr>
              <w:t xml:space="preserve"> specifiskās darbības, kas  veicina personu ar invaliditāti vienlīdzīgas iespējas un tiesības un paredzēt mācību programmu izstrādi piekļūstamos formātos.  Lūdzu skatīt Labklājības ministrijas iebildumu (LM - 18.10.2022.) Izziņā.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piemēru varam minēt Strazdumuižas vidusskolu, Valmieras Vājdzirdīgo bērnu internātvidusskola-attīstības centru, Rīgas Ēbelmuižas pamatskolu, kur strādā arī pedagogi ar redzes un dzirdes funkcionāliem traucējumiem, kā arī studējošo vidū  ir nākamie pedagogi ar redzes un dzirdes traucējumiem. Lai nodrošinātu šiem pedagogiem vienlīdzīgas iespējas piedalīties un gūt atbalstu 4.2.2.7. pasākuma ietvaros, aicinām paredzēt, ka mācību programmas  tiks izstrādātas un pasniegtas piekļūstamos formātos, piemēram audiāli un elektroniski, kā arī paredzot, ka programmatūra ir savienojama ar individuālajām ierīcēm runas sintēzei un drukai Braila rakstā un ar burtu palielinājuma iespēju personām ar redzes invaliditāti. Šāda prasība ir jāparedz mācību programmu iepirkumu nolikumos. Vienlaikus šāds iepirkums būs sociāli atbildīgs iepirkums, kas veicina vienlīdzīgas iespējas.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mācību programmas  tiks izstrādātas un pasniegtas piekļūstamos formātos, piemēram audiāli un elektroniski, kā arī paredzot, ka programmatūra ir savienojama ar individuālajām ierīcēm runas sintēzei un drukai Braila rakstā, ar burtu palielinājuma iespēju personām ar redzes invaliditāti.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22-TA-2828</w:t>
    </w:r>
    <w:r>
      <w:br/>
    </w:r>
    <w:r w:rsidR="00000000" w:rsidRPr="00000000" w:rsidDel="00000000">
      <w:rPr>
        <w:rtl w:val="0"/>
      </w:rPr>
      <w:t xml:space="preserve">Izdrukāts 14.12.2022. 09.48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22-TA-2828</w:t>
    </w:r>
    <w:r>
      <w:br/>
    </w:r>
    <w:r w:rsidR="00000000" w:rsidRPr="00000000" w:rsidDel="00000000">
      <w:rPr>
        <w:rtl w:val="0"/>
      </w:rPr>
      <w:t xml:space="preserve">Izdrukāts 14.12.2022. 09.48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Atzinumi_22-TA-2828.docx</dc:title>
</cp:coreProperties>
</file>

<file path=docProps/custom.xml><?xml version="1.0" encoding="utf-8"?>
<Properties xmlns="http://schemas.openxmlformats.org/officeDocument/2006/custom-properties" xmlns:vt="http://schemas.openxmlformats.org/officeDocument/2006/docPropsVTypes"/>
</file>