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17.02.2025.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17.02.2025.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