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Rail Baltica projekta īstenošanas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anotācijas 6.3.punktā norādīts nepareizs TA lietas numurs - norādītais numurs ir MK rīkojumam "Par nekustamā īpašuma "Evertu Dauguļi" Ceraukstes pagastā, Bauskas novadā, daļas pirkšanu projekta "Eiropas standarta platuma 1435 mm dzelzceļa līnijas izbūve "Rail Baltica" koridorā caur Igauniju, Latviju un Lietuvu" īstenošanai". Lūdzu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01.08.2025.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01.08.2025.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Atzinumi_25-TA-1618.docx</dc:title>
</cp:coreProperties>
</file>

<file path=docProps/custom.xml><?xml version="1.0" encoding="utf-8"?>
<Properties xmlns="http://schemas.openxmlformats.org/officeDocument/2006/custom-properties" xmlns:vt="http://schemas.openxmlformats.org/officeDocument/2006/docPropsVTypes"/>
</file>