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“Resocializācijas politikas pamatnostādņu 2022.–2027. gadam  īstenošanas starpposma novērtējums”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“RESOCIALIZĀCIJAS POLITIKAS PAMATNOSTĀDŅU 2022.–2027. GADAM ĪSTENOŠANAS STARPPOSMA NOVĒRTĒJUMS”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informatīvajā ziņojumā precizēt izmantotos saīsinājumus "Plāns 23-24" un "Plāns 25-27", pie pirmās izmantošanas reizes norādot atsauci uz konkrēto plānošanas dokumentu.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Otto Tabuns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“RESOCIALIZĀCIJAS POLITIKAS PAMATNOSTĀDŅU 2022.–2027. GADAM ĪSTENOŠANAS STARPPOSMA NOVĒRTĒJUMS”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Ministru kabineta 2014. gada 2. decembra noteikumu Nr. 737 "Attīstības plānošanas dokumentu izstrādes un ietekmes izvērtēšanas noteikumi" 41.1 punktam (https://likumi.lv/ta/id/270934#p41), aicinām skaidrot atkāpi no noteiktā rezultatīvā rādītāja uzdevumā 2.6. (11. lpp.), par trim gadiem pagarinot termiņu informatīvā ziņojuma sagatavošanai par ieslodzīto, kas nespēj sevi aprūpēt, aprūpes organizēšanas modeli.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Otto Tabuns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“RESOCIALIZĀCIJAS POLITIKAS PAMATNOSTĀDŅU 2022.–2027. GADAM ĪSTENOŠANAS STARPPOSMA NOVĒRTĒJUMS”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Ministru kabineta 2014. gada 2. decembra noteikumu Nr. 737 "Attīstības plānošanas dokumentu izstrādes un ietekmes izvērtēšanas noteikumi" 41.1 punktam (https://likumi.lv/ta/id/270934#p41), aicinām skaidrot atkāpes no noteiktajiem rezultatīvajiem rādītājiem uzdevumam 1.3. (8. lpp.) par narkologa vai atkarību speciālista konsultācijām un jurista konsultācijām.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Otto Tabuns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01.08.2025.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01.08.2025.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