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23-TA-3174: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2016. gada 20. decembra noteikumos Nr. 871 "Darbības programmas "Izaugsme un nodarbinātība" 9.3.1. specifiskā atbalsta mērķa "Attīstīt pakalpojumu infrastruktūru bērnu aprūpei ģimeniskā vidē un personu ar invaliditāti neatkarīgai dzīvei un integrācijai sabiedrībā" 9.3.1.1. pasākuma "Pakalpojumu infrastruktūras attīstība deinstitucionalizācijas plānu īstenošanai" pirmās un otrās projektu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r w:rsidR="00000000" w:rsidRPr="00000000" w:rsidDel="00000000">
              <w:rPr>
                <w:vertAlign w:val="superscript"/>
                <w:rtl w:val="0"/>
              </w:rPr>
              <w:t xml:space="preserve">3</w:t>
            </w:r>
            <w:r w:rsidR="00000000" w:rsidRPr="00000000" w:rsidDel="00000000">
              <w:rPr>
                <w:rtl w:val="0"/>
              </w:rPr>
              <w:t xml:space="preserve"> Finansējuma saņēmējam ir aizliegts pasākuma ietvaros izveidoto sabiedrībā balstīto sociālo pakalpojumu infrastruktūru pasākuma īstenošanas un šo noteikumu </w:t>
            </w:r>
            <w:r w:rsidR="00000000" w:rsidRPr="00000000" w:rsidDel="00000000">
              <w:rPr>
                <w:rtl w:val="0"/>
              </w:rPr>
              <w:t xml:space="preserve">50.9.</w:t>
            </w:r>
            <w:r w:rsidR="00000000" w:rsidRPr="00000000" w:rsidDel="00000000">
              <w:rPr>
                <w:rtl w:val="0"/>
              </w:rPr>
              <w:t xml:space="preserve"> apakšpunktā minētajā projekta rezultātu ilgtspējas nodrošināšanas periodā nodot valdījumā vai lietojumā citam saimnieciskās darbības veicējam, izņemot gadījumu, ja infrastruktūru nodod bezatlīdzības lietošanā sociālo pakalpojumu sniedzējam, ar kuru pašvaldība ir noslēgusi deleģēšanas līgumu par sabiedrībā balstītu sociālo pakalpojumu sniegšanu mērķa grupas personām, un deleģējuma līgumā paredzēts pienākums nodrošināt šo noteikumu </w:t>
            </w:r>
            <w:r w:rsidR="00000000" w:rsidRPr="00000000" w:rsidDel="00000000">
              <w:rPr>
                <w:rtl w:val="0"/>
              </w:rPr>
              <w:t xml:space="preserve">50.10.</w:t>
            </w:r>
            <w:r w:rsidR="00000000" w:rsidRPr="00000000" w:rsidDel="00000000">
              <w:rPr>
                <w:rtl w:val="0"/>
              </w:rPr>
              <w:t xml:space="preserve"> apakšpunktā un </w:t>
            </w:r>
            <w:r w:rsidR="00000000" w:rsidRPr="00000000" w:rsidDel="00000000">
              <w:rPr>
                <w:rtl w:val="0"/>
              </w:rPr>
              <w:t xml:space="preserve">50.</w:t>
            </w:r>
            <w:r w:rsidR="00000000" w:rsidRPr="00000000" w:rsidDel="00000000">
              <w:rPr>
                <w:vertAlign w:val="superscript"/>
                <w:rtl w:val="0"/>
              </w:rPr>
              <w:t xml:space="preserve">1</w:t>
            </w:r>
            <w:r w:rsidR="00000000" w:rsidRPr="00000000" w:rsidDel="00000000">
              <w:rPr>
                <w:rtl w:val="0"/>
              </w:rPr>
              <w:t xml:space="preserve"> un </w:t>
            </w:r>
            <w:r w:rsidR="00000000" w:rsidRPr="00000000" w:rsidDel="00000000">
              <w:rPr>
                <w:rtl w:val="0"/>
              </w:rPr>
              <w:t xml:space="preserve">50.</w:t>
            </w:r>
            <w:r w:rsidR="00000000" w:rsidRPr="00000000" w:rsidDel="00000000">
              <w:rPr>
                <w:vertAlign w:val="superscript"/>
                <w:rtl w:val="0"/>
              </w:rPr>
              <w:t xml:space="preserve">2</w:t>
            </w:r>
            <w:r w:rsidR="00000000" w:rsidRPr="00000000" w:rsidDel="00000000">
              <w:rPr>
                <w:rtl w:val="0"/>
              </w:rPr>
              <w:t xml:space="preserve"> punktā minēto nosacījumu izpildi. Šādā gadījumā pasākuma ietvaros izveidotajā infrastruktūrā ir pieļaujama pakalpojumu nodrošināšana arī tām pašvaldībām, kuras ar minēto sociālo pakalpojumu sniedzēju ir noslēgušas deleģēšanas līgumu par sabiedrībā balstītu sociālo pakalpojumu sniegšanu šo noteikumu 3. punktā minētajām mērķa grupas personām. Bezatlīdzības lietošanā nodotajā infrastruktūrā ir aizliegts veikt saimniecisko darbību un sniegt sabiedrībā balstītus sociālos maksas pakalpojumus, kas nav minēti šajos noteikumos.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Uzturam 12.03.2024. iebildumu par nepieciešamajām izmaiņām Sociālo pakalpojumu un sociālās palīdzības likuma (turpmāk – SPSPL) 9. panta ceturtajā daļā, kas šobrīd noteic, ka pašvaldības, kuras nav izveidojušas nepieciešamos sociālo pakalpojumu sniedzējus, </w:t>
            </w:r>
            <w:r w:rsidR="00000000" w:rsidRPr="00000000" w:rsidDel="00000000">
              <w:rPr>
                <w:u w:val="single"/>
                <w:rtl w:val="0"/>
              </w:rPr>
              <w:t xml:space="preserve">slēdz līgumus</w:t>
            </w:r>
            <w:r w:rsidR="00000000" w:rsidRPr="00000000" w:rsidDel="00000000">
              <w:rPr>
                <w:rtl w:val="0"/>
              </w:rPr>
              <w:t xml:space="preserve"> ar citiem sociālo pakalpojumu sniedzējiem savā teritorijā par minēto sociālo pakalpojumu sniegšanu un samaksu. Tā kā šobrīd likuma regulējums neparedz pašvaldībai tiesības slēgt līgumu par minēto sociālo pakalpojumu sniegšanu un samaksu ar citiem sociālo pakalpojumu sniedzējiem </w:t>
            </w:r>
            <w:r w:rsidR="00000000" w:rsidRPr="00000000" w:rsidDel="00000000">
              <w:rPr>
                <w:u w:val="single"/>
                <w:rtl w:val="0"/>
              </w:rPr>
              <w:t xml:space="preserve">citas pašvaldības teritorijā</w:t>
            </w:r>
            <w:r w:rsidR="00000000" w:rsidRPr="00000000" w:rsidDel="00000000">
              <w:rPr>
                <w:rtl w:val="0"/>
              </w:rPr>
              <w:t xml:space="preserve">, bet tikai </w:t>
            </w:r>
            <w:r w:rsidR="00000000" w:rsidRPr="00000000" w:rsidDel="00000000">
              <w:rPr>
                <w:rtl w:val="0"/>
              </w:rPr>
              <w:t xml:space="preserve">savā teritorijā, tad šajos noteikumos jau šobrīd paredzot tādu iespēju, var maldināt piemērotāju, ka likums to pieļauj. Turklāt pastāv arī risks (varbūtība), ka likumdevējs var nepiekrist šādām izmaiņām likumā. Tāpēc lūdzam šo projektu virzīt izskatīšanai Ministru kabinetā tad, kad nepieciešamās izmaiņas SPSPL 9.panta ceturtajā daļā tiks pieņemtas Saeimā otrajā lasījumā. Tāpat lūdzam šo aspektu atspoguļot arī anotācijā. </w:t>
            </w:r>
            <w:r w:rsidR="00000000" w:rsidRPr="00000000" w:rsidDel="00000000">
              <w:rPr>
                <w:rtl w:val="0"/>
              </w:rPr>
              <w:t xml:space="preserve">Papildus lūdzam otrajā teikumā svītrot vārdu "deleģēšanas", tādējādi saskaņojot to gan ar esošo, gan ar iespējamo nākotnes SPSPL 9.panta ceturtās daļas redakciju, kas pieļauj slēgt ar sociālo pakalpojumu sniedzējiem dažāda veida līgumus.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23-TA-3174</w:t>
    </w:r>
    <w:r>
      <w:br/>
    </w:r>
    <w:r w:rsidR="00000000" w:rsidRPr="00000000" w:rsidDel="00000000">
      <w:rPr>
        <w:rtl w:val="0"/>
      </w:rPr>
      <w:t xml:space="preserve">Izdrukāts 04.04.2024. 19.43</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23-TA-3174</w:t>
    </w:r>
    <w:r>
      <w:br/>
    </w:r>
    <w:r w:rsidR="00000000" w:rsidRPr="00000000" w:rsidDel="00000000">
      <w:rPr>
        <w:rtl w:val="0"/>
      </w:rPr>
      <w:t xml:space="preserve">Izdrukāts 04.04.2024. 19.43</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Atzinumi_23-TA-3174.docx</dc:title>
</cp:coreProperties>
</file>

<file path=docProps/custom.xml><?xml version="1.0" encoding="utf-8"?>
<Properties xmlns="http://schemas.openxmlformats.org/officeDocument/2006/custom-properties" xmlns:vt="http://schemas.openxmlformats.org/officeDocument/2006/docPropsVTypes"/>
</file>