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01.06.2023. sēdes prot. Nr. 29 46. § "Informatīvais ziņojums “Par tiesībaizsardzības iestāžu amatpersonu izglītības sistēmas reformas ieviešanas gaitu”” 4.2. punktu Iekšlietu ministrijai dots uzdevums pēc likumprojekta “Grozījumi Valsts un pašvaldību institūciju amatpersonu un darbinieku atlīdzības likumā" (turpmāk - likumprojekts) pieņemšanas sagatavot un iesniegt izskatīšanai Ministru kabinetā grozījumu projektu Ministru kabineta 2006. gada 12. decembra noteikumos Nr. 994 "Kārtība, kādā augstskolas un koledžas tiek finansētas no valsts budžeta līdzekļiem", vēršam uzmanību, ka izstrādātais noteikumu projekts ir virzāms izskatīšanai Ministru kabinetā tikai pēc minētā likumprojekta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noteikumu projektam pievienotais protokollēmums paredz noteikt, ka izdevumi, kas saistīti ar studiju izmaksu koeficientu palielinājumu, sedzami Iekšlietu ministrijai piešķirto valsts budžeta līdzekļu ietvaros, kā arī anotācijas 3. sadaļa punktā “Cita informācija” ir papildināta ar norādi, ka noteikumu izpilde tiks nodrošināta Iekšlietu ministrijai piešķirto valsts budžeta līdzekļu ietvaros, savukārt anotācijas 3. sadaļas 6.2. apakšpunktā attiecībā uz 2024. un 2025.gadu ir teikts, ka </w:t>
            </w:r>
            <w:r w:rsidR="00000000" w:rsidRPr="00000000" w:rsidDel="00000000">
              <w:rPr>
                <w:u w:val="single"/>
                <w:rtl w:val="0"/>
              </w:rPr>
              <w:t xml:space="preserve">tiks tikai vērtētas iespējas izmaksu pieaugumu segt Iekšlietu ministrijai piešķirto valsts budžeta līdzekļu ietvaros</w:t>
            </w:r>
            <w:r w:rsidR="00000000" w:rsidRPr="00000000" w:rsidDel="00000000">
              <w:rPr>
                <w:rtl w:val="0"/>
              </w:rPr>
              <w:t xml:space="preserve">, kas ir pretrunā ar protokollēmuma projektā un anotācijas 3 sadaļas punktā “Cita informācija” sniegto informāciju. Ņemot vērā iepriekš minēto, lūdzam precizēt anotācijas 3. sadaļas 6.2. punktā pie 2024. un 2025.gada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23-TA-651</w:t>
    </w:r>
    <w:r>
      <w:br/>
    </w:r>
    <w:r w:rsidR="00000000" w:rsidRPr="00000000" w:rsidDel="00000000">
      <w:rPr>
        <w:rtl w:val="0"/>
      </w:rPr>
      <w:t xml:space="preserve">Izdrukāts 06.07.2023.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23-TA-651</w:t>
    </w:r>
    <w:r>
      <w:br/>
    </w:r>
    <w:r w:rsidR="00000000" w:rsidRPr="00000000" w:rsidDel="00000000">
      <w:rPr>
        <w:rtl w:val="0"/>
      </w:rPr>
      <w:t xml:space="preserve">Izdrukāts 06.07.2023.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Atzinumi_23-TA-651.docx</dc:title>
</cp:coreProperties>
</file>

<file path=docProps/custom.xml><?xml version="1.0" encoding="utf-8"?>
<Properties xmlns="http://schemas.openxmlformats.org/officeDocument/2006/custom-properties" xmlns:vt="http://schemas.openxmlformats.org/officeDocument/2006/docPropsVTypes"/>
</file>