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23-TA-2386: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4. aprīļa rīkojumā Nr. 155 "Par visaptverošas valsts aizsardzības jautājumu koordinācijas darba grupu"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06.10.2023.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06.10.2023.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