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investīciju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(070923_Izziņa_21-TA-1164)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14.09.2023. 11.25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14.09.2023. 11.25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