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augstskola un koledža iesniedz Izglītības un zinātnes ministrijai informāciju par savu darbību un to publisko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11.08.2025.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11.08.2025.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