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A5ACB" w14:textId="51294C64" w:rsidR="00623757" w:rsidRPr="0005225C" w:rsidRDefault="005F2A3F">
      <w:pPr>
        <w:rPr>
          <w:rFonts w:ascii="Arial" w:hAnsi="Arial" w:cs="Arial"/>
        </w:rPr>
      </w:pPr>
      <w:r w:rsidRPr="0005225C">
        <w:rPr>
          <w:rFonts w:ascii="Arial" w:hAnsi="Arial" w:cs="Arial"/>
        </w:rPr>
        <w:t xml:space="preserve">Rīgā, </w:t>
      </w:r>
      <w:r w:rsidR="00D41A79" w:rsidRPr="0005225C">
        <w:rPr>
          <w:rFonts w:ascii="Arial" w:hAnsi="Arial" w:cs="Arial"/>
        </w:rPr>
        <w:t>08</w:t>
      </w:r>
      <w:r w:rsidR="00637819" w:rsidRPr="0005225C">
        <w:rPr>
          <w:rFonts w:ascii="Arial" w:hAnsi="Arial" w:cs="Arial"/>
        </w:rPr>
        <w:t>.06.2021, Nr</w:t>
      </w:r>
      <w:r w:rsidR="0005225C">
        <w:rPr>
          <w:rFonts w:ascii="Arial" w:hAnsi="Arial" w:cs="Arial"/>
        </w:rPr>
        <w:t xml:space="preserve">. </w:t>
      </w:r>
      <w:r w:rsidR="0005225C" w:rsidRPr="0005225C">
        <w:rPr>
          <w:rFonts w:ascii="Arial" w:hAnsi="Arial" w:cs="Arial"/>
        </w:rPr>
        <w:t>2-10/</w:t>
      </w:r>
      <w:r w:rsidR="00363FF9">
        <w:rPr>
          <w:rFonts w:ascii="Arial" w:hAnsi="Arial" w:cs="Arial"/>
        </w:rPr>
        <w:t>43</w:t>
      </w:r>
    </w:p>
    <w:p w14:paraId="11B31CD6" w14:textId="77777777" w:rsidR="00454399" w:rsidRPr="00363FF9" w:rsidRDefault="00454399" w:rsidP="00454399">
      <w:pPr>
        <w:spacing w:after="0"/>
        <w:jc w:val="right"/>
        <w:rPr>
          <w:rFonts w:ascii="Arial" w:hAnsi="Arial" w:cs="Arial"/>
          <w:b/>
          <w:bCs/>
        </w:rPr>
      </w:pPr>
      <w:r w:rsidRPr="00363FF9">
        <w:rPr>
          <w:rFonts w:ascii="Arial" w:hAnsi="Arial" w:cs="Arial"/>
          <w:b/>
          <w:bCs/>
        </w:rPr>
        <w:t xml:space="preserve">Vides aizsardzības un reģionālās </w:t>
      </w:r>
    </w:p>
    <w:p w14:paraId="49749C8D" w14:textId="1F660779" w:rsidR="0005225C" w:rsidRPr="00363FF9" w:rsidRDefault="00454399" w:rsidP="00454399">
      <w:pPr>
        <w:spacing w:after="0"/>
        <w:jc w:val="right"/>
        <w:rPr>
          <w:rFonts w:ascii="Arial" w:hAnsi="Arial" w:cs="Arial"/>
          <w:b/>
          <w:bCs/>
        </w:rPr>
      </w:pPr>
      <w:r w:rsidRPr="00363FF9">
        <w:rPr>
          <w:rFonts w:ascii="Arial" w:hAnsi="Arial" w:cs="Arial"/>
          <w:b/>
          <w:bCs/>
        </w:rPr>
        <w:t>attīstības ministrijai</w:t>
      </w:r>
    </w:p>
    <w:p w14:paraId="59010E14" w14:textId="77777777" w:rsidR="00363FF9" w:rsidRDefault="00363FF9" w:rsidP="0062375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Cs/>
          <w:i/>
          <w:iCs/>
          <w:color w:val="000000"/>
        </w:rPr>
      </w:pPr>
    </w:p>
    <w:p w14:paraId="4A00CD29" w14:textId="1C8297AA" w:rsidR="00623757" w:rsidRPr="00363FF9" w:rsidRDefault="00623757" w:rsidP="0062375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Cs/>
          <w:i/>
          <w:iCs/>
          <w:color w:val="000000"/>
        </w:rPr>
      </w:pPr>
      <w:r w:rsidRPr="00363FF9">
        <w:rPr>
          <w:rFonts w:ascii="Arial" w:hAnsi="Arial" w:cs="Arial"/>
          <w:bCs/>
          <w:i/>
          <w:iCs/>
          <w:color w:val="000000"/>
        </w:rPr>
        <w:t xml:space="preserve">Par grozījumiem </w:t>
      </w:r>
      <w:r w:rsidR="0005225C" w:rsidRPr="00363FF9">
        <w:rPr>
          <w:rFonts w:ascii="Arial" w:hAnsi="Arial" w:cs="Arial"/>
          <w:bCs/>
          <w:i/>
          <w:iCs/>
          <w:color w:val="000000"/>
        </w:rPr>
        <w:t xml:space="preserve">MK </w:t>
      </w:r>
      <w:r w:rsidRPr="00363FF9">
        <w:rPr>
          <w:rFonts w:ascii="Arial" w:hAnsi="Arial" w:cs="Arial"/>
          <w:bCs/>
          <w:i/>
          <w:iCs/>
          <w:color w:val="000000"/>
        </w:rPr>
        <w:t xml:space="preserve">noteikumos </w:t>
      </w:r>
      <w:r w:rsidR="0005225C" w:rsidRPr="00363FF9">
        <w:rPr>
          <w:rFonts w:ascii="Arial" w:hAnsi="Arial" w:cs="Arial"/>
          <w:bCs/>
          <w:i/>
          <w:iCs/>
          <w:color w:val="000000"/>
        </w:rPr>
        <w:t>“</w:t>
      </w:r>
      <w:r w:rsidRPr="00363FF9">
        <w:rPr>
          <w:rFonts w:ascii="Arial" w:hAnsi="Arial" w:cs="Arial"/>
          <w:bCs/>
          <w:i/>
          <w:iCs/>
          <w:color w:val="000000"/>
        </w:rPr>
        <w:t>Numerācijas pārvaldīšanas kārtība, izveidojot un uzturot numerācijas datubāzi</w:t>
      </w:r>
      <w:r w:rsidR="0005225C" w:rsidRPr="00363FF9">
        <w:rPr>
          <w:rFonts w:ascii="Arial" w:hAnsi="Arial" w:cs="Arial"/>
          <w:bCs/>
          <w:i/>
          <w:iCs/>
          <w:color w:val="000000"/>
        </w:rPr>
        <w:t>” (VSS – 466)</w:t>
      </w:r>
    </w:p>
    <w:p w14:paraId="0B9E4B53" w14:textId="42BBD77D" w:rsidR="0005225C" w:rsidRPr="0005225C" w:rsidRDefault="00F17676" w:rsidP="0005225C">
      <w:pPr>
        <w:pStyle w:val="Paraststmeklis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5225C">
        <w:rPr>
          <w:rFonts w:ascii="Arial" w:hAnsi="Arial" w:cs="Arial"/>
          <w:color w:val="000000"/>
          <w:sz w:val="22"/>
          <w:szCs w:val="22"/>
        </w:rPr>
        <w:t xml:space="preserve">Latvijas Darba devēju konfederācija (turpmāk – LDDK) ir </w:t>
      </w:r>
      <w:r w:rsidRPr="0005225C">
        <w:rPr>
          <w:rFonts w:ascii="Arial" w:hAnsi="Arial" w:cs="Arial"/>
          <w:color w:val="414142"/>
          <w:sz w:val="22"/>
          <w:szCs w:val="22"/>
        </w:rPr>
        <w:t>iz</w:t>
      </w:r>
      <w:r w:rsidR="0005225C" w:rsidRPr="0005225C">
        <w:rPr>
          <w:rFonts w:ascii="Arial" w:hAnsi="Arial" w:cs="Arial"/>
          <w:sz w:val="22"/>
          <w:szCs w:val="22"/>
        </w:rPr>
        <w:t xml:space="preserve">skatījusi 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Ministru kabineta noteikumu projektu „Grozījumi Ministru kabineta 2014. gada 21. janvāra noteikumos Nr. 45 “Numerācijas pārvaldīšanas kārtība, izveidojot un uzturot numerācijas datubāzi”” (VSS – 466) (turpmāk – Noteikumu projekts) un </w:t>
      </w:r>
      <w:r w:rsidR="0005225C" w:rsidRPr="0005225C">
        <w:rPr>
          <w:rFonts w:ascii="Arial" w:hAnsi="Arial" w:cs="Arial"/>
          <w:color w:val="000000"/>
          <w:sz w:val="22"/>
          <w:szCs w:val="22"/>
        </w:rPr>
        <w:t>izsaka sekojošus iebildumus un priekšlikumus</w:t>
      </w:r>
      <w:r w:rsidR="0005225C">
        <w:rPr>
          <w:rFonts w:ascii="Arial" w:hAnsi="Arial" w:cs="Arial"/>
          <w:color w:val="000000"/>
          <w:sz w:val="22"/>
          <w:szCs w:val="22"/>
        </w:rPr>
        <w:t>.</w:t>
      </w:r>
    </w:p>
    <w:p w14:paraId="73A844C3" w14:textId="3B46B711" w:rsidR="0005225C" w:rsidRPr="0005225C" w:rsidRDefault="0005225C" w:rsidP="0005225C">
      <w:pPr>
        <w:pStyle w:val="Paraststmeklis"/>
        <w:numPr>
          <w:ilvl w:val="0"/>
          <w:numId w:val="3"/>
        </w:numPr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5225C">
        <w:rPr>
          <w:rFonts w:ascii="Arial" w:hAnsi="Arial" w:cs="Arial"/>
          <w:color w:val="000000"/>
          <w:sz w:val="22"/>
          <w:szCs w:val="22"/>
        </w:rPr>
        <w:t>LDDK iebilst pret Noteikumu projektu kopumā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2B5434B" w14:textId="77777777" w:rsidR="0005225C" w:rsidRPr="0005225C" w:rsidRDefault="0005225C" w:rsidP="0005225C">
      <w:pPr>
        <w:pStyle w:val="Paraststmeklis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5225C">
        <w:rPr>
          <w:rFonts w:ascii="Arial" w:hAnsi="Arial" w:cs="Arial"/>
          <w:b/>
          <w:color w:val="000000"/>
          <w:sz w:val="22"/>
          <w:szCs w:val="22"/>
        </w:rPr>
        <w:t>Pamatojums:</w:t>
      </w:r>
    </w:p>
    <w:p w14:paraId="50DD5A13" w14:textId="7EE34027" w:rsidR="00F17676" w:rsidRPr="0005225C" w:rsidRDefault="00F17676" w:rsidP="0005225C">
      <w:pPr>
        <w:pStyle w:val="Paraststmeklis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5225C">
        <w:rPr>
          <w:rFonts w:ascii="Arial" w:hAnsi="Arial" w:cs="Arial"/>
          <w:color w:val="000000"/>
          <w:sz w:val="22"/>
          <w:szCs w:val="22"/>
        </w:rPr>
        <w:t xml:space="preserve">Noteikumu projektā noteikti jauni numerācijas lietošanas datu moduļi, paplašinot </w:t>
      </w:r>
      <w:r w:rsidRPr="0005225C">
        <w:rPr>
          <w:rFonts w:ascii="Arial" w:hAnsi="Arial" w:cs="Arial"/>
          <w:sz w:val="22"/>
          <w:szCs w:val="22"/>
        </w:rPr>
        <w:t>numerācijas resursu uzskaitē esošās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 informācijas pārraudzību. </w:t>
      </w:r>
      <w:r w:rsidRPr="0005225C">
        <w:rPr>
          <w:rFonts w:ascii="Arial" w:hAnsi="Arial" w:cs="Arial"/>
          <w:sz w:val="22"/>
          <w:szCs w:val="22"/>
        </w:rPr>
        <w:t>Kā viens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 no </w:t>
      </w:r>
      <w:r w:rsidRPr="0005225C">
        <w:rPr>
          <w:rFonts w:ascii="Arial" w:hAnsi="Arial" w:cs="Arial"/>
          <w:sz w:val="22"/>
          <w:szCs w:val="22"/>
        </w:rPr>
        <w:t>jaunajiem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 numerācijas lietošanas datu moduļiem ir </w:t>
      </w:r>
      <w:r w:rsidRPr="0005225C">
        <w:rPr>
          <w:rFonts w:ascii="Arial" w:hAnsi="Arial" w:cs="Arial"/>
          <w:sz w:val="22"/>
          <w:szCs w:val="22"/>
        </w:rPr>
        <w:t>-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 informācija par numuru saglabāšanas pakalpojuma sniegšanas rezultātu.</w:t>
      </w:r>
      <w:r w:rsidR="00A64C41" w:rsidRPr="0005225C">
        <w:rPr>
          <w:rFonts w:ascii="Arial" w:hAnsi="Arial" w:cs="Arial"/>
          <w:color w:val="000000"/>
          <w:sz w:val="22"/>
          <w:szCs w:val="22"/>
        </w:rPr>
        <w:t xml:space="preserve"> </w:t>
      </w:r>
      <w:r w:rsidR="00567CE6" w:rsidRPr="0005225C">
        <w:rPr>
          <w:rFonts w:ascii="Arial" w:hAnsi="Arial" w:cs="Arial"/>
          <w:color w:val="000000"/>
          <w:sz w:val="22"/>
          <w:szCs w:val="22"/>
        </w:rPr>
        <w:t xml:space="preserve">Noteikumu projekts paredz papildināt Noteikumu 1.3. apakšpunktu ar </w:t>
      </w:r>
      <w:r w:rsidRPr="0005225C">
        <w:rPr>
          <w:rFonts w:ascii="Arial" w:hAnsi="Arial" w:cs="Arial"/>
          <w:color w:val="000000"/>
          <w:sz w:val="22"/>
          <w:szCs w:val="22"/>
        </w:rPr>
        <w:t>valsts akciju sabiedrība</w:t>
      </w:r>
      <w:r w:rsidR="00567CE6" w:rsidRPr="0005225C">
        <w:rPr>
          <w:rFonts w:ascii="Arial" w:hAnsi="Arial" w:cs="Arial"/>
          <w:color w:val="000000"/>
          <w:sz w:val="22"/>
          <w:szCs w:val="22"/>
        </w:rPr>
        <w:t>s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 "Elektroniskie sakari" (turpmāk - VASES) </w:t>
      </w:r>
      <w:r w:rsidR="00567CE6" w:rsidRPr="0005225C">
        <w:rPr>
          <w:rFonts w:ascii="Arial" w:hAnsi="Arial" w:cs="Arial"/>
          <w:color w:val="000000"/>
          <w:sz w:val="22"/>
          <w:szCs w:val="22"/>
        </w:rPr>
        <w:t xml:space="preserve">tiesībām 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saņemt no komersantiem informāciju par numuru saglabāšanas pakalpojuma sniegšanas rezultātu. Tomēr </w:t>
      </w:r>
      <w:r w:rsidR="00A64C41" w:rsidRPr="0005225C">
        <w:rPr>
          <w:rFonts w:ascii="Arial" w:hAnsi="Arial" w:cs="Arial"/>
          <w:color w:val="000000"/>
          <w:sz w:val="22"/>
          <w:szCs w:val="22"/>
        </w:rPr>
        <w:t xml:space="preserve">ne Noteikumu projektā, ne </w:t>
      </w:r>
      <w:r w:rsidR="00567CE6" w:rsidRPr="0005225C">
        <w:rPr>
          <w:rFonts w:ascii="Arial" w:hAnsi="Arial" w:cs="Arial"/>
          <w:color w:val="000000"/>
          <w:sz w:val="22"/>
          <w:szCs w:val="22"/>
        </w:rPr>
        <w:t xml:space="preserve">tā anotācijā 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nav </w:t>
      </w:r>
      <w:r w:rsidRPr="0005225C">
        <w:rPr>
          <w:rFonts w:ascii="Arial" w:hAnsi="Arial" w:cs="Arial"/>
          <w:sz w:val="22"/>
          <w:szCs w:val="22"/>
        </w:rPr>
        <w:t>noteikts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, kāds ir šīs pieprasītās informācijas </w:t>
      </w:r>
      <w:r w:rsidRPr="0005225C">
        <w:rPr>
          <w:rFonts w:ascii="Arial" w:hAnsi="Arial" w:cs="Arial"/>
          <w:b/>
          <w:bCs/>
          <w:color w:val="000000"/>
          <w:sz w:val="22"/>
          <w:szCs w:val="22"/>
        </w:rPr>
        <w:t>saturs, proti, kāda tieši informācija komersantam būs jāiesniedz VASES.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  Atsauce uz numuru saglabāšanas rezultātu </w:t>
      </w:r>
      <w:r w:rsidRPr="0005225C">
        <w:rPr>
          <w:rFonts w:ascii="Arial" w:hAnsi="Arial" w:cs="Arial"/>
          <w:sz w:val="22"/>
          <w:szCs w:val="22"/>
        </w:rPr>
        <w:t>ir veikta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 arī Noteikumu</w:t>
      </w:r>
      <w:r w:rsidR="00C5384D" w:rsidRPr="0005225C">
        <w:rPr>
          <w:rFonts w:ascii="Arial" w:hAnsi="Arial" w:cs="Arial"/>
          <w:color w:val="000000"/>
          <w:sz w:val="22"/>
          <w:szCs w:val="22"/>
        </w:rPr>
        <w:t xml:space="preserve">  projekta 2.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 </w:t>
      </w:r>
      <w:r w:rsidR="00C5384D" w:rsidRPr="0005225C">
        <w:rPr>
          <w:rFonts w:ascii="Arial" w:hAnsi="Arial" w:cs="Arial"/>
          <w:color w:val="000000"/>
          <w:sz w:val="22"/>
          <w:szCs w:val="22"/>
        </w:rPr>
        <w:t>punktā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, kurā noteikts Datu bāzes saturs, savukārt, Noteikumu projekta </w:t>
      </w:r>
      <w:r w:rsidR="00C5384D" w:rsidRPr="0005225C">
        <w:rPr>
          <w:rFonts w:ascii="Arial" w:hAnsi="Arial" w:cs="Arial"/>
          <w:color w:val="000000"/>
          <w:sz w:val="22"/>
          <w:szCs w:val="22"/>
        </w:rPr>
        <w:t xml:space="preserve">3. punktā </w:t>
      </w:r>
      <w:r w:rsidRPr="0005225C">
        <w:rPr>
          <w:rFonts w:ascii="Arial" w:hAnsi="Arial" w:cs="Arial"/>
          <w:color w:val="000000"/>
          <w:sz w:val="22"/>
          <w:szCs w:val="22"/>
        </w:rPr>
        <w:t>minēts, ka komersanta pienākums ir nodrošināt, lai informācija par numuru saglabāšanas pakalpojuma rezultātu būtu patiesa.</w:t>
      </w:r>
    </w:p>
    <w:p w14:paraId="22E9ED28" w14:textId="77777777" w:rsidR="0005225C" w:rsidRDefault="0005225C" w:rsidP="0005225C">
      <w:pPr>
        <w:pStyle w:val="Paraststmeklis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A169DD" w14:textId="77777777" w:rsidR="0005225C" w:rsidRPr="0005225C" w:rsidRDefault="0005225C" w:rsidP="0005225C">
      <w:pPr>
        <w:pStyle w:val="Paraststmeklis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5225C">
        <w:rPr>
          <w:rFonts w:ascii="Arial" w:hAnsi="Arial" w:cs="Arial"/>
          <w:b/>
          <w:color w:val="000000"/>
          <w:sz w:val="22"/>
          <w:szCs w:val="22"/>
        </w:rPr>
        <w:t>Priekšlikums:</w:t>
      </w:r>
    </w:p>
    <w:p w14:paraId="56D572AD" w14:textId="1F4DE0DE" w:rsidR="00F17676" w:rsidRPr="0005225C" w:rsidRDefault="00F17676" w:rsidP="0005225C">
      <w:pPr>
        <w:pStyle w:val="Paraststmeklis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5225C">
        <w:rPr>
          <w:rFonts w:ascii="Arial" w:hAnsi="Arial" w:cs="Arial"/>
          <w:color w:val="000000"/>
          <w:sz w:val="22"/>
          <w:szCs w:val="22"/>
        </w:rPr>
        <w:t xml:space="preserve">Noteikumu </w:t>
      </w:r>
      <w:r w:rsidRPr="0005225C">
        <w:rPr>
          <w:rFonts w:ascii="Arial" w:hAnsi="Arial" w:cs="Arial"/>
          <w:sz w:val="22"/>
          <w:szCs w:val="22"/>
        </w:rPr>
        <w:t>projektā precizēt</w:t>
      </w:r>
      <w:r w:rsidR="00567CE6" w:rsidRPr="0005225C">
        <w:rPr>
          <w:rFonts w:ascii="Arial" w:hAnsi="Arial" w:cs="Arial"/>
          <w:sz w:val="22"/>
          <w:szCs w:val="22"/>
        </w:rPr>
        <w:t xml:space="preserve"> VASES sniedzamo informāciju</w:t>
      </w:r>
      <w:r w:rsidR="001542CD" w:rsidRPr="0005225C">
        <w:rPr>
          <w:rFonts w:ascii="Arial" w:hAnsi="Arial" w:cs="Arial"/>
          <w:sz w:val="22"/>
          <w:szCs w:val="22"/>
        </w:rPr>
        <w:t>,</w:t>
      </w:r>
      <w:r w:rsidR="00567CE6" w:rsidRPr="0005225C">
        <w:rPr>
          <w:rFonts w:ascii="Arial" w:hAnsi="Arial" w:cs="Arial"/>
          <w:sz w:val="22"/>
          <w:szCs w:val="22"/>
        </w:rPr>
        <w:t xml:space="preserve"> skaidrojot</w:t>
      </w:r>
      <w:r w:rsidRPr="0005225C">
        <w:rPr>
          <w:rFonts w:ascii="Arial" w:hAnsi="Arial" w:cs="Arial"/>
          <w:sz w:val="22"/>
          <w:szCs w:val="22"/>
        </w:rPr>
        <w:t xml:space="preserve"> </w:t>
      </w:r>
      <w:r w:rsidRPr="0005225C">
        <w:rPr>
          <w:rFonts w:ascii="Arial" w:hAnsi="Arial" w:cs="Arial"/>
          <w:color w:val="000000"/>
          <w:sz w:val="22"/>
          <w:szCs w:val="22"/>
        </w:rPr>
        <w:t>“numuru saglabāšanas pakalpojuma sniegšanas rezultāt</w:t>
      </w:r>
      <w:r w:rsidR="003C70B6" w:rsidRPr="0005225C">
        <w:rPr>
          <w:rFonts w:ascii="Arial" w:hAnsi="Arial" w:cs="Arial"/>
          <w:color w:val="000000"/>
          <w:sz w:val="22"/>
          <w:szCs w:val="22"/>
        </w:rPr>
        <w:t>s</w:t>
      </w:r>
      <w:r w:rsidRPr="0005225C">
        <w:rPr>
          <w:rFonts w:ascii="Arial" w:hAnsi="Arial" w:cs="Arial"/>
          <w:color w:val="000000"/>
          <w:sz w:val="22"/>
          <w:szCs w:val="22"/>
        </w:rPr>
        <w:t>” saturu.</w:t>
      </w:r>
    </w:p>
    <w:p w14:paraId="559D46A4" w14:textId="77777777" w:rsidR="00F17676" w:rsidRPr="0005225C" w:rsidRDefault="00F17676" w:rsidP="00F17676">
      <w:pPr>
        <w:pStyle w:val="Paraststmeklis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5225C">
        <w:rPr>
          <w:rFonts w:ascii="Arial" w:hAnsi="Arial" w:cs="Arial"/>
          <w:color w:val="414142"/>
          <w:sz w:val="22"/>
          <w:szCs w:val="22"/>
        </w:rPr>
        <w:t> </w:t>
      </w:r>
    </w:p>
    <w:p w14:paraId="6F15FFBE" w14:textId="3B52C35C" w:rsidR="0005225C" w:rsidRPr="0005225C" w:rsidRDefault="0005225C" w:rsidP="0005225C">
      <w:pPr>
        <w:pStyle w:val="Paraststmeklis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LDDK iebilst pret Noteikumu projekta 20.punktu.</w:t>
      </w:r>
    </w:p>
    <w:p w14:paraId="7E025A65" w14:textId="54626684" w:rsidR="0005225C" w:rsidRPr="0005225C" w:rsidRDefault="0005225C" w:rsidP="0005225C">
      <w:pPr>
        <w:pStyle w:val="Paraststmeklis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05225C">
        <w:rPr>
          <w:rFonts w:ascii="Arial" w:hAnsi="Arial" w:cs="Arial"/>
          <w:b/>
          <w:color w:val="000000"/>
          <w:sz w:val="22"/>
          <w:szCs w:val="22"/>
        </w:rPr>
        <w:t>Pamatojums:</w:t>
      </w:r>
    </w:p>
    <w:p w14:paraId="6BFD82BF" w14:textId="5D7CCEB5" w:rsidR="00454399" w:rsidRDefault="00F17676" w:rsidP="00454399">
      <w:pPr>
        <w:pStyle w:val="Paraststmeklis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5225C">
        <w:rPr>
          <w:rFonts w:ascii="Arial" w:hAnsi="Arial" w:cs="Arial"/>
          <w:color w:val="000000"/>
          <w:sz w:val="22"/>
          <w:szCs w:val="22"/>
        </w:rPr>
        <w:t xml:space="preserve">Noteikumu projekta </w:t>
      </w:r>
      <w:r w:rsidR="00C5384D" w:rsidRPr="0005225C">
        <w:rPr>
          <w:rFonts w:ascii="Arial" w:hAnsi="Arial" w:cs="Arial"/>
          <w:color w:val="000000"/>
          <w:sz w:val="22"/>
          <w:szCs w:val="22"/>
        </w:rPr>
        <w:t>20.punkt</w:t>
      </w:r>
      <w:r w:rsidR="00567CE6" w:rsidRPr="0005225C">
        <w:rPr>
          <w:rFonts w:ascii="Arial" w:hAnsi="Arial" w:cs="Arial"/>
          <w:color w:val="000000"/>
          <w:sz w:val="22"/>
          <w:szCs w:val="22"/>
        </w:rPr>
        <w:t xml:space="preserve">s paredz papildināt </w:t>
      </w:r>
      <w:r w:rsidR="00E71FA5" w:rsidRPr="0005225C">
        <w:rPr>
          <w:rFonts w:ascii="Arial" w:hAnsi="Arial" w:cs="Arial"/>
          <w:color w:val="000000"/>
          <w:sz w:val="22"/>
          <w:szCs w:val="22"/>
        </w:rPr>
        <w:t xml:space="preserve">Ministru kabineta </w:t>
      </w:r>
      <w:r w:rsidR="00E71FA5">
        <w:rPr>
          <w:rFonts w:ascii="Arial" w:hAnsi="Arial" w:cs="Arial"/>
          <w:color w:val="000000"/>
          <w:sz w:val="22"/>
          <w:szCs w:val="22"/>
        </w:rPr>
        <w:t>2014. gada 21. janvāra noteikumus</w:t>
      </w:r>
      <w:r w:rsidR="00E71FA5" w:rsidRPr="0005225C">
        <w:rPr>
          <w:rFonts w:ascii="Arial" w:hAnsi="Arial" w:cs="Arial"/>
          <w:color w:val="000000"/>
          <w:sz w:val="22"/>
          <w:szCs w:val="22"/>
        </w:rPr>
        <w:t xml:space="preserve"> Nr. 45 “Numerācijas pārvaldīšanas kārtība, izveidojot un uzturot numerācijas datubāzi”” </w:t>
      </w:r>
      <w:r w:rsidR="00E71FA5">
        <w:rPr>
          <w:rFonts w:ascii="Arial" w:hAnsi="Arial" w:cs="Arial"/>
          <w:color w:val="000000"/>
          <w:sz w:val="22"/>
          <w:szCs w:val="22"/>
        </w:rPr>
        <w:t xml:space="preserve">(turpmāk – Noteikumi) </w:t>
      </w:r>
      <w:r w:rsidR="00717842" w:rsidRPr="0005225C">
        <w:rPr>
          <w:rFonts w:ascii="Arial" w:hAnsi="Arial" w:cs="Arial"/>
          <w:color w:val="000000"/>
          <w:sz w:val="22"/>
          <w:szCs w:val="22"/>
        </w:rPr>
        <w:t xml:space="preserve">ar 14.7. apakšpunktu, kurš nosaka </w:t>
      </w:r>
      <w:r w:rsidRPr="0005225C">
        <w:rPr>
          <w:rFonts w:ascii="Arial" w:hAnsi="Arial" w:cs="Arial"/>
          <w:color w:val="000000"/>
          <w:sz w:val="22"/>
          <w:szCs w:val="22"/>
        </w:rPr>
        <w:t>komersant</w:t>
      </w:r>
      <w:r w:rsidR="00717842" w:rsidRPr="0005225C">
        <w:rPr>
          <w:rFonts w:ascii="Arial" w:hAnsi="Arial" w:cs="Arial"/>
          <w:color w:val="000000"/>
          <w:sz w:val="22"/>
          <w:szCs w:val="22"/>
        </w:rPr>
        <w:t>u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 </w:t>
      </w:r>
      <w:r w:rsidR="00717842" w:rsidRPr="0005225C">
        <w:rPr>
          <w:rFonts w:ascii="Arial" w:hAnsi="Arial" w:cs="Arial"/>
          <w:color w:val="000000"/>
          <w:sz w:val="22"/>
          <w:szCs w:val="22"/>
        </w:rPr>
        <w:t xml:space="preserve">pienākumu iesniegt </w:t>
      </w:r>
      <w:r w:rsidRPr="0005225C">
        <w:rPr>
          <w:rFonts w:ascii="Arial" w:hAnsi="Arial" w:cs="Arial"/>
          <w:color w:val="000000"/>
          <w:sz w:val="22"/>
          <w:szCs w:val="22"/>
        </w:rPr>
        <w:t>informācij</w:t>
      </w:r>
      <w:r w:rsidR="00717842" w:rsidRPr="0005225C">
        <w:rPr>
          <w:rFonts w:ascii="Arial" w:hAnsi="Arial" w:cs="Arial"/>
          <w:color w:val="000000"/>
          <w:sz w:val="22"/>
          <w:szCs w:val="22"/>
        </w:rPr>
        <w:t>u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 par </w:t>
      </w:r>
      <w:proofErr w:type="spellStart"/>
      <w:r w:rsidRPr="0005225C">
        <w:rPr>
          <w:rFonts w:ascii="Arial" w:hAnsi="Arial" w:cs="Arial"/>
          <w:color w:val="000000"/>
          <w:sz w:val="22"/>
          <w:szCs w:val="22"/>
        </w:rPr>
        <w:t>IoT</w:t>
      </w:r>
      <w:proofErr w:type="spellEnd"/>
      <w:r w:rsidRPr="0005225C">
        <w:rPr>
          <w:rFonts w:ascii="Arial" w:hAnsi="Arial" w:cs="Arial"/>
          <w:color w:val="000000"/>
          <w:sz w:val="22"/>
          <w:szCs w:val="22"/>
        </w:rPr>
        <w:t>/M2M numuriem, kuru galalietotāji ir izvēlējušies izmantot numura saglabāšanas pakalpojumu.</w:t>
      </w:r>
      <w:r w:rsidR="007D75C8" w:rsidRPr="0005225C">
        <w:rPr>
          <w:rFonts w:ascii="Arial" w:hAnsi="Arial" w:cs="Arial"/>
          <w:color w:val="000000"/>
          <w:sz w:val="22"/>
          <w:szCs w:val="22"/>
        </w:rPr>
        <w:t xml:space="preserve"> </w:t>
      </w:r>
      <w:r w:rsidRPr="0005225C">
        <w:rPr>
          <w:rFonts w:ascii="Arial" w:hAnsi="Arial" w:cs="Arial"/>
          <w:sz w:val="22"/>
          <w:szCs w:val="22"/>
        </w:rPr>
        <w:t>Vēršam uzmanību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, ka numura saglabāšanas pakalpojuma ietvaros galalietotājam lietošanā nodoto </w:t>
      </w:r>
      <w:r w:rsidRPr="0005225C">
        <w:rPr>
          <w:rFonts w:ascii="Arial" w:hAnsi="Arial" w:cs="Arial"/>
          <w:sz w:val="22"/>
          <w:szCs w:val="22"/>
        </w:rPr>
        <w:t xml:space="preserve">mobilo, fiksēto vai </w:t>
      </w:r>
      <w:proofErr w:type="spellStart"/>
      <w:r w:rsidRPr="0005225C">
        <w:rPr>
          <w:rFonts w:ascii="Arial" w:hAnsi="Arial" w:cs="Arial"/>
          <w:sz w:val="22"/>
          <w:szCs w:val="22"/>
        </w:rPr>
        <w:t>IoT</w:t>
      </w:r>
      <w:proofErr w:type="spellEnd"/>
      <w:r w:rsidRPr="0005225C">
        <w:rPr>
          <w:rFonts w:ascii="Arial" w:hAnsi="Arial" w:cs="Arial"/>
          <w:sz w:val="22"/>
          <w:szCs w:val="22"/>
        </w:rPr>
        <w:t>/M2M numuru pārvietošanai t</w:t>
      </w:r>
      <w:r w:rsidRPr="0005225C">
        <w:rPr>
          <w:rFonts w:ascii="Arial" w:hAnsi="Arial" w:cs="Arial"/>
          <w:color w:val="000000"/>
          <w:sz w:val="22"/>
          <w:szCs w:val="22"/>
        </w:rPr>
        <w:t>iek izmantoti atšķirīgi tehnoloģiskie risinājumi. Sabiedrisko pakalpojumu regulēšanas komisija</w:t>
      </w:r>
      <w:r w:rsidRPr="0005225C">
        <w:rPr>
          <w:rFonts w:ascii="Arial" w:hAnsi="Arial" w:cs="Arial"/>
          <w:sz w:val="22"/>
          <w:szCs w:val="22"/>
        </w:rPr>
        <w:t xml:space="preserve">s </w:t>
      </w:r>
      <w:r w:rsidRPr="0005225C">
        <w:rPr>
          <w:rFonts w:ascii="Arial" w:hAnsi="Arial" w:cs="Arial"/>
          <w:color w:val="000000"/>
          <w:sz w:val="22"/>
          <w:szCs w:val="22"/>
        </w:rPr>
        <w:t>2015.gada 3.decembra lēmu</w:t>
      </w:r>
      <w:r w:rsidRPr="0005225C">
        <w:rPr>
          <w:rFonts w:ascii="Arial" w:hAnsi="Arial" w:cs="Arial"/>
          <w:sz w:val="22"/>
          <w:szCs w:val="22"/>
        </w:rPr>
        <w:t>mā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 Nr.1/19 "Numura saglabāšanas pakalpojuma nodrošināšanas noteikumi" (turpmāk – Regulatora lēmums) </w:t>
      </w:r>
      <w:r w:rsidRPr="0005225C">
        <w:rPr>
          <w:rFonts w:ascii="Arial" w:hAnsi="Arial" w:cs="Arial"/>
          <w:sz w:val="22"/>
          <w:szCs w:val="22"/>
        </w:rPr>
        <w:t>ir paredzēts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, ka  </w:t>
      </w:r>
      <w:proofErr w:type="spellStart"/>
      <w:r w:rsidRPr="0005225C">
        <w:rPr>
          <w:rFonts w:ascii="Arial" w:hAnsi="Arial" w:cs="Arial"/>
          <w:color w:val="000000"/>
          <w:sz w:val="22"/>
          <w:szCs w:val="22"/>
        </w:rPr>
        <w:t>IoT</w:t>
      </w:r>
      <w:proofErr w:type="spellEnd"/>
      <w:r w:rsidRPr="0005225C">
        <w:rPr>
          <w:rFonts w:ascii="Arial" w:hAnsi="Arial" w:cs="Arial"/>
          <w:color w:val="000000"/>
          <w:sz w:val="22"/>
          <w:szCs w:val="22"/>
        </w:rPr>
        <w:t xml:space="preserve">/M2M numuru valsts robežās (8 un 12 cipari) pārvieto no viena publiskā elektronisko sakaru tīkla uz citu publisko elektronisko sakaru tīklu </w:t>
      </w:r>
      <w:r w:rsidRPr="0005225C">
        <w:rPr>
          <w:rFonts w:ascii="Arial" w:hAnsi="Arial" w:cs="Arial"/>
          <w:sz w:val="22"/>
          <w:szCs w:val="22"/>
        </w:rPr>
        <w:t>tad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, </w:t>
      </w:r>
      <w:r w:rsidRPr="0005225C">
        <w:rPr>
          <w:rFonts w:ascii="Arial" w:hAnsi="Arial" w:cs="Arial"/>
          <w:b/>
          <w:bCs/>
          <w:color w:val="000000"/>
          <w:sz w:val="22"/>
          <w:szCs w:val="22"/>
        </w:rPr>
        <w:t>ja elektronisko sakaru komersantiem sakrīt numura saglabāšanas pakalpojuma nodrošināšanas tehniskais risinājums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. Ja komersantiem nesakrīt numura saglabāšanas pakalpojuma tehniskais risinājums, šo pakalpojumu </w:t>
      </w:r>
      <w:r w:rsidR="00340FB6" w:rsidRPr="0005225C">
        <w:rPr>
          <w:rFonts w:ascii="Arial" w:hAnsi="Arial" w:cs="Arial"/>
          <w:color w:val="000000"/>
          <w:sz w:val="22"/>
          <w:szCs w:val="22"/>
        </w:rPr>
        <w:t xml:space="preserve">galalietotājam 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nav iespējams nodrošināt. Tādā gadījumā informāciju par </w:t>
      </w:r>
      <w:proofErr w:type="spellStart"/>
      <w:r w:rsidRPr="0005225C">
        <w:rPr>
          <w:rFonts w:ascii="Arial" w:hAnsi="Arial" w:cs="Arial"/>
          <w:color w:val="000000"/>
          <w:sz w:val="22"/>
          <w:szCs w:val="22"/>
        </w:rPr>
        <w:t>IoT</w:t>
      </w:r>
      <w:proofErr w:type="spellEnd"/>
      <w:r w:rsidRPr="0005225C">
        <w:rPr>
          <w:rFonts w:ascii="Arial" w:hAnsi="Arial" w:cs="Arial"/>
          <w:color w:val="000000"/>
          <w:sz w:val="22"/>
          <w:szCs w:val="22"/>
        </w:rPr>
        <w:t>/M2M numuru saglabāšanas pakalpojumu, pat ja galalietotājs ir vēlējies izmantot šo pakalpojumu, komersants nevar iesniegt.</w:t>
      </w:r>
    </w:p>
    <w:p w14:paraId="142132CD" w14:textId="77777777" w:rsidR="00454399" w:rsidRDefault="00454399" w:rsidP="00454399">
      <w:pPr>
        <w:pStyle w:val="Paraststmeklis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58680AC" w14:textId="778DC08F" w:rsidR="0005225C" w:rsidRPr="00454399" w:rsidRDefault="0005225C" w:rsidP="00454399">
      <w:pPr>
        <w:pStyle w:val="Paraststmeklis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54399">
        <w:rPr>
          <w:rFonts w:ascii="Arial" w:hAnsi="Arial" w:cs="Arial"/>
          <w:b/>
          <w:color w:val="000000"/>
          <w:sz w:val="22"/>
          <w:szCs w:val="22"/>
        </w:rPr>
        <w:t>Priekšlikums:</w:t>
      </w:r>
    </w:p>
    <w:p w14:paraId="1F99ED29" w14:textId="3B966CCD" w:rsidR="007D75C8" w:rsidRDefault="00F17676" w:rsidP="00454399">
      <w:pPr>
        <w:pStyle w:val="Paraststmeklis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5225C">
        <w:rPr>
          <w:rFonts w:ascii="Arial" w:hAnsi="Arial" w:cs="Arial"/>
          <w:sz w:val="22"/>
          <w:szCs w:val="22"/>
        </w:rPr>
        <w:t xml:space="preserve">LDDK ierosina Noteikumu 14.7.2 </w:t>
      </w:r>
      <w:r w:rsidR="00717842" w:rsidRPr="0005225C">
        <w:rPr>
          <w:rFonts w:ascii="Arial" w:hAnsi="Arial" w:cs="Arial"/>
          <w:sz w:val="22"/>
          <w:szCs w:val="22"/>
        </w:rPr>
        <w:t xml:space="preserve">apakšpunktu </w:t>
      </w:r>
      <w:r w:rsidRPr="0005225C">
        <w:rPr>
          <w:rFonts w:ascii="Arial" w:hAnsi="Arial" w:cs="Arial"/>
          <w:sz w:val="22"/>
          <w:szCs w:val="22"/>
        </w:rPr>
        <w:t xml:space="preserve">papildināt ar atrunu, ka par </w:t>
      </w:r>
      <w:proofErr w:type="spellStart"/>
      <w:r w:rsidRPr="0005225C">
        <w:rPr>
          <w:rFonts w:ascii="Arial" w:hAnsi="Arial" w:cs="Arial"/>
          <w:sz w:val="22"/>
          <w:szCs w:val="22"/>
        </w:rPr>
        <w:t>IoT</w:t>
      </w:r>
      <w:proofErr w:type="spellEnd"/>
      <w:r w:rsidRPr="0005225C">
        <w:rPr>
          <w:rFonts w:ascii="Arial" w:hAnsi="Arial" w:cs="Arial"/>
          <w:sz w:val="22"/>
          <w:szCs w:val="22"/>
        </w:rPr>
        <w:t>/M2M numur</w:t>
      </w:r>
      <w:r w:rsidR="00717842" w:rsidRPr="0005225C">
        <w:rPr>
          <w:rFonts w:ascii="Arial" w:hAnsi="Arial" w:cs="Arial"/>
          <w:sz w:val="22"/>
          <w:szCs w:val="22"/>
        </w:rPr>
        <w:t>iem</w:t>
      </w:r>
      <w:r w:rsidRPr="0005225C">
        <w:rPr>
          <w:rFonts w:ascii="Arial" w:hAnsi="Arial" w:cs="Arial"/>
          <w:sz w:val="22"/>
          <w:szCs w:val="22"/>
        </w:rPr>
        <w:t xml:space="preserve"> 14.7.2.</w:t>
      </w:r>
      <w:r w:rsidR="00717842" w:rsidRPr="0005225C">
        <w:rPr>
          <w:rFonts w:ascii="Arial" w:hAnsi="Arial" w:cs="Arial"/>
          <w:sz w:val="22"/>
          <w:szCs w:val="22"/>
        </w:rPr>
        <w:t xml:space="preserve"> apakš</w:t>
      </w:r>
      <w:r w:rsidRPr="0005225C">
        <w:rPr>
          <w:rFonts w:ascii="Arial" w:hAnsi="Arial" w:cs="Arial"/>
          <w:sz w:val="22"/>
          <w:szCs w:val="22"/>
        </w:rPr>
        <w:t>punktā paredzētāja gadījumā</w:t>
      </w:r>
      <w:r w:rsidR="00C5384D" w:rsidRPr="0005225C">
        <w:rPr>
          <w:rFonts w:ascii="Arial" w:hAnsi="Arial" w:cs="Arial"/>
          <w:sz w:val="22"/>
          <w:szCs w:val="22"/>
        </w:rPr>
        <w:t xml:space="preserve"> </w:t>
      </w:r>
      <w:r w:rsidRPr="0005225C">
        <w:rPr>
          <w:rFonts w:ascii="Arial" w:hAnsi="Arial" w:cs="Arial"/>
          <w:color w:val="000000"/>
          <w:sz w:val="22"/>
          <w:szCs w:val="22"/>
        </w:rPr>
        <w:t>noteiktā informācija ir jā</w:t>
      </w:r>
      <w:r w:rsidRPr="0005225C">
        <w:rPr>
          <w:rFonts w:ascii="Arial" w:hAnsi="Arial" w:cs="Arial"/>
          <w:sz w:val="22"/>
          <w:szCs w:val="22"/>
        </w:rPr>
        <w:t>ie</w:t>
      </w:r>
      <w:r w:rsidRPr="0005225C">
        <w:rPr>
          <w:rFonts w:ascii="Arial" w:hAnsi="Arial" w:cs="Arial"/>
          <w:color w:val="000000"/>
          <w:sz w:val="22"/>
          <w:szCs w:val="22"/>
        </w:rPr>
        <w:t>sniedz, ja komersan</w:t>
      </w:r>
      <w:r w:rsidRPr="0005225C">
        <w:rPr>
          <w:rFonts w:ascii="Arial" w:hAnsi="Arial" w:cs="Arial"/>
          <w:sz w:val="22"/>
          <w:szCs w:val="22"/>
        </w:rPr>
        <w:t>ti</w:t>
      </w:r>
      <w:r w:rsidRPr="0005225C">
        <w:rPr>
          <w:rFonts w:ascii="Arial" w:hAnsi="Arial" w:cs="Arial"/>
          <w:color w:val="000000"/>
          <w:sz w:val="22"/>
          <w:szCs w:val="22"/>
        </w:rPr>
        <w:t xml:space="preserve"> ir nodrošinājuši numura saglabāšanas pakalpojumu.</w:t>
      </w:r>
    </w:p>
    <w:p w14:paraId="54F1B621" w14:textId="77777777" w:rsidR="0005225C" w:rsidRPr="0005225C" w:rsidRDefault="0005225C" w:rsidP="007D75C8">
      <w:pPr>
        <w:pStyle w:val="Paraststmeklis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5EB29BB" w14:textId="32DF5EAE" w:rsidR="0005225C" w:rsidRDefault="0005225C" w:rsidP="0005225C">
      <w:pPr>
        <w:pStyle w:val="Paraststmeklis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LDDK iebilst pret Noteikumu projekta 5.punktu</w:t>
      </w:r>
      <w:r w:rsidR="00C7079D">
        <w:rPr>
          <w:rFonts w:ascii="Arial" w:hAnsi="Arial" w:cs="Arial"/>
          <w:sz w:val="22"/>
          <w:szCs w:val="22"/>
        </w:rPr>
        <w:t>.</w:t>
      </w:r>
    </w:p>
    <w:p w14:paraId="313B9F0E" w14:textId="77777777" w:rsidR="0005225C" w:rsidRPr="0005225C" w:rsidRDefault="0005225C" w:rsidP="0005225C">
      <w:pPr>
        <w:pStyle w:val="Paraststmeklis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05225C">
        <w:rPr>
          <w:rFonts w:ascii="Arial" w:hAnsi="Arial" w:cs="Arial"/>
          <w:b/>
          <w:sz w:val="22"/>
          <w:szCs w:val="22"/>
        </w:rPr>
        <w:t>Pamatojums:</w:t>
      </w:r>
    </w:p>
    <w:p w14:paraId="37345562" w14:textId="5751A49E" w:rsidR="00D41A79" w:rsidRPr="0005225C" w:rsidRDefault="00F17676" w:rsidP="0005225C">
      <w:pPr>
        <w:pStyle w:val="Paraststmeklis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5225C">
        <w:rPr>
          <w:rFonts w:ascii="Arial" w:hAnsi="Arial" w:cs="Arial"/>
          <w:sz w:val="22"/>
          <w:szCs w:val="22"/>
        </w:rPr>
        <w:t xml:space="preserve">Lai novērtu iespējamos pārpratumus, </w:t>
      </w:r>
      <w:r w:rsidRPr="0005225C">
        <w:rPr>
          <w:rFonts w:ascii="Arial" w:hAnsi="Arial" w:cs="Arial"/>
          <w:color w:val="000000"/>
          <w:sz w:val="22"/>
          <w:szCs w:val="22"/>
        </w:rPr>
        <w:t>Noteikumu projekta</w:t>
      </w:r>
      <w:r w:rsidR="00C5384D" w:rsidRPr="0005225C">
        <w:rPr>
          <w:rFonts w:ascii="Arial" w:hAnsi="Arial" w:cs="Arial"/>
          <w:color w:val="000000"/>
          <w:sz w:val="22"/>
          <w:szCs w:val="22"/>
        </w:rPr>
        <w:t xml:space="preserve"> 5.punktā </w:t>
      </w:r>
      <w:r w:rsidRPr="0005225C">
        <w:rPr>
          <w:rFonts w:ascii="Arial" w:hAnsi="Arial" w:cs="Arial"/>
          <w:color w:val="000000"/>
          <w:sz w:val="22"/>
          <w:szCs w:val="22"/>
        </w:rPr>
        <w:t>nepieciešams labot pārrakstīšanās  kļūdu</w:t>
      </w:r>
      <w:r w:rsidR="00D41A79" w:rsidRPr="0005225C">
        <w:rPr>
          <w:rFonts w:ascii="Arial" w:hAnsi="Arial" w:cs="Arial"/>
          <w:color w:val="000000"/>
          <w:sz w:val="22"/>
          <w:szCs w:val="22"/>
        </w:rPr>
        <w:t>.</w:t>
      </w:r>
    </w:p>
    <w:p w14:paraId="57E4F178" w14:textId="77777777" w:rsidR="0005225C" w:rsidRDefault="0005225C" w:rsidP="0005225C">
      <w:pPr>
        <w:pStyle w:val="Paraststmeklis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11F7E1F6" w14:textId="77777777" w:rsidR="0005225C" w:rsidRPr="0005225C" w:rsidRDefault="0005225C" w:rsidP="0005225C">
      <w:pPr>
        <w:pStyle w:val="Paraststmeklis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05225C">
        <w:rPr>
          <w:rFonts w:ascii="Arial" w:hAnsi="Arial" w:cs="Arial"/>
          <w:b/>
          <w:sz w:val="22"/>
          <w:szCs w:val="22"/>
        </w:rPr>
        <w:t>Priekšlikums:</w:t>
      </w:r>
    </w:p>
    <w:p w14:paraId="29EBB6B1" w14:textId="6DA458DB" w:rsidR="00F17676" w:rsidRPr="0005225C" w:rsidRDefault="00D41A79" w:rsidP="0005225C">
      <w:pPr>
        <w:pStyle w:val="Paraststmeklis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5225C">
        <w:rPr>
          <w:rFonts w:ascii="Arial" w:hAnsi="Arial" w:cs="Arial"/>
          <w:sz w:val="22"/>
          <w:szCs w:val="22"/>
        </w:rPr>
        <w:t xml:space="preserve">LDDK ierosina labot Noteikumu projekta 5.punktu </w:t>
      </w:r>
      <w:r w:rsidR="00717842" w:rsidRPr="0005225C">
        <w:rPr>
          <w:rFonts w:ascii="Arial" w:hAnsi="Arial" w:cs="Arial"/>
          <w:color w:val="000000"/>
          <w:sz w:val="22"/>
          <w:szCs w:val="22"/>
        </w:rPr>
        <w:t xml:space="preserve"> no </w:t>
      </w:r>
      <w:r w:rsidR="00717842" w:rsidRPr="0005225C">
        <w:rPr>
          <w:rFonts w:ascii="Arial" w:hAnsi="Arial" w:cs="Arial"/>
          <w:bCs/>
          <w:sz w:val="22"/>
          <w:szCs w:val="22"/>
        </w:rPr>
        <w:t>“</w:t>
      </w:r>
      <w:r w:rsidRPr="0005225C">
        <w:rPr>
          <w:rFonts w:ascii="Arial" w:hAnsi="Arial" w:cs="Arial"/>
          <w:bCs/>
          <w:sz w:val="22"/>
          <w:szCs w:val="22"/>
        </w:rPr>
        <w:t xml:space="preserve">7. </w:t>
      </w:r>
      <w:r w:rsidR="00717842" w:rsidRPr="0005225C">
        <w:rPr>
          <w:rFonts w:ascii="Arial" w:hAnsi="Arial" w:cs="Arial"/>
          <w:bCs/>
          <w:sz w:val="22"/>
          <w:szCs w:val="22"/>
        </w:rPr>
        <w:t>Komersants i</w:t>
      </w:r>
      <w:r w:rsidR="001542CD" w:rsidRPr="0005225C">
        <w:rPr>
          <w:rFonts w:ascii="Arial" w:hAnsi="Arial" w:cs="Arial"/>
          <w:bCs/>
          <w:sz w:val="22"/>
          <w:szCs w:val="22"/>
        </w:rPr>
        <w:t>nf</w:t>
      </w:r>
      <w:r w:rsidR="00717842" w:rsidRPr="0005225C">
        <w:rPr>
          <w:rFonts w:ascii="Arial" w:hAnsi="Arial" w:cs="Arial"/>
          <w:bCs/>
          <w:sz w:val="22"/>
          <w:szCs w:val="22"/>
        </w:rPr>
        <w:t xml:space="preserve">ormāciju datubāzē iesniedz elektroniski, reģistrējot </w:t>
      </w:r>
      <w:r w:rsidR="00717842" w:rsidRPr="0005225C">
        <w:rPr>
          <w:rFonts w:ascii="Arial" w:hAnsi="Arial" w:cs="Arial"/>
          <w:b/>
          <w:sz w:val="22"/>
          <w:szCs w:val="22"/>
        </w:rPr>
        <w:t>no</w:t>
      </w:r>
      <w:r w:rsidR="007D75C8" w:rsidRPr="0005225C">
        <w:rPr>
          <w:rFonts w:ascii="Arial" w:hAnsi="Arial" w:cs="Arial"/>
          <w:bCs/>
          <w:sz w:val="22"/>
          <w:szCs w:val="22"/>
        </w:rPr>
        <w:t xml:space="preserve"> </w:t>
      </w:r>
      <w:r w:rsidR="00717842" w:rsidRPr="0005225C">
        <w:rPr>
          <w:rFonts w:ascii="Arial" w:hAnsi="Arial" w:cs="Arial"/>
          <w:bCs/>
          <w:sz w:val="22"/>
          <w:szCs w:val="22"/>
        </w:rPr>
        <w:t>tiešsaistes režīmā</w:t>
      </w:r>
      <w:r w:rsidR="00717842" w:rsidRPr="0005225C">
        <w:rPr>
          <w:rFonts w:ascii="Arial" w:hAnsi="Arial" w:cs="Arial"/>
          <w:sz w:val="22"/>
          <w:szCs w:val="22"/>
        </w:rPr>
        <w:t>"</w:t>
      </w:r>
      <w:r w:rsidR="00717842" w:rsidRPr="0005225C">
        <w:rPr>
          <w:rFonts w:ascii="Arial" w:hAnsi="Arial" w:cs="Arial"/>
          <w:bCs/>
          <w:sz w:val="22"/>
          <w:szCs w:val="22"/>
        </w:rPr>
        <w:t xml:space="preserve"> uz “</w:t>
      </w:r>
      <w:r w:rsidRPr="0005225C">
        <w:rPr>
          <w:rFonts w:ascii="Arial" w:hAnsi="Arial" w:cs="Arial"/>
          <w:bCs/>
          <w:sz w:val="22"/>
          <w:szCs w:val="22"/>
        </w:rPr>
        <w:t xml:space="preserve">7. </w:t>
      </w:r>
      <w:r w:rsidR="00717842" w:rsidRPr="0005225C">
        <w:rPr>
          <w:rFonts w:ascii="Arial" w:hAnsi="Arial" w:cs="Arial"/>
          <w:bCs/>
          <w:sz w:val="22"/>
          <w:szCs w:val="22"/>
        </w:rPr>
        <w:t xml:space="preserve">Komersants informāciju datubāzē iesniedz elektroniski, reģistrējot </w:t>
      </w:r>
      <w:r w:rsidR="00717842" w:rsidRPr="0005225C">
        <w:rPr>
          <w:rFonts w:ascii="Arial" w:hAnsi="Arial" w:cs="Arial"/>
          <w:b/>
          <w:sz w:val="22"/>
          <w:szCs w:val="22"/>
        </w:rPr>
        <w:t>to</w:t>
      </w:r>
      <w:r w:rsidR="00717842" w:rsidRPr="0005225C">
        <w:rPr>
          <w:rFonts w:ascii="Arial" w:hAnsi="Arial" w:cs="Arial"/>
          <w:bCs/>
          <w:sz w:val="22"/>
          <w:szCs w:val="22"/>
        </w:rPr>
        <w:t xml:space="preserve"> </w:t>
      </w:r>
      <w:r w:rsidR="007D75C8" w:rsidRPr="0005225C">
        <w:rPr>
          <w:rFonts w:ascii="Arial" w:hAnsi="Arial" w:cs="Arial"/>
          <w:bCs/>
          <w:sz w:val="22"/>
          <w:szCs w:val="22"/>
        </w:rPr>
        <w:t>t</w:t>
      </w:r>
      <w:r w:rsidR="00717842" w:rsidRPr="0005225C">
        <w:rPr>
          <w:rFonts w:ascii="Arial" w:hAnsi="Arial" w:cs="Arial"/>
          <w:bCs/>
          <w:sz w:val="22"/>
          <w:szCs w:val="22"/>
        </w:rPr>
        <w:t>iešsaistes režīmā</w:t>
      </w:r>
      <w:r w:rsidR="00717842" w:rsidRPr="0005225C">
        <w:rPr>
          <w:rFonts w:ascii="Arial" w:hAnsi="Arial" w:cs="Arial"/>
          <w:sz w:val="22"/>
          <w:szCs w:val="22"/>
        </w:rPr>
        <w:t>"</w:t>
      </w:r>
      <w:r w:rsidR="00717842" w:rsidRPr="0005225C">
        <w:rPr>
          <w:rFonts w:ascii="Arial" w:hAnsi="Arial" w:cs="Arial"/>
          <w:bCs/>
          <w:sz w:val="22"/>
          <w:szCs w:val="22"/>
        </w:rPr>
        <w:t>.</w:t>
      </w:r>
    </w:p>
    <w:p w14:paraId="71DBFD23" w14:textId="1F8B1FC1" w:rsidR="000D31B4" w:rsidRPr="0005225C" w:rsidRDefault="000D31B4" w:rsidP="0005225C">
      <w:pPr>
        <w:shd w:val="clear" w:color="auto" w:fill="FFFFFF"/>
        <w:spacing w:after="0" w:line="240" w:lineRule="auto"/>
        <w:ind w:firstLine="300"/>
        <w:jc w:val="both"/>
        <w:rPr>
          <w:rFonts w:ascii="Arial" w:hAnsi="Arial" w:cs="Arial"/>
          <w:color w:val="414142"/>
          <w:lang w:eastAsia="lv-LV"/>
        </w:rPr>
      </w:pPr>
    </w:p>
    <w:p w14:paraId="374DE24A" w14:textId="41EF0D0B" w:rsidR="000D31B4" w:rsidRPr="0005225C" w:rsidRDefault="000D31B4" w:rsidP="0014707C">
      <w:pPr>
        <w:shd w:val="clear" w:color="auto" w:fill="FFFFFF"/>
        <w:spacing w:after="0" w:line="240" w:lineRule="auto"/>
        <w:ind w:left="900" w:firstLine="300"/>
        <w:jc w:val="both"/>
        <w:rPr>
          <w:rFonts w:ascii="Arial" w:hAnsi="Arial" w:cs="Arial"/>
          <w:color w:val="414142"/>
          <w:lang w:eastAsia="lv-LV"/>
        </w:rPr>
      </w:pPr>
    </w:p>
    <w:p w14:paraId="0AD448E0" w14:textId="38999490" w:rsidR="000D31B4" w:rsidRPr="0005225C" w:rsidRDefault="000D31B4" w:rsidP="0014707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414142"/>
          <w:lang w:eastAsia="lv-LV"/>
        </w:rPr>
      </w:pPr>
    </w:p>
    <w:p w14:paraId="7C0C8322" w14:textId="738AE751" w:rsidR="00CA6F16" w:rsidRPr="0005225C" w:rsidRDefault="00CA6F16" w:rsidP="0014707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5225C">
        <w:rPr>
          <w:rStyle w:val="normaltextrun"/>
          <w:rFonts w:ascii="Arial" w:hAnsi="Arial" w:cs="Arial"/>
          <w:sz w:val="22"/>
          <w:szCs w:val="22"/>
        </w:rPr>
        <w:t>Ģenerāldirektore                          (</w:t>
      </w:r>
      <w:r w:rsidR="00363FF9">
        <w:rPr>
          <w:rStyle w:val="normaltextrun"/>
          <w:rFonts w:ascii="Arial" w:hAnsi="Arial" w:cs="Arial"/>
          <w:sz w:val="22"/>
          <w:szCs w:val="22"/>
        </w:rPr>
        <w:t>*</w:t>
      </w:r>
      <w:r w:rsidRPr="0005225C">
        <w:rPr>
          <w:rStyle w:val="normaltextrun"/>
          <w:rFonts w:ascii="Arial" w:hAnsi="Arial" w:cs="Arial"/>
          <w:sz w:val="22"/>
          <w:szCs w:val="22"/>
        </w:rPr>
        <w:t xml:space="preserve">paraksts)                                        </w:t>
      </w:r>
      <w:proofErr w:type="spellStart"/>
      <w:r w:rsidRPr="0005225C">
        <w:rPr>
          <w:rStyle w:val="normaltextrun"/>
          <w:rFonts w:ascii="Arial" w:hAnsi="Arial" w:cs="Arial"/>
          <w:sz w:val="22"/>
          <w:szCs w:val="22"/>
        </w:rPr>
        <w:t>L.Meņģelsone</w:t>
      </w:r>
      <w:proofErr w:type="spellEnd"/>
      <w:r w:rsidRPr="0005225C">
        <w:rPr>
          <w:rStyle w:val="eop"/>
          <w:rFonts w:ascii="Arial" w:hAnsi="Arial" w:cs="Arial"/>
          <w:sz w:val="22"/>
          <w:szCs w:val="22"/>
        </w:rPr>
        <w:t> </w:t>
      </w:r>
    </w:p>
    <w:p w14:paraId="070FB28E" w14:textId="77777777" w:rsidR="00CA6F16" w:rsidRPr="0005225C" w:rsidRDefault="00CA6F16" w:rsidP="0014707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041A72A" w14:textId="77777777" w:rsidR="00CA6F16" w:rsidRPr="0005225C" w:rsidRDefault="00CA6F16" w:rsidP="0014707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5225C">
        <w:rPr>
          <w:rStyle w:val="normaltextrun"/>
          <w:rFonts w:ascii="Arial" w:hAnsi="Arial" w:cs="Arial"/>
          <w:sz w:val="22"/>
          <w:szCs w:val="22"/>
        </w:rPr>
        <w:t>*Dokuments ir parakstīts ar drošu elektronisko parakstu</w:t>
      </w:r>
      <w:r w:rsidRPr="0005225C">
        <w:rPr>
          <w:rStyle w:val="eop"/>
          <w:rFonts w:ascii="Arial" w:hAnsi="Arial" w:cs="Arial"/>
          <w:sz w:val="22"/>
          <w:szCs w:val="22"/>
        </w:rPr>
        <w:t> </w:t>
      </w:r>
    </w:p>
    <w:p w14:paraId="71B6A4DC" w14:textId="77777777" w:rsidR="00CA6F16" w:rsidRPr="0005225C" w:rsidRDefault="00CA6F16" w:rsidP="0014707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5225C">
        <w:rPr>
          <w:rStyle w:val="eop"/>
          <w:rFonts w:ascii="Arial" w:hAnsi="Arial" w:cs="Arial"/>
          <w:sz w:val="22"/>
          <w:szCs w:val="22"/>
        </w:rPr>
        <w:t> </w:t>
      </w:r>
    </w:p>
    <w:p w14:paraId="3E0CA0B8" w14:textId="77777777" w:rsidR="00C7079D" w:rsidRDefault="00C7079D" w:rsidP="001470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Cs/>
          <w:sz w:val="20"/>
          <w:szCs w:val="20"/>
        </w:rPr>
      </w:pPr>
    </w:p>
    <w:p w14:paraId="057E96F4" w14:textId="77777777" w:rsidR="00C7079D" w:rsidRDefault="00C7079D" w:rsidP="001470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Cs/>
          <w:sz w:val="20"/>
          <w:szCs w:val="20"/>
        </w:rPr>
      </w:pPr>
    </w:p>
    <w:p w14:paraId="6471B587" w14:textId="77777777" w:rsidR="00C7079D" w:rsidRDefault="00C7079D" w:rsidP="001470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Cs/>
          <w:sz w:val="20"/>
          <w:szCs w:val="20"/>
        </w:rPr>
      </w:pPr>
    </w:p>
    <w:p w14:paraId="794DE04B" w14:textId="77777777" w:rsidR="00C7079D" w:rsidRDefault="00C7079D" w:rsidP="001470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Cs/>
          <w:sz w:val="20"/>
          <w:szCs w:val="20"/>
        </w:rPr>
      </w:pPr>
    </w:p>
    <w:p w14:paraId="3BA29ECC" w14:textId="77777777" w:rsidR="00C7079D" w:rsidRDefault="00C7079D" w:rsidP="001470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Cs/>
          <w:sz w:val="20"/>
          <w:szCs w:val="20"/>
        </w:rPr>
      </w:pPr>
    </w:p>
    <w:p w14:paraId="68B2D432" w14:textId="77777777" w:rsidR="00C7079D" w:rsidRDefault="00C7079D" w:rsidP="001470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Cs/>
          <w:sz w:val="20"/>
          <w:szCs w:val="20"/>
        </w:rPr>
      </w:pPr>
    </w:p>
    <w:p w14:paraId="2F836512" w14:textId="77777777" w:rsidR="00C7079D" w:rsidRDefault="00C7079D" w:rsidP="001470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Cs/>
          <w:sz w:val="20"/>
          <w:szCs w:val="20"/>
        </w:rPr>
      </w:pPr>
    </w:p>
    <w:p w14:paraId="5EC93463" w14:textId="77777777" w:rsidR="00C7079D" w:rsidRDefault="00C7079D" w:rsidP="001470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Cs/>
          <w:sz w:val="20"/>
          <w:szCs w:val="20"/>
        </w:rPr>
      </w:pPr>
    </w:p>
    <w:p w14:paraId="06DF8B61" w14:textId="24E1506A" w:rsidR="00CA6F16" w:rsidRPr="00363FF9" w:rsidRDefault="0005225C" w:rsidP="001470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Cs/>
          <w:sz w:val="18"/>
          <w:szCs w:val="18"/>
        </w:rPr>
      </w:pPr>
      <w:r w:rsidRPr="00363FF9">
        <w:rPr>
          <w:rStyle w:val="normaltextrun"/>
          <w:rFonts w:ascii="Arial" w:hAnsi="Arial" w:cs="Arial"/>
          <w:iCs/>
          <w:sz w:val="18"/>
          <w:szCs w:val="18"/>
        </w:rPr>
        <w:t>Olafsone, 67225162</w:t>
      </w:r>
    </w:p>
    <w:p w14:paraId="5E77616C" w14:textId="3722F55C" w:rsidR="0005225C" w:rsidRPr="00363FF9" w:rsidRDefault="0005225C" w:rsidP="0014707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363FF9">
        <w:rPr>
          <w:rStyle w:val="normaltextrun"/>
          <w:rFonts w:ascii="Arial" w:hAnsi="Arial" w:cs="Arial"/>
          <w:iCs/>
          <w:sz w:val="18"/>
          <w:szCs w:val="18"/>
        </w:rPr>
        <w:t>Inese.olafsone@lddk.lv</w:t>
      </w:r>
    </w:p>
    <w:p w14:paraId="7108DCD3" w14:textId="77777777" w:rsidR="00CA6F16" w:rsidRPr="0005225C" w:rsidRDefault="00CA6F16" w:rsidP="0014707C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CA6F16" w:rsidRPr="0005225C" w:rsidSect="00363FF9">
      <w:headerReference w:type="default" r:id="rId7"/>
      <w:footerReference w:type="default" r:id="rId8"/>
      <w:pgSz w:w="11906" w:h="16838"/>
      <w:pgMar w:top="198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0095A" w14:textId="77777777" w:rsidR="00707623" w:rsidRDefault="00707623" w:rsidP="00C7079D">
      <w:pPr>
        <w:spacing w:after="0" w:line="240" w:lineRule="auto"/>
      </w:pPr>
      <w:r>
        <w:separator/>
      </w:r>
    </w:p>
  </w:endnote>
  <w:endnote w:type="continuationSeparator" w:id="0">
    <w:p w14:paraId="0E5EF0EC" w14:textId="77777777" w:rsidR="00707623" w:rsidRDefault="00707623" w:rsidP="00C70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7399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7C8443" w14:textId="5E1D444C" w:rsidR="00C7079D" w:rsidRDefault="00C7079D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1F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F1B33" w14:textId="77777777" w:rsidR="00363FF9" w:rsidRPr="00D70523" w:rsidRDefault="00363FF9" w:rsidP="00363FF9">
    <w:pPr>
      <w:pStyle w:val="Kjene"/>
      <w:jc w:val="center"/>
      <w:rPr>
        <w:rFonts w:ascii="Arial Narrow" w:hAnsi="Arial Narrow"/>
        <w:sz w:val="14"/>
      </w:rPr>
    </w:pPr>
    <w:r w:rsidRPr="00D70523">
      <w:rPr>
        <w:rFonts w:ascii="Arial Narrow" w:hAnsi="Arial Narrow"/>
        <w:sz w:val="14"/>
      </w:rPr>
      <w:t xml:space="preserve">V    A    L    D    Ī    B    A    S          </w:t>
    </w:r>
    <w:r>
      <w:rPr>
        <w:rFonts w:ascii="Arial Narrow" w:hAnsi="Arial Narrow"/>
        <w:sz w:val="14"/>
      </w:rPr>
      <w:t xml:space="preserve">     </w:t>
    </w:r>
    <w:r w:rsidRPr="00D70523">
      <w:rPr>
        <w:rFonts w:ascii="Arial Narrow" w:hAnsi="Arial Narrow"/>
        <w:sz w:val="14"/>
      </w:rPr>
      <w:t xml:space="preserve">   </w:t>
    </w:r>
    <w:r>
      <w:rPr>
        <w:rFonts w:ascii="Arial Narrow" w:hAnsi="Arial Narrow"/>
        <w:sz w:val="14"/>
      </w:rPr>
      <w:t xml:space="preserve">          </w:t>
    </w:r>
    <w:r w:rsidRPr="00D70523">
      <w:rPr>
        <w:rFonts w:ascii="Arial Narrow" w:hAnsi="Arial Narrow"/>
        <w:sz w:val="14"/>
      </w:rPr>
      <w:t xml:space="preserve">       </w:t>
    </w:r>
    <w:r>
      <w:rPr>
        <w:rFonts w:ascii="Arial Narrow" w:hAnsi="Arial Narrow"/>
        <w:sz w:val="14"/>
      </w:rPr>
      <w:t xml:space="preserve">       </w:t>
    </w:r>
    <w:r w:rsidRPr="00D70523">
      <w:rPr>
        <w:rFonts w:ascii="Arial Narrow" w:hAnsi="Arial Narrow"/>
        <w:sz w:val="14"/>
      </w:rPr>
      <w:t xml:space="preserve">       </w:t>
    </w:r>
    <w:proofErr w:type="spellStart"/>
    <w:r w:rsidRPr="00D70523">
      <w:rPr>
        <w:rFonts w:ascii="Arial Narrow" w:hAnsi="Arial Narrow"/>
        <w:sz w:val="14"/>
      </w:rPr>
      <w:t>S</w:t>
    </w:r>
    <w:proofErr w:type="spellEnd"/>
    <w:r w:rsidRPr="00D70523">
      <w:rPr>
        <w:rFonts w:ascii="Arial Narrow" w:hAnsi="Arial Narrow"/>
        <w:sz w:val="14"/>
      </w:rPr>
      <w:t xml:space="preserve">    O    C    I    Ā    L    A    I    S               </w:t>
    </w:r>
    <w:r>
      <w:rPr>
        <w:rFonts w:ascii="Arial Narrow" w:hAnsi="Arial Narrow"/>
        <w:sz w:val="14"/>
      </w:rPr>
      <w:t xml:space="preserve">          </w:t>
    </w:r>
    <w:r w:rsidRPr="00D70523">
      <w:rPr>
        <w:rFonts w:ascii="Arial Narrow" w:hAnsi="Arial Narrow"/>
        <w:sz w:val="14"/>
      </w:rPr>
      <w:t xml:space="preserve">  </w:t>
    </w:r>
    <w:r>
      <w:rPr>
        <w:rFonts w:ascii="Arial Narrow" w:hAnsi="Arial Narrow"/>
        <w:sz w:val="14"/>
      </w:rPr>
      <w:t xml:space="preserve">              </w:t>
    </w:r>
    <w:r w:rsidRPr="00D70523">
      <w:rPr>
        <w:rFonts w:ascii="Arial Narrow" w:hAnsi="Arial Narrow"/>
        <w:sz w:val="14"/>
      </w:rPr>
      <w:t xml:space="preserve">   </w:t>
    </w:r>
    <w:r>
      <w:rPr>
        <w:rFonts w:ascii="Arial Narrow" w:hAnsi="Arial Narrow"/>
        <w:sz w:val="14"/>
      </w:rPr>
      <w:t xml:space="preserve">        </w:t>
    </w:r>
    <w:r w:rsidRPr="00D70523">
      <w:rPr>
        <w:rFonts w:ascii="Arial Narrow" w:hAnsi="Arial Narrow"/>
        <w:sz w:val="14"/>
      </w:rPr>
      <w:t xml:space="preserve">      P    A    R    T    N    E    R    I    S</w:t>
    </w:r>
  </w:p>
  <w:p w14:paraId="5E237035" w14:textId="77777777" w:rsidR="00363FF9" w:rsidRDefault="00363FF9" w:rsidP="00363FF9">
    <w:pPr>
      <w:pStyle w:val="Kjene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_____________________________________________________________________________________________________</w:t>
    </w:r>
  </w:p>
  <w:p w14:paraId="109484B0" w14:textId="77777777" w:rsidR="00363FF9" w:rsidRDefault="00363FF9" w:rsidP="00363FF9">
    <w:pPr>
      <w:pStyle w:val="Kjene"/>
      <w:jc w:val="center"/>
      <w:rPr>
        <w:rFonts w:ascii="Arial Narrow" w:hAnsi="Arial Narrow"/>
        <w:sz w:val="18"/>
      </w:rPr>
    </w:pPr>
  </w:p>
  <w:p w14:paraId="2CB308D7" w14:textId="77777777" w:rsidR="00363FF9" w:rsidRPr="00A23C0A" w:rsidRDefault="00363FF9" w:rsidP="00363FF9">
    <w:pPr>
      <w:pStyle w:val="Kjene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Raiņa bulvāris 4, 2. stāvs, Rīga, LV-105</w:t>
    </w:r>
    <w:r w:rsidRPr="00A23C0A">
      <w:rPr>
        <w:rFonts w:ascii="Arial Narrow" w:hAnsi="Arial Narrow"/>
        <w:sz w:val="18"/>
      </w:rPr>
      <w:t xml:space="preserve">0, Tālr.: +371 67225162, Fakss: +371 67224469, </w:t>
    </w:r>
  </w:p>
  <w:p w14:paraId="64B67FF1" w14:textId="5594A62F" w:rsidR="00C7079D" w:rsidRPr="00363FF9" w:rsidRDefault="00363FF9" w:rsidP="00363FF9">
    <w:pPr>
      <w:pStyle w:val="Kjene"/>
      <w:jc w:val="center"/>
      <w:rPr>
        <w:rFonts w:ascii="Arial Narrow" w:hAnsi="Arial Narrow"/>
        <w:sz w:val="18"/>
      </w:rPr>
    </w:pPr>
    <w:r w:rsidRPr="00A23C0A">
      <w:rPr>
        <w:rFonts w:ascii="Arial Narrow" w:hAnsi="Arial Narrow"/>
        <w:sz w:val="18"/>
      </w:rPr>
      <w:t xml:space="preserve">E-pasts: lddk@lddk.lv, Vien.reģ.nr. 40008004918, Reģ.Nr. ES </w:t>
    </w:r>
    <w:proofErr w:type="spellStart"/>
    <w:r w:rsidRPr="00A23C0A">
      <w:rPr>
        <w:rFonts w:ascii="Arial Narrow" w:hAnsi="Arial Narrow"/>
        <w:sz w:val="18"/>
      </w:rPr>
      <w:t>Pārredzamības</w:t>
    </w:r>
    <w:proofErr w:type="spellEnd"/>
    <w:r w:rsidRPr="00A23C0A">
      <w:rPr>
        <w:rFonts w:ascii="Arial Narrow" w:hAnsi="Arial Narrow"/>
        <w:sz w:val="18"/>
      </w:rPr>
      <w:t xml:space="preserve"> reģistrā 968177917885-14, www.lddk.lv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04D29" w14:textId="77777777" w:rsidR="00707623" w:rsidRDefault="00707623" w:rsidP="00C7079D">
      <w:pPr>
        <w:spacing w:after="0" w:line="240" w:lineRule="auto"/>
      </w:pPr>
      <w:r>
        <w:separator/>
      </w:r>
    </w:p>
  </w:footnote>
  <w:footnote w:type="continuationSeparator" w:id="0">
    <w:p w14:paraId="72B51019" w14:textId="77777777" w:rsidR="00707623" w:rsidRDefault="00707623" w:rsidP="00C70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EE129" w14:textId="1D145DF8" w:rsidR="00363FF9" w:rsidRDefault="00363FF9">
    <w:pPr>
      <w:pStyle w:val="Galvene"/>
    </w:pPr>
    <w:r>
      <w:rPr>
        <w:rFonts w:ascii="Arial Narrow" w:hAnsi="Arial Narrow"/>
        <w:noProof/>
        <w:sz w:val="24"/>
        <w:szCs w:val="24"/>
        <w:lang w:eastAsia="lv-LV"/>
      </w:rPr>
      <w:drawing>
        <wp:anchor distT="0" distB="0" distL="114300" distR="114300" simplePos="0" relativeHeight="251659264" behindDoc="1" locked="0" layoutInCell="1" allowOverlap="1" wp14:anchorId="3165ADC4" wp14:editId="371FDF7D">
          <wp:simplePos x="0" y="0"/>
          <wp:positionH relativeFrom="margin">
            <wp:posOffset>1543050</wp:posOffset>
          </wp:positionH>
          <wp:positionV relativeFrom="paragraph">
            <wp:posOffset>-159385</wp:posOffset>
          </wp:positionV>
          <wp:extent cx="2055245" cy="790575"/>
          <wp:effectExtent l="0" t="0" r="2540" b="0"/>
          <wp:wrapNone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ddk-logo-LV-2000p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24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B3EF1"/>
    <w:multiLevelType w:val="hybridMultilevel"/>
    <w:tmpl w:val="685E6B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030E3"/>
    <w:multiLevelType w:val="hybridMultilevel"/>
    <w:tmpl w:val="3C12D0DE"/>
    <w:lvl w:ilvl="0" w:tplc="A7FE32B8">
      <w:start w:val="1"/>
      <w:numFmt w:val="decimal"/>
      <w:lvlText w:val="%1."/>
      <w:lvlJc w:val="left"/>
      <w:pPr>
        <w:ind w:left="25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63A0388A"/>
    <w:multiLevelType w:val="hybridMultilevel"/>
    <w:tmpl w:val="D7EAC1FC"/>
    <w:lvl w:ilvl="0" w:tplc="2DCC37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757"/>
    <w:rsid w:val="0005225C"/>
    <w:rsid w:val="000D31B4"/>
    <w:rsid w:val="0014707C"/>
    <w:rsid w:val="001542CD"/>
    <w:rsid w:val="001D3F12"/>
    <w:rsid w:val="002E187F"/>
    <w:rsid w:val="00340FB6"/>
    <w:rsid w:val="00363FF9"/>
    <w:rsid w:val="00370A35"/>
    <w:rsid w:val="003B6B34"/>
    <w:rsid w:val="003C70B6"/>
    <w:rsid w:val="003E5B4F"/>
    <w:rsid w:val="00454399"/>
    <w:rsid w:val="004B12E7"/>
    <w:rsid w:val="00567CE6"/>
    <w:rsid w:val="00583153"/>
    <w:rsid w:val="00596AA7"/>
    <w:rsid w:val="005E24F0"/>
    <w:rsid w:val="005F2A3F"/>
    <w:rsid w:val="00623757"/>
    <w:rsid w:val="00637819"/>
    <w:rsid w:val="00707623"/>
    <w:rsid w:val="00717842"/>
    <w:rsid w:val="00773691"/>
    <w:rsid w:val="007D75C8"/>
    <w:rsid w:val="008E0148"/>
    <w:rsid w:val="00A57BD9"/>
    <w:rsid w:val="00A64C41"/>
    <w:rsid w:val="00AA1097"/>
    <w:rsid w:val="00AA1DE4"/>
    <w:rsid w:val="00B45B54"/>
    <w:rsid w:val="00C5384D"/>
    <w:rsid w:val="00C7079D"/>
    <w:rsid w:val="00C87A83"/>
    <w:rsid w:val="00CA6F16"/>
    <w:rsid w:val="00D41A79"/>
    <w:rsid w:val="00D66C93"/>
    <w:rsid w:val="00E15A0C"/>
    <w:rsid w:val="00E71FA5"/>
    <w:rsid w:val="00F07704"/>
    <w:rsid w:val="00F1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29A4"/>
  <w15:chartTrackingRefBased/>
  <w15:docId w15:val="{68907A99-BF2C-494D-9879-06BCEA7C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3757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CA6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CA6F16"/>
  </w:style>
  <w:style w:type="character" w:customStyle="1" w:styleId="eop">
    <w:name w:val="eop"/>
    <w:basedOn w:val="Noklusjumarindkopasfonts"/>
    <w:rsid w:val="00CA6F16"/>
  </w:style>
  <w:style w:type="paragraph" w:customStyle="1" w:styleId="tv213">
    <w:name w:val="tv213"/>
    <w:basedOn w:val="Parasts"/>
    <w:rsid w:val="000D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F17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71784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707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7079D"/>
  </w:style>
  <w:style w:type="paragraph" w:styleId="Kjene">
    <w:name w:val="footer"/>
    <w:basedOn w:val="Parasts"/>
    <w:link w:val="KjeneRakstz"/>
    <w:uiPriority w:val="99"/>
    <w:unhideWhenUsed/>
    <w:rsid w:val="00C707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70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2545</Words>
  <Characters>1451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Liepiņa</dc:creator>
  <cp:keywords/>
  <dc:description/>
  <cp:lastModifiedBy>Aija Vāvere</cp:lastModifiedBy>
  <cp:revision>2</cp:revision>
  <dcterms:created xsi:type="dcterms:W3CDTF">2021-06-09T14:15:00Z</dcterms:created>
  <dcterms:modified xsi:type="dcterms:W3CDTF">2021-06-09T14:15:00Z</dcterms:modified>
</cp:coreProperties>
</file>