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un jauniešu centrs "Rīgas Skolēnu pils"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anotācijas 3.pielikumu, jo esošā redakcija neattiecas uz šiem grozījumiem un var radīt sajukumu.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Vilciņa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Pedagogu darba slodze un zemākā mēneša darba algas likme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Piezimes.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iestādes vadītājs un pedagogs var vienoties par citu darba slodzes sadalījumu, ievērojot, ka darba slodzi nedēļā mācību stundu/ nodarbību vadīšanai var palielināt ne vairāk kā par divām stundām nedēļā.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Pedagogu amatiem - Interešu izglītības skolotājam (14. rinda), sporta treneris (9.rinda) un profesionālās ievirzes izglītības skolotājs (11.rinda)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slodzes sadalījuma nedēļā nodarbību vadīšanai astronomiskajās stundās nosakot  25***, izteikt piezīmi citā redakcijā, 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vadītājs zinot skolotāja darba plānu konkrētajam mācību gadam, varētu variēt starp nodarbību vadīšanai noteiktajām stundām un balansējot stundas citu pienākumu veikšanai, noteikt robežas, līdzīgi kā tas ir citiem skolotāju amatiem, noteikt pa 2 stundām uz katru pusi.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iestādes vadītājs un pedagogs var vienoties par citu darba slodzes sadalījumu, ievērojot, ka darba slodzi nedēļā mācību stundu/ nodarbību vadīšanai var samazināt vai palielināt ne vairāk kā par divām stundām nedēļā, lai nodrošinātu pedagogam darba samaksu par citiem veiktajiem pienākumiem, atbilstoši amata aprakstam.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Vilciņa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Samaksai par mācību stundām vai nodarbībām pedagogam (izņemot pedagogus šo noteikumu </w:t>
            </w:r>
            <w:r w:rsidR="00000000" w:rsidRPr="00000000" w:rsidDel="00000000">
              <w:rPr>
                <w:rtl w:val="0"/>
              </w:rPr>
              <w:t xml:space="preserve">3.</w:t>
            </w:r>
            <w:r w:rsidR="00000000" w:rsidRPr="00000000" w:rsidDel="00000000">
              <w:rPr>
                <w:rtl w:val="0"/>
              </w:rPr>
              <w:t xml:space="preserve"> un </w:t>
            </w:r>
            <w:r w:rsidR="00000000" w:rsidRPr="00000000" w:rsidDel="00000000">
              <w:rPr>
                <w:rtl w:val="0"/>
              </w:rPr>
              <w:t xml:space="preserve">4.</w:t>
            </w:r>
            <w:r w:rsidR="00000000" w:rsidRPr="00000000" w:rsidDel="00000000">
              <w:rPr>
                <w:rtl w:val="0"/>
              </w:rPr>
              <w:t xml:space="preserve"> punktā minētajās izglītības iestādēs), kas ne ilgāk kā mēnesi aizvietojis slimības vai citu iemeslu dēļ promesošu pedagogu, piemēro stundu atalgojumu. Ja aizvietošana turpinās ilgāk par mēnesi, atalgojumu pedagogam maksā, sākot ar pirmo aizvietošanas dienu, par visām faktiski nostrādātajām darba slodzes stundām šo noteikumu </w:t>
            </w:r>
            <w:r w:rsidR="00000000" w:rsidRPr="00000000" w:rsidDel="00000000">
              <w:rPr>
                <w:rtl w:val="0"/>
              </w:rPr>
              <w:t xml:space="preserve">16.</w:t>
            </w:r>
            <w:r w:rsidR="00000000" w:rsidRPr="00000000" w:rsidDel="00000000">
              <w:rPr>
                <w:rtl w:val="0"/>
              </w:rPr>
              <w:t xml:space="preserve"> un </w:t>
            </w:r>
            <w:r w:rsidR="00000000" w:rsidRPr="00000000" w:rsidDel="00000000">
              <w:rPr>
                <w:rtl w:val="0"/>
              </w:rPr>
              <w:t xml:space="preserve">17.</w:t>
            </w:r>
            <w:r w:rsidR="00000000" w:rsidRPr="00000000" w:rsidDel="00000000">
              <w:rPr>
                <w:rtl w:val="0"/>
              </w:rPr>
              <w:t xml:space="preserve"> punktā minētajā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Pedagogiem algu izmaksā katru mēnesi, t.sk. arī aizvietošanu. Ja pedagogs aizvieto otru pedagogu, piemēram no 15.04. līdz 25.05., tad viņam par aizvietošanu aprīlī izmaksā maija sākumā, piemērojot stundu atalgojumu.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aizvietošana turpinās līdz 25.maijam, tātad ilgāk par mēnesi. Kā viņam var izmaksāt sākot ar pirmo aizvietošanas dienu šo noteikumu 16. un 17. punktā minētajā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Samaksai par mācību stundām vai nodarbībām pedagogam (izņemot pedagogus šo noteikumu 3. un 4. punktā minētajās izglītības iestādēs), kas ne ilgāk kā mēnesi aizvietojis slimības vai citu iemeslu dēļ promesošu pedagogu, piemēro stundu atalgojumu. Ja aizvietošana turpinās ilgāk par mēnesi, atalgojumu pedagogam sākot ar nākamo aizvietošanas dienu, kas pārsniedz mēnesi, maksā, šo noteikumu 16. un 17. punktā minētajā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Vilciņa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Piemaksu par papildu pedagoģisko darbu, kas nav iekļauts pedagoga amata aprakstā (darba apjoma palielināšanās, izņemot promesošu pedagogu aizvietošanu), pedagogam piešķir un piemaksas apmēru nosaka attiecīgās izglītības iestādes vadītājs iestādes darba samaksas fonda ietvaros. Piemaksu nosaka līdz 30 procentiem no pedagogam tarifikācijā aprēķinātās darba algas par stundām, kas noteikta papildu darba veicējam, un, veicot pārtarifikāciju, piemaksu iekļauj izglītības iestādes pedagogu tarifikācijas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redakcija, rada interpretācijas iespējas, atsevišķās pašvaldībās aprēķinot pedagoģiskā personāla (metodiķis, direktora vietnieks utml.) aizvietošanu, kuri strādā uz likmi nevis vada mācību stundas/ nodarbības, piemēro 20.punktu (tiek rēķinātas stundas un piemērots stundas atalgojums), kas ir neloģiski, jo tā ir darba apjoma palielināšanās savas slodzes ietvaros. Piemēram, direktora vietniekiem aizvietojot otru direktora vietnieku vai izglītības metodiķi utml. Nepieciešams precizēt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papildinājumu par pārtarifikāciju, ja piemaksa tiek noteikta līdz vienam mēnesim, jo bieži vien papildus pienākums tiek uzdots īsam laika periodam.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papildus pedagoģisko darbu plānots veikt vienu vai divus semestrus, tad to iekļaut tarifikācijā.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Piemaksu par papildu pedagoģisko darbu, kas nav iekļauts pedagoga amata aprakstā (darba apjoma palielināšanās, citu pedagoģisko darbinieku aizvietošana (izņemot promesošu pedagogu mācību stundu vai nodarbību aizvietošanai)), pedagogam piešķir un piemaksas apmēru nosaka attiecīgās izglītības iestādes vadītājs iestādes darba samaksas fonda ietvaros. Piemaksu nosaka līdz 30 procentiem no pedagogam tarifikācijā aprēķinātās darba algas, kas noteikta papildu darba veicējam. Ja papildus pedagoģiskā darba veikšana noteikta vienu semestri vai mācību gadu, veicot pārtarifikāciju, piemaksu iekļauj izglītības iestādes pedagogu tarifikācijas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Vilciņa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r w:rsidR="00000000" w:rsidRPr="00000000" w:rsidDel="00000000">
              <w:rPr>
                <w:vertAlign w:val="superscript"/>
                <w:rtl w:val="0"/>
              </w:rPr>
              <w:t xml:space="preserve">1</w:t>
            </w:r>
            <w:r w:rsidR="00000000" w:rsidRPr="00000000" w:rsidDel="00000000">
              <w:rPr>
                <w:rtl w:val="0"/>
              </w:rPr>
              <w:t xml:space="preserve"> Izglītības iestādes vadītājs izglītības iestādei piešķirtā finansējuma ietvaros ar iekšējo normatīvo aktu nosaka piemaksas apmēru 1., 2. un 3. kvalitātes pakāpei, kas iegūta no 2017. gada 10. augusta, par darba slodzi, kas atbilst mēneša darba algas likmei. Pedagogiem, kuri normatīvajos aktos par pedagogu profesionālās darbības kvalitātes novērtēšanas organizēšanu noteiktajā kārtībā no 2017. gada 10. augusta ir ieguvuši kādu kvalitātes pakāpi, nosaka piemaksu proporcionāli pedagoga darba slodzei. Izglītības iestāžu vadītājiem, kuri ieguvuši kvalitātes pakāpi, piemaksu nosaka izglītības iestādes dibinātājs, ņemot vērā piemaksas apmēru, kas izglītības iestādē noteikts katrai kvalitātes pakāpei.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noņemt atsauci uz 2017.gadu, jo tas vairs nav aktuāli.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vadītājs izglītības iestādei piešķirtā finansējuma ietvaros ar iekšējo normatīvo aktu nosaka piemaksas apmēru 1., 2. un 3. kvalitātes pakāpei. Pedagogiem, kuri normatīvajos aktos par pedagogu profesionālās darbības kvalitātes novērtēšanas organizēšanu noteiktajā kārtībā ir ieguvuši kādu kvalitātes pakāpi, nosaka piemaksu proporcionāli pedagoga darba slodzei. Izglītības iestāžu vadītājiem, kuri ieguvuši kvalitātes pakāpi, piemaksu nosaka izglītības iestādes dibinātājs, ņemot vērā piemaksas apmēru, kas izglītības iestādē noteikts katrai kvalitātes pakāpei.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Vilciņa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1.pielikuma 3.tabulai svītrot Piezīmi 1. Interešu izglītības iestādēs izglītojamo skaitam piemēro koeficientu 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Šādai piezīmei nav juridiska pamatojuma. Interešu izglītības iestādes ir vienīgās, kurām ir noteikts šāds ierobežojums, bet prasības ir vienādas kā visām izglītības iestādēm ar normatīvo aktu ievērošanu, izglītības programmu apmācību, drošības noteikumu ievērošanu u.c. Visi izglītojamie/ audzēkņi jāreģistrē Valsts izglītības informācijas sistēmā (VIIS), jāveido grupas, jāgatavo rīkojumi, uzņemšana, atskaitīšana un tas ir liels darba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iestādēs interešu izglītības programmās tiek uzskaitīti audzēkņi, kuri tiek reģistrēti  VIISā un tie var tikt uzskaitīti vairākkārt, ja apgūst vairākas izglītības programmas. VIIS ir ieviesta funkcionalitāte, kas uzskaita unikālos izglītojamos.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 VIISā norāda – ”Ja kāds audzēknis apmeklē vairākas prof. ievirzes klases/grupas, interešu izglītības grupas vai pilnveides/tālākizglītības grupas, tad pie atbilstošā izglītojamo skaita viņš ir ieskaitīts tikai vienu reizi.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izglītojamais vienlaikus apmeklē gan klasi, gan grupu, tad viņš tiek ieskaitīts gan klašu skolēnu skaitā, gan grupu audzēkņu skaitā. Tomēr kopsummā katrs izglītojamais tiek ieskaitīts tikai vienu reizi.”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1.pielikuma 3.tabulas piezīme rada interpretācijas iespējas, jo pašvaldības rīkojas dažādi aprēķinot atalgojumus – vieni izmanto audzēkņu uzskaiti, citi unikālos izglītojamos un tas nav pieļaujams.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nodrošināt vienlīdzīgu visu izglītības iestāžu vadītāju atalgojumu. Piemērojot koeficientu tikai  interešu izglītības iestāžu vadītāju, vietnieku grupai ir pasliktināta situācija attiecībā pret darba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iestāžu vadītāju pienākumi, darba apjoms, atbildība par visu normatīvo aktu un prasību ievērošanu ir vienāds, neatkarīgi no izglītojamo skaita iestādē, īstenojamo programmu un iestādes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Svītrots ar MK .... noteikumiem Nr.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Vilciņa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15.06.2024. 13.04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15.06.2024. 13.04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Atzinumi_24-TA-685.docx</dc:title>
</cp:coreProperties>
</file>

<file path=docProps/custom.xml><?xml version="1.0" encoding="utf-8"?>
<Properties xmlns="http://schemas.openxmlformats.org/officeDocument/2006/custom-properties" xmlns:vt="http://schemas.openxmlformats.org/officeDocument/2006/docPropsVTypes"/>
</file>