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20.02.2018. noteikumu Nr. 97 “Grozījumi Ministru kabineta 2018. gada 20. februāra noteikumos Nr. 97 “Publiskas personas mantas iznomāšanas noteikumi” (turpmāk – MK97) 103. punkts nosaka: “</w:t>
            </w:r>
            <w:r w:rsidR="00000000" w:rsidRPr="00000000" w:rsidDel="00000000">
              <w:rPr>
                <w:i w:val="1"/>
                <w:rtl w:val="0"/>
              </w:rPr>
              <w:t xml:space="preserve">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ir konstatēti gan iznomātāju, gan nomnieku atšķirīga interpretācija par MK97 103.punkta piemērošanu,  lai skaidri definētu, kā nosakāms, vai nekustamā īpašuma tirgus segmentā pastāv nomas objektu pieprasījumu un nomas maksu samazinājuma tendence, 103. punkta redakciju ir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MK97 grozījumu projekta 20.11.2025. izziņā pēc būtības nav sniegts pamatojums, kāpēc priekšlikums par MK97 103. punkta redakcijas precizēšanu nav ņemts vērā, tāpat arī 06.11.2025. starpinstitūciju sanāksmē netika sniegta skaidra un saprotama Finanšu ministrijas atbilde par priekšlikuma noraidīšanas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normas būtība netiek skarta, bet ar priekšlikumu tiek precizēta kārtība, kādā nomas maksas samazinājums var tikt piešķirts, papildinot MK97 103. punktu ar diviem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saņemt </w:t>
            </w:r>
            <w:r w:rsidR="00000000" w:rsidRPr="00000000" w:rsidDel="00000000">
              <w:rPr>
                <w:b w:val="1"/>
                <w:rtl w:val="0"/>
              </w:rPr>
              <w:t xml:space="preserve">iznomātāja pasūtītu neatkarīga vērtētāja atzinumu</w:t>
            </w:r>
            <w:r w:rsidR="00000000" w:rsidRPr="00000000" w:rsidDel="00000000">
              <w:rPr>
                <w:rtl w:val="0"/>
              </w:rPr>
              <w:t xml:space="preserve">, ka attiecīgajā nekustamā īpašuma tirgus segmentā, konkrētajā nozarē un nomas objekta atrašanās apkaimē pastāv nomas objektu pieprasījumu un nomas maksas samazinājuma tendence;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nomnieks </w:t>
            </w:r>
            <w:r w:rsidR="00000000" w:rsidRPr="00000000" w:rsidDel="00000000">
              <w:rPr>
                <w:b w:val="1"/>
                <w:rtl w:val="0"/>
              </w:rPr>
              <w:t xml:space="preserve">kompensē </w:t>
            </w:r>
            <w:r w:rsidR="00000000" w:rsidRPr="00000000" w:rsidDel="00000000">
              <w:rPr>
                <w:rtl w:val="0"/>
              </w:rPr>
              <w:t xml:space="preserve">iznomātājam neatkarīga vērtētāja atlīdzības summu par atzinuma sagatavošanu un tirgus nomas maksas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nomniekiem, gan iznomātājiem būs skaidra un saprotama MK97 103. punkta piemērošanas kārtība, novēršot atšķirīgas pieejas MK97 103. punkta interpretācijā un nomas maksas samazinājuma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uzturam priekšlikumu par MK97 103. punkta redakcijas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MK97 103.punktu šādā redakcijā: </w:t>
            </w:r>
            <w:r w:rsidR="00000000" w:rsidRPr="00000000" w:rsidDel="00000000">
              <w:rPr>
                <w:i w:val="1"/>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27.11.2025.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27.11.2025.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