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23-TA-1262: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piekrītošo dzīvojamo māju nodošanu privatizācijai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(POSSESSORlem_110523_36-172)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(AKTS_Jaunsvirlaukas_pag___Jelgavas_nov_buves)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(Spriedums_Nr_C30490718_24)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(VZD_Pakuli)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(VZD_Mezares_1)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(VZD_Mezares_2)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(VZD_Starku_8)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(VZD_Intas)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(VZD_Priednieki)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(VZD_Dzelmes)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(VZD_Islices)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(ZG_Miniruki Jaunsvirlaukas 5456 006 0281 04 10 2021_JDT)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(P13_JelgavasnovDomes_lemums_par_zemi)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valstij piekrītošo dzīvojamo māju nodošanu privatizācijai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Jelgavas novada domes 2022.gada 27.aprīļa lēmumu Nr.8 (pielikums protokolam Nr.18/2022) "Par Jelgavas novada domes 2021.gada 10.decembra lēmuma (sēdes protokols Nr.32, 26.§) atcelšanu", ar kuru atcelts Jelgavas novada domes 2021.gada 10.decembra lēmums "Par rezerves zemes fondā ieskaitītu zemes vienību atzīšanu par piekrītošām Jelgavas novada pašvaldībai un ierakstīšanu zemesgrāmatā uz pašvaldības vārda" (sēdes protokols Nr.32, 26.§), kā arī ievērojot Zemes pārvaldības likuma 17.panta sestajā daļā noteikto (</w:t>
            </w:r>
            <w:r w:rsidR="00000000" w:rsidRPr="00000000" w:rsidDel="00000000">
              <w:rPr>
                <w:i w:val="1"/>
                <w:rtl w:val="0"/>
              </w:rPr>
              <w:t xml:space="preserve">līdz brīdim, kad zemes gabals ir ierakstīts zemesgrāmatā uz pašvaldības vārda, Ministru kabinets var izdot rīkojumu par šā zemes gabala piekritību valstij, ja tas nepieciešams valsts pārvaldes funkciju īstenošanai</w:t>
            </w:r>
            <w:r w:rsidR="00000000" w:rsidRPr="00000000" w:rsidDel="00000000">
              <w:rPr>
                <w:rtl w:val="0"/>
              </w:rPr>
              <w:t xml:space="preserve">), pievienojamies Tieslietu ministrijas izteiktajam viedoklim (izziņas 1.punkts), ka privatizācijai būtu nododamas dzīvojamās mājas kopā ar zemi zem tām, pirms tam risinot jautājumu par rezerves zemes fondā ieskaitītu zemes vienību atzīšanu par piekrītošām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tiesiskās skaidrības nodrošināšanai lūdzam rīkojuma projekta paskaidrojošajos dokumentos pievienot Jelgavas novada domes 2022.gada 27.aprīļa lēmumu.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Atbildot uz Finanšu ministrijas iepriekš izteikto iebildumu par dzīvojamās mājas ar būves kadastra apzīmējumu 54560060198001 "Intas", Jaunsvirlaukas pagastā, Jelgavas novadā (turpmāk - dzīvojamā māja "Intas"), saistību ar zemes vienību ar kadastra apzīmējumu 54560060281 ar kopējo platību 8490 m</w:t>
            </w:r>
            <w:r w:rsidR="00000000" w:rsidRPr="00000000" w:rsidDel="00000000">
              <w:rPr>
                <w:vertAlign w:val="superscript"/>
                <w:rtl w:val="0"/>
              </w:rPr>
              <w:t xml:space="preserve">2 </w:t>
            </w:r>
            <w:r w:rsidR="00000000" w:rsidRPr="00000000" w:rsidDel="00000000">
              <w:rPr>
                <w:rtl w:val="0"/>
              </w:rPr>
              <w:t xml:space="preserve">(turpmāk - Zemes vienība), Ekonomikas ministrija ir sniegusi skaidrojumu, ka nekustamā īpašuma valsts kadastra informācijas sistēmas datu izdruka neatspoguļo dzīvojamai mājai funkcionāli nepieciešamo zemesgabalu un ka </w:t>
            </w:r>
            <w:r w:rsidR="00000000" w:rsidRPr="00000000" w:rsidDel="00000000">
              <w:rPr>
                <w:u w:val="single"/>
                <w:rtl w:val="0"/>
              </w:rPr>
              <w:t xml:space="preserve">dzīvojamās mājas funkcionāli nepieciešamā zemesgabala noteikšana ir privatizācijas procesā veicamā darbība, kas tiks veikta pēc Ministru kabineta rīkojuma izdošanas </w:t>
            </w:r>
            <w:r w:rsidR="00000000" w:rsidRPr="00000000" w:rsidDel="00000000">
              <w:rPr>
                <w:rtl w:val="0"/>
              </w:rPr>
              <w:t xml:space="preserve">(izziņas 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zemes dienesta datu publicēšanas un e-pakalpojumu portālā kadastrs.lv pieejamo publisko informāciju (telpiskajiem datiem) ir redzams, ka dzīvojamā māja "Intas" neatrodas uz Zemes vienības, bet gan tā atrodas uz zemes vienības ar kadastra apzīmējumu 54560060198.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kadastrā pieejamos telpiskos datus un ievērojot, ka dzīvojamai mājai funkcionāli nepieciešamais zemesgabals tiks noteikts tikai pēc šī Ministru kabineta rīkojuma pieņemšanas, lūdzam anotāciju papildināt ar pamatojumu tam, ka Zemes vienība ir saistīta ar dzīvojamo māju "Intas" (proti, kā šobrīd ir iespējams izsecināt, ka Zemes vienība un dzīvojamā māja "Intas" ir saistītas un kopā nododamas privatizācijai).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"Pašreizējā situācija" norādīts, ka zemes vienība ar kadastra apzīmējumu 54560060281 reģistrēta </w:t>
            </w:r>
            <w:r w:rsidR="00000000" w:rsidRPr="00000000" w:rsidDel="00000000">
              <w:rPr>
                <w:u w:val="single"/>
                <w:rtl w:val="0"/>
              </w:rPr>
              <w:t xml:space="preserve">valsts nekustamā īpašuma</w:t>
            </w:r>
            <w:r w:rsidR="00000000" w:rsidRPr="00000000" w:rsidDel="00000000">
              <w:rPr>
                <w:rtl w:val="0"/>
              </w:rPr>
              <w:t xml:space="preserve"> “Minirūķi” sastāvā un ierakstīta Jaunsvirlaukas pagasta zemesgrāmatas nodalījumā Nr.100000231777 uz </w:t>
            </w:r>
            <w:r w:rsidR="00000000" w:rsidRPr="00000000" w:rsidDel="00000000">
              <w:rPr>
                <w:u w:val="single"/>
                <w:rtl w:val="0"/>
              </w:rPr>
              <w:t xml:space="preserve">valsts vārda SIA “Publisko aktīvu pārvaldītājs Possessor” (turpmāk – Possessor)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rīkojuma projekta paskaidrojošajos dokumentos pievienotajam Jaunsvirlaukas pagasta zemesgrāmatas nodalījuma Nr.100000231777 norakstam minētais nekustamais īpašums nav ierakstīts zemesgrāmatā uz valsts vārda Possessor personā, bet gan nekustamā īpašuma īpašumtiesības ir reģistrētas Possessor.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anotācijā sniegt skaidrojumu, uz kāda pamata minētais nekustamais īpašums ir uzskatāmi par valsts īpašumu, nepieciešamības gadījumā lūdzam aktualizēt un paskaidrojošajos dokumentos pievienot aktuālo zemesgrāmatas nodalījuma norakstu.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likuma „Par valsts un pašvaldību dzīvojamo māju privatizāciju” 74.panta otro un trešo daļu, un pārejas noteikumu 30.1 punkta 3.apakšpunktu, nodot privatizācijai šā rīkojuma pielikumā minētās valstij piekrītošās dzīvojamās mājas kopā ar funkcionāli saistītajām palīgēkām un zemesgabaliem.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1.punktā precizēt atsauci uz likuma "Par valsts un pašvaldību dzīvojamo māju privatizāciju” normu (pārejas noteikumu 30.</w:t>
            </w:r>
            <w:r w:rsidR="00000000" w:rsidRPr="00000000" w:rsidDel="00000000">
              <w:rPr>
                <w:vertAlign w:val="superscript"/>
                <w:rtl w:val="0"/>
              </w:rPr>
              <w:t xml:space="preserve">1</w:t>
            </w:r>
            <w:r w:rsidR="00000000" w:rsidRPr="00000000" w:rsidDel="00000000">
              <w:rPr>
                <w:rtl w:val="0"/>
              </w:rPr>
              <w:t xml:space="preserve"> punkts nevis 30.1.punkts).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23-TA-1262</w:t>
    </w:r>
    <w:r>
      <w:br/>
    </w:r>
    <w:r w:rsidR="00000000" w:rsidRPr="00000000" w:rsidDel="00000000">
      <w:rPr>
        <w:rtl w:val="0"/>
      </w:rPr>
      <w:t xml:space="preserve">Izdrukāts 04.08.2023. 13.30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23-TA-1262</w:t>
    </w:r>
    <w:r>
      <w:br/>
    </w:r>
    <w:r w:rsidR="00000000" w:rsidRPr="00000000" w:rsidDel="00000000">
      <w:rPr>
        <w:rtl w:val="0"/>
      </w:rPr>
      <w:t xml:space="preserve">Izdrukāts 04.08.2023. 13.30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Atzinumi_23-TA-1262.docx</dc:title>
</cp:coreProperties>
</file>

<file path=docProps/custom.xml><?xml version="1.0" encoding="utf-8"?>
<Properties xmlns="http://schemas.openxmlformats.org/officeDocument/2006/custom-properties" xmlns:vt="http://schemas.openxmlformats.org/officeDocument/2006/docPropsVTypes"/>
</file>