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25-TA-2541: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turpmākās dalības nodrošināšanu Eiropas Patērētāju centru tīklā”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"Turpmākie soļi ECC Latvia funkciju īstenošanai Latvijā" ir norādīts, ka projekta ietvaros 320 940 euro finansē Eiropas Komisija un 158 077 euro attiecīgā dalībvalsts, kas kopā ir 479 01</w:t>
            </w:r>
            <w:r w:rsidR="00000000" w:rsidRPr="00000000" w:rsidDel="00000000">
              <w:rPr>
                <w:u w:val="single"/>
                <w:rtl w:val="0"/>
              </w:rPr>
              <w:t xml:space="preserve">7</w:t>
            </w:r>
            <w:r w:rsidR="00000000" w:rsidRPr="00000000" w:rsidDel="00000000">
              <w:rPr>
                <w:rtl w:val="0"/>
              </w:rPr>
              <w:t xml:space="preserve"> euro, savukārt sadaļas tabulā ir atspoguļots kopējais projekta finansējums 479 01</w:t>
            </w:r>
            <w:r w:rsidR="00000000" w:rsidRPr="00000000" w:rsidDel="00000000">
              <w:rPr>
                <w:u w:val="single"/>
                <w:rtl w:val="0"/>
              </w:rPr>
              <w:t xml:space="preserve">8</w:t>
            </w:r>
            <w:r w:rsidR="00000000" w:rsidRPr="00000000" w:rsidDel="00000000">
              <w:rPr>
                <w:rtl w:val="0"/>
              </w:rPr>
              <w:t xml:space="preserve"> euro apmērā, attiecīgi lūdzam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tekstā "Dotācija no vispārējiem ieņēmumiem" vārdu "dotācija" ar mazo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turpmāko dalību Eiropas Patērētāju centru tīklā un atļaut precizēt Ekonomikas ministrijai budžeta apakšprogrammā 67.06.00 "Eiropas Kopienas iniciatīvas projekti" projektam "Eiropas Patērētāju informēšanas centra darbība" paredzēto valsts budžeta ilgtermiņa saistību apmēru atbilstoši noslēgtajiem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punktā ar noslēgto līgumu ir domāts informatīvajā ziņojuma projektā minētais Grant Agreement Project 211150873 – ECC-Net LV 26-27, lūdzam izvērtēt atsauces uz līgumu lietojumu daudzskaitlī (tajā skaitā arī informatīvā ziņojuma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maksājumu saņemšanas no projekta vadošā partnera Ekonomikas ministrijai (Patērētāju tiesību aizsardzības centram) nodrošināt līdzekļu ieskaitīšanu valsts pamatbudžeta ieņēmumos.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projektam tiek saņemts no Eiropas Komisijas, lūdzam gan Ministru kabineta protokollēmuma projektā, gan informatīvā ziņojuma projektā aizstāt vārdus "Pēc maksājumu saņemšanas no projekta vadošā partnera" ar vārdiem "Pēc finansējuma saņemšanas no Eiropas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25-TA-2541</w:t>
    </w:r>
    <w:r>
      <w:br/>
    </w:r>
    <w:r w:rsidR="00000000" w:rsidRPr="00000000" w:rsidDel="00000000">
      <w:rPr>
        <w:rtl w:val="0"/>
      </w:rPr>
      <w:t xml:space="preserve">Izdrukāts 04.11.2025.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25-TA-2541</w:t>
    </w:r>
    <w:r>
      <w:br/>
    </w:r>
    <w:r w:rsidR="00000000" w:rsidRPr="00000000" w:rsidDel="00000000">
      <w:rPr>
        <w:rtl w:val="0"/>
      </w:rPr>
      <w:t xml:space="preserve">Izdrukāts 04.11.2025.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Atzinumi_25-TA-2541.docx</dc:title>
</cp:coreProperties>
</file>

<file path=docProps/custom.xml><?xml version="1.0" encoding="utf-8"?>
<Properties xmlns="http://schemas.openxmlformats.org/officeDocument/2006/custom-properties" xmlns:vt="http://schemas.openxmlformats.org/officeDocument/2006/docPropsVTypes"/>
</file>