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25-TA-2104: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Alternatīvo ieguldījumu fondu un to pārvaldnieku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pants. "(3) Pārvaldnieks nodrošina, ka riska pārvaldīšana ir organizatoriski un funkcionāli nodalīta no pārējām pārvaldnieka darbībām, tai skaitā no fonda ieguldījumu pārvaldīšanas. Pārvaldnieks izstrādā un ievieš kontroles procedūras esošo vai iespējamo interešu konflikta situāciju novēršanai, lai nodrošinātu neatkarīgu risku pārvaldīšanu."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LVCA un Ekonomikas ministrijas iepriekš izteiktajiem iebildumiem par pārvaldnieka darbības principiem, t.sk., riska pārvaldīšanu, kas nav ņemti vērā, aicinām organizēt starpinstitūciju sanāksmi, lai vienotos par tādu tiesību normas redakciju, kurā tiek ņemts vērā nozares paustais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Cīrule (EM)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ir izslēgts 25.</w:t>
            </w:r>
            <w:r w:rsidR="00000000" w:rsidRPr="00000000" w:rsidDel="00000000">
              <w:rPr>
                <w:vertAlign w:val="superscript"/>
                <w:rtl w:val="0"/>
              </w:rPr>
              <w:t xml:space="preserve">1</w:t>
            </w:r>
            <w:r w:rsidR="00000000" w:rsidRPr="00000000" w:rsidDel="00000000">
              <w:rPr>
                <w:rtl w:val="0"/>
              </w:rPr>
              <w:t xml:space="preserve"> panta trīspadsmitās daļas 5. punkts, lūdzam iekļaut anotācija informāciju par to, ka, lai alternatīvo ieguldījumu fondu pārvaldnieka pārvaldē esošs fonds piešķirtu aizdevumus patērētājiem Patērētāju tiesību aizsardzības likuma izpratnē, tiem ir nepieciešams saņemt licenci atbilstoši Patērētāju tiesību aizsardzības likuma 8.panta 1.</w:t>
            </w:r>
            <w:r w:rsidR="00000000" w:rsidRPr="00000000" w:rsidDel="00000000">
              <w:rPr>
                <w:vertAlign w:val="superscript"/>
                <w:rtl w:val="0"/>
              </w:rPr>
              <w:t xml:space="preserve">1</w:t>
            </w:r>
            <w:r w:rsidR="00000000" w:rsidRPr="00000000" w:rsidDel="00000000">
              <w:rPr>
                <w:rtl w:val="0"/>
              </w:rPr>
              <w:t xml:space="preserve"> 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16.38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25-TA-2104</w:t>
    </w:r>
    <w:r>
      <w:br/>
    </w:r>
    <w:r w:rsidR="00000000" w:rsidRPr="00000000" w:rsidDel="00000000">
      <w:rPr>
        <w:rtl w:val="0"/>
      </w:rPr>
      <w:t xml:space="preserve">Izdrukāts 07.04.2026. 16.38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Atzinumi_25-TA-2104.docx</dc:title>
</cp:coreProperties>
</file>

<file path=docProps/custom.xml><?xml version="1.0" encoding="utf-8"?>
<Properties xmlns="http://schemas.openxmlformats.org/officeDocument/2006/custom-properties" xmlns:vt="http://schemas.openxmlformats.org/officeDocument/2006/docPropsVTypes"/>
</file>