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"Spēkā esošo nodokļu atvieglojumu mērķi un sasnieguma rādītāji".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11.04.2025. 23.06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11.04.2025. 23.06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