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februāra noteikumos Nr. 82 "Noteikumi par valsts nodevu par mežsaimnieciskām un medību darbībām"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"Grozījumi Ministru kabineta 2014. gada 11. februāra noteikumos Nr. 82 "Noteikumi par valsts nodevu par mežsaimnieciskām un medību darbībām"" projekta (turpmāk - Noteikumu projekts) sākotnējās ietekmes (ex-ante) novērtējuma ziņojuma (anotācijas) 1.2. sadaļas mērķa aprakstā norādīts, ka </w:t>
            </w:r>
            <w:r w:rsidR="00000000" w:rsidRPr="00000000" w:rsidDel="00000000">
              <w:rPr>
                <w:u w:val="single"/>
                <w:rtl w:val="0"/>
              </w:rPr>
              <w:t xml:space="preserve">Noteikumu projekta mērķis ir novērst Ministru kabineta 2014. gada 22. jūlija noteikumos Nr. 421 "Medību noteikumi" izdarīto grozījumu ietekmi uz valsts budžetu</w:t>
            </w:r>
            <w:r w:rsidR="00000000" w:rsidRPr="00000000" w:rsidDel="00000000">
              <w:rPr>
                <w:rtl w:val="0"/>
              </w:rPr>
              <w:t xml:space="preserve">, nosakot atšķirīgu valsts nodevas likmi par medību atļaujas izsniegšanu staltbriežu </w:t>
            </w:r>
            <w:r w:rsidR="00000000" w:rsidRPr="00000000" w:rsidDel="00000000">
              <w:rPr>
                <w:i w:val="1"/>
                <w:rtl w:val="0"/>
              </w:rPr>
              <w:t xml:space="preserve">(Cervus elaphus) </w:t>
            </w:r>
            <w:r w:rsidR="00000000" w:rsidRPr="00000000" w:rsidDel="00000000">
              <w:rPr>
                <w:rtl w:val="0"/>
              </w:rPr>
              <w:t xml:space="preserve">buļļa nomedīšanai 2025./2026. gada medību sezonā un mednieka sezonas kartes izsniegšanu no 2026. gada 1. aprīļa.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nodokļiem un nodevām" 1. panta 2. punktā noteiktajam valsts nodevas mērķis ir personu darbību regulēšana (kontrolēšana, veicināšana, ierobežošana). Tātad valsts nodeva var tikt izmantota, lai kontrolētu, veicinātu, ierobežotu vai kā citādi regulētu personu darbības. Ņemot vērā minēto, lūdzam precizēt anotācijas 1.2. sadaļā norādīto Noteikumu projekta mērķa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"Grozījumi Ministru kabineta 2014. gada 11. februāra noteikumos Nr. 82 "Noteikumi par valsts nodevu par mežsaimnieciskām un medību darbībām"" projekta (turpmāk - Noteikumu projekts) sākotnējās ietekmes (ex-ante) novērtējuma ziņojums (anotācijas) 1.3 sadaļas mērķa aprakstā minēts, ka "noteikumu projektā ir jāparedz pārejas periods 2025./2026. gada medību sezonā, kura laikā ir </w:t>
            </w:r>
            <w:r w:rsidR="00000000" w:rsidRPr="00000000" w:rsidDel="00000000">
              <w:rPr>
                <w:u w:val="single"/>
                <w:rtl w:val="0"/>
              </w:rPr>
              <w:t xml:space="preserve">jāpalielina noteikumu Nr. 82 3.7.1. apakšpunktā noteiktā valsts nodevas likme</w:t>
            </w:r>
            <w:r w:rsidR="00000000" w:rsidRPr="00000000" w:rsidDel="00000000">
              <w:rPr>
                <w:rtl w:val="0"/>
              </w:rPr>
              <w:t xml:space="preserve"> par medību atļaujas izsniegšanu staltbriežu </w:t>
            </w:r>
            <w:r w:rsidR="00000000" w:rsidRPr="00000000" w:rsidDel="00000000">
              <w:rPr>
                <w:i w:val="1"/>
                <w:rtl w:val="0"/>
              </w:rPr>
              <w:t xml:space="preserve">(Cervus elaphus)</w:t>
            </w:r>
            <w:r w:rsidR="00000000" w:rsidRPr="00000000" w:rsidDel="00000000">
              <w:rPr>
                <w:rtl w:val="0"/>
              </w:rPr>
              <w:t xml:space="preserve"> buļļa nomedīšanai, </w:t>
            </w:r>
            <w:r w:rsidR="00000000" w:rsidRPr="00000000" w:rsidDel="00000000">
              <w:rPr>
                <w:u w:val="single"/>
                <w:rtl w:val="0"/>
              </w:rPr>
              <w:t xml:space="preserve">lai novērstu noteikumos Nr. 421 izdarīto grozījumu ietekmi uz valsts budžetu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nodevas mērķis atbilstoši likuma "Par nodokļiem un nodevām" 1. panta 2. punktā noteiktajam ir personu darbību regulēšana (kontrolēšana, veicināšana, ierobežošana), lūdzam labot anotācijas 1.3. sadaļā minēto atsauci par ietekmi uz valsts budžetu kā pamatojumu valsts nodevas paaugstināšanai, vienlaikus aicinot skaidrot iemeslus, kā arī sniegt objektīvu pamatojumu valsts nodevas likmes par mednieka sezonas kartes izsniegšanu paaugstināšanai.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3.sadaļu, norādot šobrīd budžetā plānoto attiecīgo valsts nodevu ieņēmumu apmēru un izmaiņas tajos, ievērojot noteikumu projektā paredzētās izmaiņas valsts nodevas likmēs par medību atļaujas un mednieka sezonas kartes izsniegšanu, izmantojot anotācijas pielikumā pievienoto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Gasūne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nodevas likme par medību atļaujas izsniegšanu staltbriežu (</w:t>
            </w:r>
            <w:r w:rsidR="00000000" w:rsidRPr="00000000" w:rsidDel="00000000">
              <w:rPr>
                <w:i w:val="1"/>
                <w:rtl w:val="0"/>
              </w:rPr>
              <w:t xml:space="preserve">Cervus elaphus</w:t>
            </w:r>
            <w:r w:rsidR="00000000" w:rsidRPr="00000000" w:rsidDel="00000000">
              <w:rPr>
                <w:rtl w:val="0"/>
              </w:rPr>
              <w:t xml:space="preserve">) buļļa nomedīšanai 2025./2026. gada medību sezonā ir 30,00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tiesību akta projekta 3. punktu Ministru kabineta 2014. gada 11. februāra noteikumus Nr. 82 "Noteikumi par valsts nodevu par mežsaimnieciskām un medību darbībām" tiek plānots papildināt ar 11. punktu, nosakot valsts nodevas likmi par medību atļaujas izsniegšanu staltbriežu </w:t>
            </w:r>
            <w:r w:rsidR="00000000" w:rsidRPr="00000000" w:rsidDel="00000000">
              <w:rPr>
                <w:i w:val="1"/>
                <w:rtl w:val="0"/>
              </w:rPr>
              <w:t xml:space="preserve">(Cervus elaphus)</w:t>
            </w:r>
            <w:r w:rsidR="00000000" w:rsidRPr="00000000" w:rsidDel="00000000">
              <w:rPr>
                <w:rtl w:val="0"/>
              </w:rPr>
              <w:t xml:space="preserve"> buļļa nomedīšanai, aicinām tiesību akta anotācijā skaidrot, vai konkrētā valsts nodeva nodeva būtu uzskatāma par jaunu valsts nodevas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25-TA-997</w:t>
    </w:r>
    <w:r>
      <w:br/>
    </w:r>
    <w:r w:rsidR="00000000" w:rsidRPr="00000000" w:rsidDel="00000000">
      <w:rPr>
        <w:rtl w:val="0"/>
      </w:rPr>
      <w:t xml:space="preserve">Izdrukāts 10.05.2025.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25-TA-997</w:t>
    </w:r>
    <w:r>
      <w:br/>
    </w:r>
    <w:r w:rsidR="00000000" w:rsidRPr="00000000" w:rsidDel="00000000">
      <w:rPr>
        <w:rtl w:val="0"/>
      </w:rPr>
      <w:t xml:space="preserve">Izdrukāts 10.05.2025.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Atzinumi_25-TA-997.docx</dc:title>
</cp:coreProperties>
</file>

<file path=docProps/custom.xml><?xml version="1.0" encoding="utf-8"?>
<Properties xmlns="http://schemas.openxmlformats.org/officeDocument/2006/custom-properties" xmlns:vt="http://schemas.openxmlformats.org/officeDocument/2006/docPropsVTypes"/>
</file>