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3. pielikumā, – par pastiprinātu oficiālo kontroli un papildu kontroli gadījumā, ja ir aizdomas par neatbilstību normatīvo aktu prasībām regulas Nr. 2017/625 1. panta 2. punktā noteiktajās jomās, kā arī īstenotajiem pasākumiem neatbilstības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2019. gada 17. decembra noteikumos Nr. 681 "Noteikumi par kārtību, kādā aprēķina un veic maksājumus par Pārtikas un veterinārā dienesta valsts uzraudzības un kontroles darbībām, un maksas pakalpojumiem"" (turpmāk – projekts) 2. punktā ietvertajā tiesību normā ir minēta neatbilstība normatīvo aktu prasībām konkrētās regulas 1. panta 2. punktā noteiktajās jomās. Aicinām papildināt projekta sākotnējās ietekmes novērtējuma ziņojumu (anotāciju) ar informāciju par minētajiem normatīvajiem aktiem, proti, vai tie būs tikai Latvijas normatīvie akti, vai arī tie varētu būt vēl kādi citi ES normatīvie akti, aicinām tos uzskaitīt vai minēt piemērus, ja visus normatīvos aktus nevar uzskaitīt.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10.01.2024.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10.01.2024.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