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28. jūnija noteikumos Nr. 419 "Noteikumi par informācijas apmaiņas un uzraudzības kārtību Iekšējā tirgus informācijas sistēmas ietvaros, informācijas apmaiņā iesaistīto iestāžu atbildību un Eiropas profesionālās kartes izdošanas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30.12.2022.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30.12.2022.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Atzinumi_22-TA-2083.docx</dc:title>
</cp:coreProperties>
</file>

<file path=docProps/custom.xml><?xml version="1.0" encoding="utf-8"?>
<Properties xmlns="http://schemas.openxmlformats.org/officeDocument/2006/custom-properties" xmlns:vt="http://schemas.openxmlformats.org/officeDocument/2006/docPropsVTypes"/>
</file>