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paredz tehnisku precizējumu - svītrot 25.punktu un lai saglabātu esošo saturu un tvērumu, lūdzam anotāciju papildināt ar skaidrojumu, ka arī turpmāk Valsts kanceleja sniedzot atzinumu par PP vērtēs papildu pieprasījumus jaunu amata vietu izveidei un finansējumu atlīdzībai.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03.04.2023.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03.04.2023.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Atzinumi_23-TA-500.docx</dc:title>
</cp:coreProperties>
</file>

<file path=docProps/custom.xml><?xml version="1.0" encoding="utf-8"?>
<Properties xmlns="http://schemas.openxmlformats.org/officeDocument/2006/custom-properties" xmlns:vt="http://schemas.openxmlformats.org/officeDocument/2006/docPropsVTypes"/>
</file>