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10. jūlija noteikumos Nr. 482 "Ceļu drošības auditoru sertificēšanas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projekts "Grozījumi Ministru kabineta 2007. gada 10. jūlija noteikumos Nr. 482 "Ceļu drošības auditoru sertificēšanas kārtība" (turpmāk – projekts) paredz jaunu personas datu veidu apstrādi, piemēram, projekta 8. punkts paredz dokumenta par augstāko izglītību ceļu satiksmes negadījumu analīzē apstrādi, lūdzam precizēt anotācijas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 lpp.), tajā skaitā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w:t>
            </w:r>
            <w:r w:rsidR="00000000" w:rsidRPr="00000000" w:rsidDel="00000000">
              <w:rPr>
                <w:rtl w:val="0"/>
              </w:rPr>
              <w:t xml:space="preserve"> 6.panta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iestāžu juridisko dienestu vadītāju 2020. gada 22. oktobra sanāksmes protokola Nr. 2 1. § 2.1. apakšpunktā ir norādīts, ka, i</w:t>
            </w:r>
            <w:r w:rsidR="00000000" w:rsidRPr="00000000" w:rsidDel="00000000">
              <w:rPr>
                <w:u w:val="single"/>
                <w:rtl w:val="0"/>
              </w:rPr>
              <w:t xml:space="preserve">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11. pants noteic, ka </w:t>
            </w:r>
            <w:r w:rsidR="00000000" w:rsidRPr="00000000" w:rsidDel="00000000">
              <w:rPr>
                <w:u w:val="single"/>
                <w:rtl w:val="0"/>
              </w:rPr>
              <w:t xml:space="preserve">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Ministru kabineta 2007. gada 10. jūlija noteikumi Nr. 482 "Ceļu drošības auditoru sertificēšanas kārtība" (turpmāk – noteikumi) un projekts paredz ne tikai procesuālās tiesību normas, bet arī materiālās tiesību normas, kā arī regulējumu par privātpersonai nelabvēlīgu administratīvo aktu izdošanu, lūdzam izvērtēt iespēju paredzēt attiecīgus grozījumus Ceļu satiksmes likuma 6. panta otrajā daļā noteiktajā pilnvarojumā Ministru kabinetam, kad Ceļu satiksmes likumā tiks izstrādāti citi grozījumi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Komisijas sastāvā ir vismaz trīs locekļi, pa vienam pārstāvim no Satiksmes ministrijas, valsts akciju sabiedrības "Latvijas Valsts ceļi", Rīgas Tehniskās universitātes, Latvijas Būvinženieru savienības, Latvijas projektētāju asociācijas un Nacionālās akreditācijas institūcijas, no kuriem vienam ir vismaz piecu gadu praktiskā darba pieredze ceļu projektēšanā un ceļu projektētāja sertifikāts. Komisijas sastāvā var iekļaut pārstāvjus no citas nozares ministrijas vai attiecīgajā jomā kompetentas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noteikumu 5. punkts noteic, ka </w:t>
            </w:r>
            <w:r w:rsidR="00000000" w:rsidRPr="00000000" w:rsidDel="00000000">
              <w:rPr>
                <w:u w:val="single"/>
                <w:rtl w:val="0"/>
              </w:rPr>
              <w:t xml:space="preserve">Ceļu drošības auditoru sertifikācijas komisijas (turpmāk – komisija) sastāvā ir divi valsts akciju sabiedrības "Ceļu satiksmes drošības direkcija" pārstāvji – personas, kurām ir vismaz divu gadu praktiskā darba pieredze ceļu drošības audita jomā, un pa vienam pārstāvim no Satiksmes ministrijas, valsts akciju sabiedrības "Latvijas Valsts ceļi" un Rīgas Tehniskās universitātes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projektā paredzētajā noteikumu 5. punktā noteikts, ka </w:t>
            </w:r>
            <w:r w:rsidR="00000000" w:rsidRPr="00000000" w:rsidDel="00000000">
              <w:rPr>
                <w:u w:val="single"/>
                <w:rtl w:val="0"/>
              </w:rPr>
              <w:t xml:space="preserve">komisijā ir vismaz trīs locekļi. Vienlaikus no projektā paredzētajā noteikumu 5. punktā minētā izriet, ka komisijā ir pa vienam pārstāvim no Satiksmes ministrijas, valsts akciju sabiedrības "Latvijas Valsts ceļi", Rīgas Tehniskās universitātes, Latvijas Būvinženieru savienības, Latvijas projektētāju asociācijas un Nacionālās akreditācijas institūcijas</w:t>
            </w:r>
            <w:r w:rsidR="00000000" w:rsidRPr="00000000" w:rsidDel="00000000">
              <w:rPr>
                <w:rtl w:val="0"/>
              </w:rPr>
              <w:t xml:space="preserve">. Turklāt </w:t>
            </w:r>
            <w:r w:rsidR="00000000" w:rsidRPr="00000000" w:rsidDel="00000000">
              <w:rPr>
                <w:u w:val="single"/>
                <w:rtl w:val="0"/>
              </w:rPr>
              <w:t xml:space="preserve">komisijas sastāvā var iekļaut pārstāvjus no citas nozares ministrijas vai attiecīgajā jomā kompetentas institūcijas</w:t>
            </w:r>
            <w:r w:rsidR="00000000" w:rsidRPr="00000000" w:rsidDel="00000000">
              <w:rPr>
                <w:rtl w:val="0"/>
              </w:rPr>
              <w:t xml:space="preserve">. Līdz ar to nav iespējams, ka komisijā ir tikai trīs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norādīts, </w:t>
            </w:r>
            <w:r w:rsidR="00000000" w:rsidRPr="00000000" w:rsidDel="00000000">
              <w:rPr>
                <w:u w:val="single"/>
                <w:rtl w:val="0"/>
              </w:rPr>
              <w:t xml:space="preserve">projekts paredz noteikumu 5. punktā minētās komisijas sastāvu paplašināt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5. punktā ietverto regulējumu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25-TA-2107</w:t>
    </w:r>
    <w:r>
      <w:br/>
    </w:r>
    <w:r w:rsidR="00000000" w:rsidRPr="00000000" w:rsidDel="00000000">
      <w:rPr>
        <w:rtl w:val="0"/>
      </w:rPr>
      <w:t xml:space="preserve">Izdrukāts 08.11.2025. 08.33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25-TA-2107</w:t>
    </w:r>
    <w:r>
      <w:br/>
    </w:r>
    <w:r w:rsidR="00000000" w:rsidRPr="00000000" w:rsidDel="00000000">
      <w:rPr>
        <w:rtl w:val="0"/>
      </w:rPr>
      <w:t xml:space="preserve">Izdrukāts 08.11.2025. 08.33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Atzinumi_25-TA-2107.docx</dc:title>
</cp:coreProperties>
</file>

<file path=docProps/custom.xml><?xml version="1.0" encoding="utf-8"?>
<Properties xmlns="http://schemas.openxmlformats.org/officeDocument/2006/custom-properties" xmlns:vt="http://schemas.openxmlformats.org/officeDocument/2006/docPropsVTypes"/>
</file>