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8C0DF9" w:rsidP="00BA7FB0" w:rsidRDefault="008C0DF9" w14:paraId="0A816A70" w14:textId="77777777">
      <w:pPr>
        <w:sectPr w:rsidR="008C0DF9" w:rsidSect="00402B01">
          <w:headerReference w:type="even" r:id="rId11"/>
          <w:headerReference w:type="default" r:id="rId12"/>
          <w:footerReference w:type="even" r:id="rId13"/>
          <w:footerReference w:type="default" r:id="rId14"/>
          <w:headerReference w:type="first" r:id="rId15"/>
          <w:footerReference w:type="first" r:id="rId16"/>
          <w:pgSz w:w="11906" w:h="16838"/>
          <w:pgMar w:top="1440" w:right="1134" w:bottom="851" w:left="1797" w:header="709" w:footer="709" w:gutter="0"/>
          <w:cols w:space="720"/>
          <w:docGrid w:linePitch="360"/>
        </w:sectPr>
      </w:pPr>
    </w:p>
    <w:tbl>
      <w:tblPr>
        <w:tblStyle w:val="TableGrid"/>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left w:w="0" w:type="dxa"/>
          <w:right w:w="0" w:type="dxa"/>
        </w:tblCellMar>
        <w:tblLook w:val="04A0" w:firstRow="1" w:lastRow="0" w:firstColumn="1" w:lastColumn="0" w:noHBand="0" w:noVBand="1"/>
      </w:tblPr>
      <w:tblGrid>
        <w:gridCol w:w="4482"/>
        <w:gridCol w:w="4483"/>
      </w:tblGrid>
      <w:tr w:rsidR="008C0DF9" w:rsidTr="00F44DEF" w14:paraId="35FE23B5" w14:textId="77777777">
        <w:tc>
          <w:tcPr>
            <w:tcW w:w="8965" w:type="dxa"/>
            <w:gridSpan w:val="2"/>
            <w:tcMar>
              <w:bottom w:w="120" w:type="dxa"/>
            </w:tcMar>
          </w:tcPr>
          <w:p w:rsidR="008C0DF9" w:rsidP="000377E5" w:rsidRDefault="00632DFC" w14:paraId="21DCFDB7" w14:textId="7047F6AA">
            <w:pPr>
              <w:jc w:val="left"/>
            </w:pPr>
            <w:r w:rsidRPr="009D7A8C">
              <w:rPr>
                <w:b/>
                <w:szCs w:val="24"/>
              </w:rPr>
              <w:t>[{DATUMS}datums=d].[{DATUMS}datums=m].[{DATUMS}datums=Y].  Nr.[{DOK_NR_FULL}]</w:t>
            </w:r>
          </w:p>
        </w:tc>
      </w:tr>
      <w:tr w:rsidR="00195150" w:rsidTr="00AC20FA" w14:paraId="06CC4D35" w14:textId="77777777">
        <w:tc>
          <w:tcPr>
            <w:tcW w:w="4482" w:type="dxa"/>
          </w:tcPr>
          <w:p w:rsidRPr="00EA4672" w:rsidR="00DD362A" w:rsidP="00E626DE" w:rsidRDefault="00DD362A" w14:paraId="527DA8EC" w14:textId="77777777">
            <w:pPr>
              <w:jc w:val="right"/>
              <w:rPr>
                <w:b/>
              </w:rPr>
            </w:pPr>
          </w:p>
        </w:tc>
        <w:sdt>
          <w:sdtPr>
            <w:rPr>
              <w:b/>
            </w:rPr>
            <w:id w:val="1273285263"/>
            <w:placeholder>
              <w:docPart w:val="5FA45A25C93B415AB495AF54875EA30A"/>
            </w:placeholder>
          </w:sdtPr>
          <w:sdtEndPr/>
          <w:sdtContent>
            <w:tc>
              <w:tcPr>
                <w:tcW w:w="4483" w:type="dxa"/>
              </w:tcPr>
              <w:p w:rsidRPr="00EA4672" w:rsidR="00DD362A" w:rsidP="009E1351" w:rsidRDefault="00A64FFA" w14:paraId="39C64831" w14:textId="64BABA44">
                <w:pPr>
                  <w:jc w:val="right"/>
                  <w:rPr>
                    <w:b/>
                  </w:rPr>
                </w:pPr>
                <w:r>
                  <w:rPr>
                    <w:b/>
                  </w:rPr>
                  <w:t>Satiksmes ministrija</w:t>
                </w:r>
              </w:p>
            </w:tc>
          </w:sdtContent>
        </w:sdt>
      </w:tr>
      <w:tr w:rsidR="00C0023A" w:rsidTr="00AC20FA" w14:paraId="552D0918" w14:textId="77777777">
        <w:tc>
          <w:tcPr>
            <w:tcW w:w="4482" w:type="dxa"/>
          </w:tcPr>
          <w:p w:rsidRPr="00EA4672" w:rsidR="00C0023A" w:rsidP="00E626DE" w:rsidRDefault="00C0023A" w14:paraId="7E5D0874" w14:textId="77777777">
            <w:pPr>
              <w:jc w:val="right"/>
              <w:rPr>
                <w:b/>
              </w:rPr>
            </w:pPr>
          </w:p>
        </w:tc>
        <w:tc>
          <w:tcPr>
            <w:tcW w:w="4483" w:type="dxa"/>
          </w:tcPr>
          <w:p w:rsidR="00C0023A" w:rsidP="0043351A" w:rsidRDefault="00C0023A" w14:paraId="521A4745" w14:textId="3AAAD39A">
            <w:pPr>
              <w:jc w:val="right"/>
              <w:rPr>
                <w:b/>
              </w:rPr>
            </w:pPr>
          </w:p>
        </w:tc>
      </w:tr>
      <w:tr w:rsidR="00195150" w:rsidTr="00AC20FA" w14:paraId="0CE31A26" w14:textId="77777777">
        <w:sdt>
          <w:sdtPr>
            <w:id w:val="-1210880909"/>
            <w:placeholder>
              <w:docPart w:val="503A91617C2545459BBB6D0662980B70"/>
            </w:placeholder>
            <w:text w:multiLine="1"/>
          </w:sdtPr>
          <w:sdtEndPr/>
          <w:sdtContent>
            <w:tc>
              <w:tcPr>
                <w:tcW w:w="4482" w:type="dxa"/>
                <w:tcMar>
                  <w:top w:w="240" w:type="dxa"/>
                  <w:bottom w:w="240" w:type="dxa"/>
                </w:tcMar>
              </w:tcPr>
              <w:p w:rsidR="00DD362A" w:rsidP="00122F4A" w:rsidRDefault="00A64FFA" w14:paraId="66BA8FB7" w14:textId="305D4D72">
                <w:pPr>
                  <w:jc w:val="left"/>
                </w:pPr>
                <w:r>
                  <w:t>Atzinums par likumprojektu “Elektronisko sakaru likums” (VSS – 765)</w:t>
                </w:r>
              </w:p>
            </w:tc>
          </w:sdtContent>
        </w:sdt>
        <w:tc>
          <w:tcPr>
            <w:tcW w:w="4483" w:type="dxa"/>
          </w:tcPr>
          <w:p w:rsidR="00DD362A" w:rsidP="005042D7" w:rsidRDefault="00DD362A" w14:paraId="1E2858CB" w14:textId="77777777">
            <w:pPr>
              <w:jc w:val="left"/>
            </w:pPr>
          </w:p>
        </w:tc>
      </w:tr>
    </w:tbl>
    <w:sdt>
      <w:sdtPr>
        <w:id w:val="241379798"/>
        <w:placeholder>
          <w:docPart w:val="525E75755B1643D6B9EB62142B180421"/>
        </w:placeholder>
      </w:sdtPr>
      <w:sdtEndPr/>
      <w:sdtContent>
        <w:p w:rsidR="009B355A" w:rsidP="009B355A" w:rsidRDefault="009B355A" w14:paraId="5C375602" w14:textId="1ABC130C">
          <w:pPr>
            <w:ind w:firstLine="720"/>
          </w:pPr>
          <w:r>
            <w:t xml:space="preserve">Sabiedrisko pakalpojumu regulēšanas komisija (turpmāk – Regulators) savas kompetences ietvaros izvērtēja Satiksmes ministrijas sagatavoto </w:t>
          </w:r>
          <w:r>
            <w:rPr>
              <w:color w:val="000000"/>
              <w:szCs w:val="24"/>
              <w:shd w:val="clear" w:color="auto" w:fill="FFFFFF"/>
            </w:rPr>
            <w:t>likumprojektu</w:t>
          </w:r>
          <w:r w:rsidRPr="00573A64">
            <w:rPr>
              <w:color w:val="000000"/>
              <w:szCs w:val="24"/>
              <w:shd w:val="clear" w:color="auto" w:fill="FFFFFF"/>
            </w:rPr>
            <w:t xml:space="preserve"> </w:t>
          </w:r>
          <w:r>
            <w:rPr>
              <w:color w:val="000000"/>
              <w:szCs w:val="24"/>
              <w:shd w:val="clear" w:color="auto" w:fill="FFFFFF"/>
            </w:rPr>
            <w:t xml:space="preserve">“Elektronisko sakaru likums” </w:t>
          </w:r>
          <w:r w:rsidRPr="00573A64">
            <w:rPr>
              <w:color w:val="000000"/>
              <w:szCs w:val="24"/>
              <w:shd w:val="clear" w:color="auto" w:fill="FFFFFF"/>
            </w:rPr>
            <w:t xml:space="preserve">(VSS - </w:t>
          </w:r>
          <w:r>
            <w:rPr>
              <w:color w:val="000000"/>
              <w:szCs w:val="24"/>
              <w:shd w:val="clear" w:color="auto" w:fill="FFFFFF"/>
            </w:rPr>
            <w:t>765</w:t>
          </w:r>
          <w:r w:rsidRPr="00573A64">
            <w:rPr>
              <w:color w:val="000000"/>
              <w:szCs w:val="24"/>
              <w:shd w:val="clear" w:color="auto" w:fill="FFFFFF"/>
            </w:rPr>
            <w:t>)</w:t>
          </w:r>
          <w:r>
            <w:rPr>
              <w:color w:val="000000"/>
              <w:szCs w:val="24"/>
              <w:shd w:val="clear" w:color="auto" w:fill="FFFFFF"/>
            </w:rPr>
            <w:t xml:space="preserve"> (turpmāk – likumprojekts)</w:t>
          </w:r>
          <w:r>
            <w:t xml:space="preserve"> un tā sākotnējās ietekmes novērtējuma ziņojumu (anotāciju).</w:t>
          </w:r>
        </w:p>
        <w:p w:rsidR="009B355A" w:rsidP="009B355A" w:rsidRDefault="009B355A" w14:paraId="03A8E4A6" w14:textId="1C58C1C5">
          <w:pPr>
            <w:ind w:firstLine="720"/>
          </w:pPr>
          <w:r>
            <w:t>Regulators par likumprojektu izsaka šādus iebildumus:</w:t>
          </w:r>
        </w:p>
        <w:p w:rsidR="007F6BD8" w:rsidP="009B355A" w:rsidRDefault="007F6BD8" w14:paraId="140E55AC" w14:textId="77777777">
          <w:pPr>
            <w:ind w:firstLine="720"/>
          </w:pPr>
        </w:p>
        <w:p w:rsidR="00817F94" w:rsidP="003B5DCD" w:rsidRDefault="00817F94" w14:paraId="053A9FA1" w14:textId="4F6BCD0B">
          <w:pPr>
            <w:pStyle w:val="ListParagraph"/>
            <w:numPr>
              <w:ilvl w:val="0"/>
              <w:numId w:val="5"/>
            </w:numPr>
          </w:pPr>
          <w:r>
            <w:t>Svītrot likumprojekta 1.panta pirmās daļas 32.punktu.</w:t>
          </w:r>
        </w:p>
        <w:p w:rsidR="00460764" w:rsidP="009B4893" w:rsidRDefault="00460764" w14:paraId="0925EF26" w14:textId="7262C5E8">
          <w:pPr>
            <w:ind w:firstLine="720"/>
            <w:rPr>
              <w:szCs w:val="24"/>
            </w:rPr>
          </w:pPr>
          <w:r w:rsidRPr="00460764">
            <w:rPr>
              <w:szCs w:val="24"/>
            </w:rPr>
            <w:t>Kopīga ierobežotās radiofrekvenču joslas izmantošana ir viens no ierobežotās joslas lietošanas tiesību tālāknodošanas veidiem</w:t>
          </w:r>
          <w:r w:rsidR="009B4893">
            <w:rPr>
              <w:szCs w:val="24"/>
            </w:rPr>
            <w:t xml:space="preserve">. Ņemot vērā, ka likumprojekta 1.panta pirmās daļas 63.punktā ir noteikti tālāknodošanas veidi, nepieciešams tajā iekļaut </w:t>
          </w:r>
          <w:r w:rsidR="007F6BD8">
            <w:rPr>
              <w:szCs w:val="24"/>
            </w:rPr>
            <w:t xml:space="preserve">arī </w:t>
          </w:r>
          <w:r w:rsidR="009B4893">
            <w:rPr>
              <w:szCs w:val="24"/>
            </w:rPr>
            <w:t>likumprojekta 1.panta pirmās daļas 32.punktu.</w:t>
          </w:r>
        </w:p>
        <w:p w:rsidRPr="00460764" w:rsidR="00455CD6" w:rsidP="00460764" w:rsidRDefault="00455CD6" w14:paraId="5A89AF29" w14:textId="77777777">
          <w:pPr>
            <w:rPr>
              <w:szCs w:val="24"/>
            </w:rPr>
          </w:pPr>
        </w:p>
        <w:p w:rsidR="009B355A" w:rsidP="003B5DCD" w:rsidRDefault="00817F94" w14:paraId="7606D0C8" w14:textId="7D53719D">
          <w:pPr>
            <w:pStyle w:val="ListParagraph"/>
            <w:numPr>
              <w:ilvl w:val="0"/>
              <w:numId w:val="5"/>
            </w:numPr>
          </w:pPr>
          <w:r>
            <w:t xml:space="preserve"> </w:t>
          </w:r>
          <w:r w:rsidR="009B355A">
            <w:t xml:space="preserve">Izteikt likumprojekta 1.panta </w:t>
          </w:r>
          <w:r w:rsidR="003B5DCD">
            <w:t xml:space="preserve">pirmās daļas </w:t>
          </w:r>
          <w:r w:rsidR="009B355A">
            <w:t>47.punktu šādā redakcijā:</w:t>
          </w:r>
        </w:p>
        <w:p w:rsidR="00460764" w:rsidP="003B5DCD" w:rsidRDefault="003B5DCD" w14:paraId="25D98A4F" w14:textId="1E2B22AC">
          <w:r>
            <w:t xml:space="preserve">“47) </w:t>
          </w:r>
          <w:proofErr w:type="spellStart"/>
          <w:r w:rsidRPr="003B5DCD">
            <w:rPr>
              <w:b/>
              <w:bCs/>
            </w:rPr>
            <w:t>pieslēguma</w:t>
          </w:r>
          <w:proofErr w:type="spellEnd"/>
          <w:r w:rsidRPr="003B5DCD">
            <w:rPr>
              <w:b/>
              <w:bCs/>
            </w:rPr>
            <w:t xml:space="preserve"> punkts</w:t>
          </w:r>
          <w:r>
            <w:t xml:space="preserve"> – fizisks publiskā elektronisko sakaru tīkla punkts, kurā  galalietotājam ir nodrošināta piekļuve elektronisko sakaru tīklam pakalpojuma izmantošanai. Ja elektronisko sakaru tīklā nodrošina maršrutēšanu vai komutēšanu, </w:t>
          </w:r>
          <w:proofErr w:type="spellStart"/>
          <w:r>
            <w:t>pieslēguma</w:t>
          </w:r>
          <w:proofErr w:type="spellEnd"/>
          <w:r>
            <w:t xml:space="preserve"> punkts var tikt identificēts </w:t>
          </w:r>
          <w:r w:rsidRPr="003B5DCD">
            <w:t>ar papildu informāciju par noteikta elektronisko sakaru tīkla adresi, kura var būt saistīta ar galalietotāja numuru vai vārdu;</w:t>
          </w:r>
          <w:r>
            <w:t>”</w:t>
          </w:r>
        </w:p>
        <w:p w:rsidR="009B4893" w:rsidP="009B4893" w:rsidRDefault="009B4893" w14:paraId="77DDE80A" w14:textId="26F9B8CC">
          <w:pPr>
            <w:ind w:firstLine="720"/>
          </w:pPr>
          <w:r>
            <w:t>Likumprojektā iekļauto “</w:t>
          </w:r>
          <w:proofErr w:type="spellStart"/>
          <w:r>
            <w:t>pieslēguma</w:t>
          </w:r>
          <w:proofErr w:type="spellEnd"/>
          <w:r>
            <w:t xml:space="preserve"> punkta” definīciju ir nepieciešams redakcionāli precizēt, norādot, ka identifikācija ar papildu informāciju  var notikt tajos gadījumos, ja elektronisko sakaru tīklā nodrošina maršrutēšanu un komutēšanu. </w:t>
          </w:r>
        </w:p>
        <w:p w:rsidR="00460764" w:rsidP="003B5DCD" w:rsidRDefault="00460764" w14:paraId="568E6036" w14:textId="43738149"/>
        <w:p w:rsidR="003B5DCD" w:rsidP="003B5DCD" w:rsidRDefault="00817F94" w14:paraId="7C383AA1" w14:textId="2C2020D7">
          <w:pPr>
            <w:pStyle w:val="ListParagraph"/>
            <w:numPr>
              <w:ilvl w:val="0"/>
              <w:numId w:val="5"/>
            </w:numPr>
          </w:pPr>
          <w:r>
            <w:t>Izteikt likumprojekta 1.panta pirmās daļas 63.punktu šādā redakcijā”</w:t>
          </w:r>
        </w:p>
        <w:p w:rsidR="00817F94" w:rsidP="00817F94" w:rsidRDefault="00817F94" w14:paraId="6798B4CA" w14:textId="70F0E6B8">
          <w:r>
            <w:t>“63</w:t>
          </w:r>
          <w:r w:rsidRPr="007F6BD8">
            <w:rPr>
              <w:b/>
              <w:bCs/>
            </w:rPr>
            <w:t xml:space="preserve">) </w:t>
          </w:r>
          <w:bookmarkStart w:name="_Hlk51317239" w:id="0"/>
          <w:r w:rsidRPr="007F6BD8">
            <w:rPr>
              <w:b/>
              <w:bCs/>
            </w:rPr>
            <w:t>tālāknodošana</w:t>
          </w:r>
          <w:r>
            <w:t xml:space="preserve">  - elektronisko sakaru komersantam piešķirto numerācijas vai ierobežotas joslas lietošanas tiesību nodošana citam elektronisko sakaru komersantam</w:t>
          </w:r>
          <w:r w:rsidR="001B1C6E">
            <w:t xml:space="preserve"> saskaņā ar Regulatora noteiktajām prasībām</w:t>
          </w:r>
          <w:r>
            <w:t>. Tālāknodo</w:t>
          </w:r>
          <w:r w:rsidR="001B1C6E">
            <w:t>š</w:t>
          </w:r>
          <w:r>
            <w:t>anas veidi ir šādi:</w:t>
          </w:r>
        </w:p>
        <w:p w:rsidR="00817F94" w:rsidP="00817F94" w:rsidRDefault="00817F94" w14:paraId="7BFD1C8C" w14:textId="3D432AD8">
          <w:r>
            <w:t>a) iznomāšana – elektronisko sakaru komersants nodod lietošanas tiesības citam elektronisko sakaru komersantam, pašam šīs tiesības neizmantojot</w:t>
          </w:r>
          <w:r w:rsidR="00F66E1D">
            <w:t xml:space="preserve">, bet saglabājot tiesības lūgt </w:t>
          </w:r>
          <w:r w:rsidR="001B1C6E">
            <w:rPr>
              <w:szCs w:val="24"/>
            </w:rPr>
            <w:t>lietošanas tiesību termiņa pagarinājumu;</w:t>
          </w:r>
        </w:p>
        <w:p w:rsidR="001B1C6E" w:rsidP="001B1C6E" w:rsidRDefault="001B1C6E" w14:paraId="5DA9888F" w14:textId="2E6CA132">
          <w:pPr>
            <w:rPr>
              <w:szCs w:val="24"/>
            </w:rPr>
          </w:pPr>
          <w:r>
            <w:rPr>
              <w:szCs w:val="24"/>
            </w:rPr>
            <w:t xml:space="preserve">b) pārdošana – elektronisko sakaru komersants atdod </w:t>
          </w:r>
          <w:r w:rsidRPr="001B1C6E">
            <w:rPr>
              <w:szCs w:val="24"/>
            </w:rPr>
            <w:t>ierobežotas joslas lietošanas</w:t>
          </w:r>
          <w:r>
            <w:rPr>
              <w:szCs w:val="24"/>
            </w:rPr>
            <w:t xml:space="preserve"> tiesības citam elektronisko sakaru komersantam, zaudējot tiesības tās turpmāk izmantot un lūgt lietošanas tiesību termiņa pagarinājumu;</w:t>
          </w:r>
        </w:p>
        <w:p w:rsidR="001B1C6E" w:rsidP="001B1C6E" w:rsidRDefault="001B1C6E" w14:paraId="4BE8C25F" w14:textId="77777777">
          <w:pPr>
            <w:rPr>
              <w:szCs w:val="24"/>
            </w:rPr>
          </w:pPr>
          <w:r>
            <w:rPr>
              <w:szCs w:val="24"/>
            </w:rPr>
            <w:t xml:space="preserve">c) maiņa – vienlaicīga </w:t>
          </w:r>
          <w:r w:rsidRPr="001B1C6E">
            <w:rPr>
              <w:szCs w:val="24"/>
            </w:rPr>
            <w:t>ierobežotas joslas</w:t>
          </w:r>
          <w:r>
            <w:rPr>
              <w:szCs w:val="24"/>
            </w:rPr>
            <w:t xml:space="preserve"> lietošanas tiesību apmaiņa starp vairākiem elektronisko sakaru komersantiem;</w:t>
          </w:r>
        </w:p>
        <w:p w:rsidR="001B1C6E" w:rsidP="001B1C6E" w:rsidRDefault="001B1C6E" w14:paraId="3B7589FC" w14:textId="55332D9E">
          <w:pPr>
            <w:rPr>
              <w:szCs w:val="24"/>
            </w:rPr>
          </w:pPr>
          <w:r>
            <w:rPr>
              <w:szCs w:val="24"/>
            </w:rPr>
            <w:lastRenderedPageBreak/>
            <w:t>d) kopīga ierobežotas joslas izmantošana – ierobežotas joslas savstarpēji sadarbojoties vienlaicīga izmantošana starp elektronisko sakaru komersantiem, no kuriem vismaz vienam ir piešķirtas attiecīgās joslas lietošanas tiesības.</w:t>
          </w:r>
          <w:r w:rsidR="000F30FF">
            <w:rPr>
              <w:szCs w:val="24"/>
            </w:rPr>
            <w:t>”</w:t>
          </w:r>
        </w:p>
        <w:p w:rsidR="009B4893" w:rsidP="007F6BD8" w:rsidRDefault="009B4893" w14:paraId="1BB70AED" w14:textId="77A586FE">
          <w:pPr>
            <w:ind w:firstLine="720"/>
            <w:rPr>
              <w:szCs w:val="24"/>
            </w:rPr>
          </w:pPr>
          <w:r>
            <w:rPr>
              <w:szCs w:val="24"/>
            </w:rPr>
            <w:t xml:space="preserve">Likumprojektā nepieciešams </w:t>
          </w:r>
          <w:r w:rsidR="00A16A0D">
            <w:rPr>
              <w:szCs w:val="24"/>
            </w:rPr>
            <w:t>norādīt</w:t>
          </w:r>
          <w:r>
            <w:rPr>
              <w:szCs w:val="24"/>
            </w:rPr>
            <w:t xml:space="preserve"> tālāknodošanas veidus</w:t>
          </w:r>
          <w:r w:rsidR="00A16A0D">
            <w:rPr>
              <w:szCs w:val="24"/>
            </w:rPr>
            <w:t xml:space="preserve"> vienkopus</w:t>
          </w:r>
          <w:r>
            <w:rPr>
              <w:szCs w:val="24"/>
            </w:rPr>
            <w:t xml:space="preserve">, kā arī to, ka tālāknodošanas veidus – pārdošana un maiņa – kuri ir attiecināmi tikai uz ierobežotas joslas lietošanas tiesībām. </w:t>
          </w:r>
        </w:p>
        <w:p w:rsidR="00455CD6" w:rsidP="001B1C6E" w:rsidRDefault="00455CD6" w14:paraId="148B975F" w14:textId="77777777">
          <w:pPr>
            <w:rPr>
              <w:szCs w:val="24"/>
            </w:rPr>
          </w:pPr>
        </w:p>
        <w:bookmarkEnd w:id="0"/>
        <w:p w:rsidR="008A18A2" w:rsidP="003B5DCD" w:rsidRDefault="008A18A2" w14:paraId="777D7F75" w14:textId="2C43B00C">
          <w:pPr>
            <w:pStyle w:val="ListParagraph"/>
            <w:numPr>
              <w:ilvl w:val="0"/>
              <w:numId w:val="5"/>
            </w:numPr>
          </w:pPr>
          <w:r>
            <w:t>Papildināt likumprojekta 1.panta pirmās daļas 65.punktā pēc vārda “daļu” ar vārdiem “, kas ir vairāk kā viena dalībvalsts”.</w:t>
          </w:r>
        </w:p>
        <w:p w:rsidR="00EB7C34" w:rsidP="007F6BD8" w:rsidRDefault="00EB7C34" w14:paraId="3BC590F4" w14:textId="2ED4F95A">
          <w:pPr>
            <w:ind w:firstLine="720"/>
          </w:pPr>
          <w:r>
            <w:t>Precizēta “transnacionālie tirgi” definīcija atbilstoši Eiropas Parlamenta un Padomes 2018.gada 11.decembra Direktīvas 2018/1972 par Eiropas Elektronisko sakaru kodeksa izveidi (turpmāk – Direktīva) 2.panta 3.punktam.</w:t>
          </w:r>
        </w:p>
        <w:p w:rsidR="00455CD6" w:rsidP="00455CD6" w:rsidRDefault="00455CD6" w14:paraId="2D97589B" w14:textId="77777777">
          <w:pPr>
            <w:pStyle w:val="ListParagraph"/>
            <w:ind w:left="1080"/>
          </w:pPr>
        </w:p>
        <w:p w:rsidR="00725DEE" w:rsidP="00725DEE" w:rsidRDefault="00725DEE" w14:paraId="497FDFBA" w14:textId="7EACF061">
          <w:pPr>
            <w:pStyle w:val="ListParagraph"/>
            <w:numPr>
              <w:ilvl w:val="0"/>
              <w:numId w:val="5"/>
            </w:numPr>
          </w:pPr>
          <w:r>
            <w:t>Papildināt likumprojekta 1.panta pirmo daļu ar jaunu apakšpunktu šādā redakcijā:</w:t>
          </w:r>
        </w:p>
        <w:p w:rsidR="00725DEE" w:rsidP="00725DEE" w:rsidRDefault="00725DEE" w14:paraId="4B8EA92E" w14:textId="2BD55C03">
          <w:r>
            <w:t>“citas saistības – saistības, kas ir noteiktas šā likuma XIII nodaļā;”</w:t>
          </w:r>
          <w:r w:rsidR="00EB7C34">
            <w:t>.</w:t>
          </w:r>
        </w:p>
        <w:p w:rsidR="00EB7C34" w:rsidP="007F6BD8" w:rsidRDefault="00EB7C34" w14:paraId="291D62BD" w14:textId="77777777">
          <w:pPr>
            <w:ind w:firstLine="720"/>
          </w:pPr>
          <w:r>
            <w:t>Precizējums ir nepieciešams, lai nodrošinātu vienotu izpratni par likumprojektā lietotiem terminiem.</w:t>
          </w:r>
        </w:p>
        <w:p w:rsidR="00EB7C34" w:rsidP="00725DEE" w:rsidRDefault="00EB7C34" w14:paraId="22CE2C1A" w14:textId="667B73FB">
          <w:r>
            <w:t xml:space="preserve"> </w:t>
          </w:r>
        </w:p>
        <w:p w:rsidR="00FF35A4" w:rsidP="003B5DCD" w:rsidRDefault="00460764" w14:paraId="568F0685" w14:textId="7426E4F9">
          <w:pPr>
            <w:pStyle w:val="ListParagraph"/>
            <w:numPr>
              <w:ilvl w:val="0"/>
              <w:numId w:val="5"/>
            </w:numPr>
          </w:pPr>
          <w:r>
            <w:t>Izteikt likumprojekta 8.panta pirmās daļas 10.punktu šādā redakcijā:</w:t>
          </w:r>
        </w:p>
        <w:p w:rsidR="00460764" w:rsidP="00460764" w:rsidRDefault="00460764" w14:paraId="585B0FD9" w14:textId="6761BE7B">
          <w:r>
            <w:t>“10) piešķir, anulē, tālāk nodod un pagarina numerācijas un ierobežotas joslas lietošanas tiesības;”</w:t>
          </w:r>
          <w:r w:rsidR="00EB7C34">
            <w:t>.</w:t>
          </w:r>
        </w:p>
        <w:p w:rsidR="00455CD6" w:rsidP="00460764" w:rsidRDefault="00EB7C34" w14:paraId="35322458" w14:textId="3337A513">
          <w:r>
            <w:tab/>
          </w:r>
        </w:p>
        <w:p w:rsidR="00EB7C34" w:rsidP="003B5DCD" w:rsidRDefault="00EB7C34" w14:paraId="28CAD8B8" w14:textId="4BA81464">
          <w:pPr>
            <w:pStyle w:val="ListParagraph"/>
            <w:numPr>
              <w:ilvl w:val="0"/>
              <w:numId w:val="5"/>
            </w:numPr>
          </w:pPr>
          <w:r>
            <w:t xml:space="preserve">Izteikt likumprojekta 14.pantu šādā redakcijā: </w:t>
          </w:r>
        </w:p>
        <w:p w:rsidR="00EB7C34" w:rsidP="00EB7C34" w:rsidRDefault="00EB7C34" w14:paraId="0D8739EB" w14:textId="2A78084D">
          <w:pPr>
            <w:shd w:val="clear" w:color="auto" w:fill="FFFFFF" w:themeFill="background1"/>
            <w:tabs>
              <w:tab w:val="left" w:pos="426"/>
            </w:tabs>
            <w:textAlignment w:val="baseline"/>
            <w:rPr>
              <w:rFonts w:eastAsia="Times New Roman"/>
              <w:b/>
              <w:bCs/>
              <w:lang w:eastAsia="lv-LV"/>
            </w:rPr>
          </w:pPr>
          <w:bookmarkStart w:name="_Hlk51654909" w:id="1"/>
          <w:r>
            <w:rPr>
              <w:rFonts w:eastAsia="Times New Roman"/>
              <w:lang w:eastAsia="lv-LV"/>
            </w:rPr>
            <w:t xml:space="preserve">“ </w:t>
          </w:r>
          <w:r w:rsidRPr="00BB04DA">
            <w:rPr>
              <w:rFonts w:eastAsia="Times New Roman"/>
              <w:b/>
              <w:bCs/>
              <w:lang w:eastAsia="lv-LV"/>
            </w:rPr>
            <w:t xml:space="preserve">14.pants. Paziņojums par darbības </w:t>
          </w:r>
          <w:r w:rsidRPr="00BB04DA" w:rsidR="00BB04DA">
            <w:rPr>
              <w:rFonts w:eastAsia="Times New Roman"/>
              <w:b/>
              <w:bCs/>
              <w:lang w:eastAsia="lv-LV"/>
            </w:rPr>
            <w:t>uzsākšanu elektronisko sakaru nozarē</w:t>
          </w:r>
        </w:p>
        <w:p w:rsidR="005F1A3D" w:rsidP="00EB7C34" w:rsidRDefault="005F1A3D" w14:paraId="59E33BB3" w14:textId="77777777">
          <w:pPr>
            <w:shd w:val="clear" w:color="auto" w:fill="FFFFFF" w:themeFill="background1"/>
            <w:tabs>
              <w:tab w:val="left" w:pos="426"/>
            </w:tabs>
            <w:textAlignment w:val="baseline"/>
            <w:rPr>
              <w:rFonts w:eastAsia="Times New Roman"/>
              <w:lang w:eastAsia="lv-LV"/>
            </w:rPr>
          </w:pPr>
        </w:p>
        <w:p w:rsidRPr="00EB7C34" w:rsidR="00EB7C34" w:rsidP="00EB7C34" w:rsidRDefault="00EB7C34" w14:paraId="2C212765" w14:textId="56120CF0">
          <w:pPr>
            <w:shd w:val="clear" w:color="auto" w:fill="FFFFFF" w:themeFill="background1"/>
            <w:tabs>
              <w:tab w:val="left" w:pos="426"/>
            </w:tabs>
            <w:textAlignment w:val="baseline"/>
            <w:rPr>
              <w:rStyle w:val="normaltextrun"/>
              <w:rFonts w:eastAsiaTheme="majorEastAsia"/>
              <w:b/>
              <w:bCs/>
              <w:shd w:val="clear" w:color="auto" w:fill="FFFFFF"/>
            </w:rPr>
          </w:pPr>
          <w:r w:rsidRPr="00EB7C34">
            <w:rPr>
              <w:rFonts w:eastAsia="Times New Roman"/>
              <w:lang w:eastAsia="lv-LV"/>
            </w:rPr>
            <w:t>(1) Regulators nosaka e</w:t>
          </w:r>
          <w:r w:rsidRPr="00EB7C34">
            <w:rPr>
              <w:rStyle w:val="normaltextrun"/>
            </w:rPr>
            <w:t xml:space="preserve">lektronisko sakaru pakalpojumu un elektronisko sakaru tīklu sarakstu, pirms kura sniegšanas vai nodrošināšanas komersantam ir pienākums nosūtīt </w:t>
          </w:r>
          <w:bookmarkStart w:name="_Hlk51653814" w:id="2"/>
          <w:r w:rsidRPr="00EB7C34">
            <w:rPr>
              <w:rStyle w:val="normaltextrun"/>
            </w:rPr>
            <w:t xml:space="preserve">paziņojumu par darbības uzsākšanu elektronisko sakaru nozarē </w:t>
          </w:r>
          <w:bookmarkEnd w:id="2"/>
          <w:r w:rsidRPr="00EB7C34">
            <w:rPr>
              <w:rStyle w:val="normaltextrun"/>
            </w:rPr>
            <w:t xml:space="preserve">Regulatoram. Prasība nosūtīt paziņojumu par darbības uzsākšanu elektronisko sakaru nozarē Regulatoram neattiecas uz </w:t>
          </w:r>
          <w:proofErr w:type="spellStart"/>
          <w:r w:rsidRPr="00EB7C34">
            <w:rPr>
              <w:rStyle w:val="normaltextrun"/>
            </w:rPr>
            <w:t>starppersonu</w:t>
          </w:r>
          <w:proofErr w:type="spellEnd"/>
          <w:r w:rsidRPr="00EB7C34">
            <w:rPr>
              <w:rStyle w:val="normaltextrun"/>
            </w:rPr>
            <w:t xml:space="preserve"> sakaru pakalpojumu, neizmantojot numerāciju, sniedzējiem.</w:t>
          </w:r>
        </w:p>
        <w:p w:rsidRPr="00EB7C34" w:rsidR="00EB7C34" w:rsidP="00EB7C34" w:rsidRDefault="00EB7C34" w14:paraId="0EF123F0" w14:textId="77777777">
          <w:pPr>
            <w:shd w:val="clear" w:color="auto" w:fill="FFFFFF" w:themeFill="background1"/>
            <w:tabs>
              <w:tab w:val="left" w:pos="426"/>
            </w:tabs>
            <w:textAlignment w:val="baseline"/>
            <w:rPr>
              <w:rStyle w:val="normaltextrun"/>
            </w:rPr>
          </w:pPr>
          <w:r w:rsidRPr="00EB7C34">
            <w:rPr>
              <w:rStyle w:val="normaltextrun"/>
            </w:rPr>
            <w:t xml:space="preserve">(2) </w:t>
          </w:r>
          <w:bookmarkStart w:name="_Hlk51657567" w:id="3"/>
          <w:r w:rsidRPr="00EB7C34">
            <w:rPr>
              <w:rStyle w:val="normaltextrun"/>
              <w:shd w:val="clear" w:color="auto" w:fill="FFFFFF"/>
            </w:rPr>
            <w:t xml:space="preserve">Regulators izdod noteikumus par paziņojuma par </w:t>
          </w:r>
          <w:r w:rsidRPr="00EB7C34">
            <w:rPr>
              <w:rStyle w:val="normaltextrun"/>
            </w:rPr>
            <w:t xml:space="preserve">darbības uzsākšanu elektronisko sakaru nozarē un paziņojuma par tajā veiktajām izmaiņām, </w:t>
          </w:r>
          <w:bookmarkEnd w:id="3"/>
          <w:r w:rsidRPr="00EB7C34">
            <w:rPr>
              <w:rStyle w:val="normaltextrun"/>
              <w:shd w:val="clear" w:color="auto" w:fill="FFFFFF"/>
            </w:rPr>
            <w:t xml:space="preserve">darbības izbeigšanas paziņojuma </w:t>
          </w:r>
          <w:bookmarkStart w:name="_Hlk51657611" w:id="4"/>
          <w:r w:rsidRPr="00EB7C34">
            <w:rPr>
              <w:rStyle w:val="normaltextrun"/>
              <w:shd w:val="clear" w:color="auto" w:fill="FFFFFF"/>
            </w:rPr>
            <w:t>nosūtīšanu un tajos ietveramo informāciju</w:t>
          </w:r>
          <w:bookmarkEnd w:id="4"/>
          <w:r w:rsidRPr="00EB7C34">
            <w:rPr>
              <w:rStyle w:val="normaltextrun"/>
              <w:shd w:val="clear" w:color="auto" w:fill="FFFFFF"/>
            </w:rPr>
            <w:t>.</w:t>
          </w:r>
          <w:r w:rsidRPr="00EB7C34">
            <w:rPr>
              <w:rStyle w:val="eop"/>
              <w:shd w:val="clear" w:color="auto" w:fill="FFFFFF"/>
            </w:rPr>
            <w:t> </w:t>
          </w:r>
          <w:r w:rsidRPr="00EB7C34">
            <w:rPr>
              <w:rStyle w:val="eop"/>
            </w:rPr>
            <w:t> </w:t>
          </w:r>
          <w:r w:rsidRPr="00EB7C34">
            <w:rPr>
              <w:rStyle w:val="normaltextrun"/>
            </w:rPr>
            <w:t xml:space="preserve"> </w:t>
          </w:r>
        </w:p>
        <w:p w:rsidRPr="00EB7C34" w:rsidR="00EB7C34" w:rsidP="00EB7C34" w:rsidRDefault="00EB7C34" w14:paraId="53FC6449" w14:textId="58D1B0E4">
          <w:pPr>
            <w:shd w:val="clear" w:color="auto" w:fill="FFFFFF"/>
            <w:tabs>
              <w:tab w:val="left" w:pos="426"/>
            </w:tabs>
            <w:textAlignment w:val="baseline"/>
            <w:rPr>
              <w:rStyle w:val="normaltextrun"/>
            </w:rPr>
          </w:pPr>
          <w:r w:rsidRPr="00EB7C34">
            <w:rPr>
              <w:rStyle w:val="normaltextrun"/>
            </w:rPr>
            <w:t xml:space="preserve">(3) Komersants kļūst par elektronisko sakaru komersantu un iegūst tiesības sniegt elektronisko sakaru pakalpojumu un nodrošināt elektronisko sakaru tīklu tikai pēc tam, kad paziņojums par darbības uzsākšanu elektronisko sakaru nozarē ir saņemts Regulatorā. Paziņojums par darbības uzsākšanu elektronisko sakaru nozarē uzskatāms par iesniegtu dienā, kad Regulators ir saņēmis visu paziņojumā par darbības uzsākšanu elektronisko sakaru nozarē noteikto informāciju. Regulators pēc paziņojuma par darbības uzsākšanu elektronisko sakaru nozarē saņemšanas </w:t>
          </w:r>
          <w:r w:rsidRPr="00EB7C34" w:rsidR="00BB04DA">
            <w:rPr>
              <w:rStyle w:val="normaltextrun"/>
            </w:rPr>
            <w:t xml:space="preserve">nedēļas laikā </w:t>
          </w:r>
          <w:proofErr w:type="spellStart"/>
          <w:r w:rsidRPr="00EB7C34">
            <w:rPr>
              <w:rStyle w:val="normaltextrun"/>
            </w:rPr>
            <w:t>nosūta</w:t>
          </w:r>
          <w:proofErr w:type="spellEnd"/>
          <w:r w:rsidRPr="00EB7C34">
            <w:rPr>
              <w:rStyle w:val="normaltextrun"/>
            </w:rPr>
            <w:t xml:space="preserve"> apstiprinājumu par tā saņemšanu un informē elektronisko sakaru komersantu par vispārējo atļauju. </w:t>
          </w:r>
        </w:p>
        <w:p w:rsidR="00EB7C34" w:rsidP="00EB7C34" w:rsidRDefault="00EB7C34" w14:paraId="14A023E8" w14:textId="37C84CC6">
          <w:pPr>
            <w:shd w:val="clear" w:color="auto" w:fill="FFFFFF" w:themeFill="background1"/>
            <w:tabs>
              <w:tab w:val="left" w:pos="266"/>
              <w:tab w:val="left" w:pos="426"/>
            </w:tabs>
            <w:textAlignment w:val="baseline"/>
            <w:rPr>
              <w:rStyle w:val="normaltextrun"/>
              <w:shd w:val="clear" w:color="auto" w:fill="FFFFFF"/>
            </w:rPr>
          </w:pPr>
          <w:r w:rsidRPr="00EB7C34">
            <w:rPr>
              <w:rStyle w:val="eop"/>
            </w:rPr>
            <w:t xml:space="preserve">(4) </w:t>
          </w:r>
          <w:r w:rsidRPr="00EB7C34">
            <w:rPr>
              <w:rStyle w:val="normaltextrun"/>
              <w:shd w:val="clear" w:color="auto" w:fill="FFFFFF"/>
            </w:rPr>
            <w:t xml:space="preserve">Regulators, izmantojot elektroniskus līdzekļus, </w:t>
          </w:r>
          <w:proofErr w:type="spellStart"/>
          <w:r w:rsidRPr="00EB7C34">
            <w:rPr>
              <w:rStyle w:val="spellingerror"/>
              <w:shd w:val="clear" w:color="auto" w:fill="FFFFFF"/>
            </w:rPr>
            <w:t>nosūta</w:t>
          </w:r>
          <w:proofErr w:type="spellEnd"/>
          <w:r w:rsidRPr="00EB7C34">
            <w:rPr>
              <w:rStyle w:val="normaltextrun"/>
              <w:shd w:val="clear" w:color="auto" w:fill="FFFFFF"/>
            </w:rPr>
            <w:t xml:space="preserve"> </w:t>
          </w:r>
          <w:r w:rsidRPr="00EB7C34">
            <w:rPr>
              <w:rStyle w:val="normaltextrun"/>
              <w:i/>
              <w:shd w:val="clear" w:color="auto" w:fill="FFFFFF"/>
            </w:rPr>
            <w:t>BEREC</w:t>
          </w:r>
          <w:r w:rsidRPr="00EB7C34">
            <w:rPr>
              <w:rStyle w:val="normaltextrun"/>
              <w:shd w:val="clear" w:color="auto" w:fill="FFFFFF"/>
            </w:rPr>
            <w:t xml:space="preserve"> saņemto paziņojumu </w:t>
          </w:r>
          <w:r w:rsidRPr="00EB7C34">
            <w:rPr>
              <w:rStyle w:val="normaltextrun"/>
            </w:rPr>
            <w:t>par darbības uzsākšanu elektronisko sakaru nozarē un paziņojumu par tajā veiktajām izmaiņām</w:t>
          </w:r>
          <w:r w:rsidRPr="00EB7C34">
            <w:rPr>
              <w:rStyle w:val="normaltextrun"/>
              <w:shd w:val="clear" w:color="auto" w:fill="FFFFFF"/>
            </w:rPr>
            <w:t>.</w:t>
          </w:r>
          <w:r w:rsidR="00BB04DA">
            <w:rPr>
              <w:rStyle w:val="normaltextrun"/>
              <w:shd w:val="clear" w:color="auto" w:fill="FFFFFF"/>
            </w:rPr>
            <w:t>”</w:t>
          </w:r>
          <w:r w:rsidRPr="00EB7C34">
            <w:rPr>
              <w:rStyle w:val="normaltextrun"/>
              <w:shd w:val="clear" w:color="auto" w:fill="FFFFFF"/>
            </w:rPr>
            <w:t xml:space="preserve"> </w:t>
          </w:r>
        </w:p>
        <w:p w:rsidRPr="00EB7C34" w:rsidR="00BB04DA" w:rsidP="00CB28CF" w:rsidRDefault="00957023" w14:paraId="53C1BAA2" w14:textId="58F68452">
          <w:pPr>
            <w:shd w:val="clear" w:color="auto" w:fill="FFFFFF" w:themeFill="background1"/>
            <w:tabs>
              <w:tab w:val="left" w:pos="266"/>
              <w:tab w:val="left" w:pos="426"/>
            </w:tabs>
            <w:ind w:firstLine="284"/>
            <w:textAlignment w:val="baseline"/>
            <w:rPr>
              <w:rStyle w:val="normaltextrun"/>
              <w:shd w:val="clear" w:color="auto" w:fill="FFFFFF"/>
            </w:rPr>
          </w:pPr>
          <w:r>
            <w:rPr>
              <w:rStyle w:val="normaltextrun"/>
              <w:shd w:val="clear" w:color="auto" w:fill="FFFFFF"/>
            </w:rPr>
            <w:tab/>
            <w:t xml:space="preserve">Precizējumi likumprojekta 14.pantā ir veikti, ņemot vērā Direktīvas 12.pantu un </w:t>
          </w:r>
          <w:r w:rsidRPr="00C74200">
            <w:rPr>
              <w:szCs w:val="24"/>
            </w:rPr>
            <w:t>Eiropas Elektronisko sakaru regulatora iestād</w:t>
          </w:r>
          <w:r>
            <w:rPr>
              <w:szCs w:val="24"/>
            </w:rPr>
            <w:t>e</w:t>
          </w:r>
          <w:r w:rsidR="00CB28CF">
            <w:rPr>
              <w:szCs w:val="24"/>
            </w:rPr>
            <w:t>s</w:t>
          </w:r>
          <w:r>
            <w:rPr>
              <w:szCs w:val="24"/>
            </w:rPr>
            <w:t xml:space="preserve"> </w:t>
          </w:r>
          <w:r w:rsidRPr="00C74200">
            <w:rPr>
              <w:szCs w:val="24"/>
            </w:rPr>
            <w:t>(turpmāk</w:t>
          </w:r>
          <w:r>
            <w:rPr>
              <w:szCs w:val="24"/>
            </w:rPr>
            <w:t xml:space="preserve"> – </w:t>
          </w:r>
          <w:r w:rsidRPr="00C74200">
            <w:rPr>
              <w:szCs w:val="24"/>
            </w:rPr>
            <w:t>BEREC)</w:t>
          </w:r>
          <w:r>
            <w:rPr>
              <w:szCs w:val="24"/>
            </w:rPr>
            <w:t xml:space="preserve"> 2019.gada 6.decembra vadlīnijas</w:t>
          </w:r>
          <w:r w:rsidR="00CB28CF">
            <w:rPr>
              <w:szCs w:val="24"/>
            </w:rPr>
            <w:t xml:space="preserve"> </w:t>
          </w:r>
          <w:proofErr w:type="spellStart"/>
          <w:r w:rsidR="00CB28CF">
            <w:t>BoR</w:t>
          </w:r>
          <w:proofErr w:type="spellEnd"/>
          <w:r w:rsidR="00CB28CF">
            <w:t xml:space="preserve"> (19) 259</w:t>
          </w:r>
          <w:r>
            <w:rPr>
              <w:szCs w:val="24"/>
            </w:rPr>
            <w:t xml:space="preserve"> </w:t>
          </w:r>
          <w:r w:rsidRPr="00C74200">
            <w:rPr>
              <w:szCs w:val="24"/>
            </w:rPr>
            <w:t xml:space="preserve"> </w:t>
          </w:r>
          <w:r w:rsidR="00CB28CF">
            <w:rPr>
              <w:szCs w:val="24"/>
            </w:rPr>
            <w:t xml:space="preserve">par paziņojuma veidlapu un Direktīvas 12.panta ceturto daļu. </w:t>
          </w:r>
          <w:r w:rsidRPr="00D42C43">
            <w:rPr>
              <w:szCs w:val="24"/>
            </w:rPr>
            <w:t xml:space="preserve"> </w:t>
          </w:r>
        </w:p>
        <w:p w:rsidRPr="00BB04DA" w:rsidR="00EB7C34" w:rsidP="00EB7C34" w:rsidRDefault="00EB7C34" w14:paraId="0A2311DB" w14:textId="6249E52A">
          <w:pPr>
            <w:pStyle w:val="Heading2"/>
            <w:numPr>
              <w:ilvl w:val="0"/>
              <w:numId w:val="0"/>
            </w:numPr>
            <w:ind w:left="357" w:hanging="357"/>
            <w:rPr>
              <w:lang w:val="lv-LV"/>
            </w:rPr>
          </w:pPr>
          <w:r w:rsidRPr="00EB7C34">
            <w:rPr>
              <w:rStyle w:val="normaltextrun"/>
              <w:rFonts w:cs="Times New Roman"/>
              <w:shd w:val="clear" w:color="auto" w:fill="FFFFFF"/>
              <w:lang w:val="lv-LV"/>
            </w:rPr>
            <w:t xml:space="preserve"> </w:t>
          </w:r>
          <w:bookmarkEnd w:id="1"/>
        </w:p>
        <w:p w:rsidR="003B5DCD" w:rsidP="003B5DCD" w:rsidRDefault="00817F94" w14:paraId="68119015" w14:textId="78C49667">
          <w:pPr>
            <w:pStyle w:val="ListParagraph"/>
            <w:numPr>
              <w:ilvl w:val="0"/>
              <w:numId w:val="5"/>
            </w:numPr>
          </w:pPr>
          <w:r>
            <w:t>Izteikt likumprojekta 1</w:t>
          </w:r>
          <w:r w:rsidR="001B1C6E">
            <w:t>7</w:t>
          </w:r>
          <w:r>
            <w:t xml:space="preserve">.panta </w:t>
          </w:r>
          <w:r w:rsidR="001B1C6E">
            <w:t>ceturto daļu šādā redakcijā:</w:t>
          </w:r>
        </w:p>
        <w:p w:rsidRPr="000F30FF" w:rsidR="001B1C6E" w:rsidP="000F30FF" w:rsidRDefault="000F30FF" w14:paraId="76947C8A" w14:textId="78E741F1">
          <w:pPr>
            <w:rPr>
              <w:szCs w:val="24"/>
            </w:rPr>
          </w:pPr>
          <w:r>
            <w:rPr>
              <w:szCs w:val="24"/>
            </w:rPr>
            <w:t xml:space="preserve">“ (4) </w:t>
          </w:r>
          <w:r w:rsidRPr="000F30FF" w:rsidR="001B1C6E">
            <w:rPr>
              <w:szCs w:val="24"/>
            </w:rPr>
            <w:t xml:space="preserve">Elektronisko sakaru komersants, kas </w:t>
          </w:r>
          <w:r>
            <w:rPr>
              <w:szCs w:val="24"/>
            </w:rPr>
            <w:t>sniedz</w:t>
          </w:r>
          <w:r w:rsidRPr="000F30FF" w:rsidR="001B1C6E">
            <w:rPr>
              <w:szCs w:val="24"/>
            </w:rPr>
            <w:t xml:space="preserve"> platjoslas interneta pakalpojumus, nodrošin</w:t>
          </w:r>
          <w:r>
            <w:rPr>
              <w:szCs w:val="24"/>
            </w:rPr>
            <w:t>a</w:t>
          </w:r>
          <w:r w:rsidRPr="000F30FF" w:rsidR="001B1C6E">
            <w:rPr>
              <w:szCs w:val="24"/>
            </w:rPr>
            <w:t xml:space="preserve"> patērētājam vismaz vienu tarifu plānu</w:t>
          </w:r>
          <w:r w:rsidR="0028725F">
            <w:rPr>
              <w:szCs w:val="24"/>
            </w:rPr>
            <w:t xml:space="preserve">, kurā ir iekļauts platjoslas interneta pakalpojums </w:t>
          </w:r>
          <w:r w:rsidRPr="000F30FF" w:rsidR="001B1C6E">
            <w:rPr>
              <w:szCs w:val="24"/>
            </w:rPr>
            <w:t xml:space="preserve">ar pārraides </w:t>
          </w:r>
          <w:r w:rsidRPr="000F30FF" w:rsidR="001B1C6E">
            <w:rPr>
              <w:szCs w:val="24"/>
            </w:rPr>
            <w:lastRenderedPageBreak/>
            <w:t xml:space="preserve">ātrumu, kas ir pietiekams, lai nodrošinātu </w:t>
          </w:r>
          <w:r>
            <w:rPr>
              <w:szCs w:val="24"/>
            </w:rPr>
            <w:t xml:space="preserve">patērētājam </w:t>
          </w:r>
          <w:r w:rsidRPr="000F30FF" w:rsidR="002D5C22">
            <w:rPr>
              <w:szCs w:val="24"/>
            </w:rPr>
            <w:t xml:space="preserve">piekļuvi </w:t>
          </w:r>
          <w:r w:rsidRPr="000F30FF" w:rsidR="001B1C6E">
            <w:rPr>
              <w:szCs w:val="24"/>
            </w:rPr>
            <w:t>vismaz šādam pakalpojumu apjomam:</w:t>
          </w:r>
        </w:p>
        <w:p w:rsidRPr="001B1C6E" w:rsidR="001B1C6E" w:rsidP="000F30FF" w:rsidRDefault="001B1C6E" w14:paraId="397AAF9F" w14:textId="15F543DE">
          <w:pPr>
            <w:pStyle w:val="ListParagraph"/>
            <w:tabs>
              <w:tab w:val="left" w:pos="426"/>
            </w:tabs>
            <w:ind w:left="1080"/>
            <w:rPr>
              <w:szCs w:val="24"/>
            </w:rPr>
          </w:pPr>
          <w:r w:rsidRPr="001B1C6E">
            <w:rPr>
              <w:szCs w:val="24"/>
            </w:rPr>
            <w:t>1)</w:t>
          </w:r>
          <w:r w:rsidRPr="001B1C6E">
            <w:rPr>
              <w:szCs w:val="24"/>
            </w:rPr>
            <w:tab/>
            <w:t>e</w:t>
          </w:r>
          <w:r w:rsidR="000F30FF">
            <w:rPr>
              <w:szCs w:val="24"/>
            </w:rPr>
            <w:t xml:space="preserve">lektroniskais </w:t>
          </w:r>
          <w:r w:rsidRPr="001B1C6E">
            <w:rPr>
              <w:szCs w:val="24"/>
            </w:rPr>
            <w:t>pasts;</w:t>
          </w:r>
        </w:p>
        <w:p w:rsidRPr="001B1C6E" w:rsidR="001B1C6E" w:rsidP="000F30FF" w:rsidRDefault="001B1C6E" w14:paraId="32B03969" w14:textId="77777777">
          <w:pPr>
            <w:pStyle w:val="ListParagraph"/>
            <w:tabs>
              <w:tab w:val="left" w:pos="426"/>
            </w:tabs>
            <w:ind w:left="1080"/>
            <w:rPr>
              <w:szCs w:val="24"/>
            </w:rPr>
          </w:pPr>
          <w:r w:rsidRPr="001B1C6E">
            <w:rPr>
              <w:szCs w:val="24"/>
            </w:rPr>
            <w:t>2)</w:t>
          </w:r>
          <w:r w:rsidRPr="001B1C6E">
            <w:rPr>
              <w:szCs w:val="24"/>
            </w:rPr>
            <w:tab/>
            <w:t>meklētājprogrammām, kas ļauj meklēt un atrast visu veidu informāciju;</w:t>
          </w:r>
        </w:p>
        <w:p w:rsidRPr="001B1C6E" w:rsidR="001B1C6E" w:rsidP="000F30FF" w:rsidRDefault="001B1C6E" w14:paraId="2D973209" w14:textId="77777777">
          <w:pPr>
            <w:pStyle w:val="ListParagraph"/>
            <w:tabs>
              <w:tab w:val="left" w:pos="426"/>
            </w:tabs>
            <w:ind w:left="1080"/>
            <w:rPr>
              <w:szCs w:val="24"/>
            </w:rPr>
          </w:pPr>
          <w:r w:rsidRPr="001B1C6E">
            <w:rPr>
              <w:szCs w:val="24"/>
            </w:rPr>
            <w:t>3)</w:t>
          </w:r>
          <w:r w:rsidRPr="001B1C6E">
            <w:rPr>
              <w:szCs w:val="24"/>
            </w:rPr>
            <w:tab/>
            <w:t xml:space="preserve">mācību un izglītības </w:t>
          </w:r>
          <w:proofErr w:type="spellStart"/>
          <w:r w:rsidRPr="001B1C6E">
            <w:rPr>
              <w:szCs w:val="24"/>
            </w:rPr>
            <w:t>pamatrīki</w:t>
          </w:r>
          <w:proofErr w:type="spellEnd"/>
          <w:r w:rsidRPr="001B1C6E">
            <w:rPr>
              <w:szCs w:val="24"/>
            </w:rPr>
            <w:t xml:space="preserve"> tiešsaistē;</w:t>
          </w:r>
        </w:p>
        <w:p w:rsidRPr="001B1C6E" w:rsidR="001B1C6E" w:rsidP="000F30FF" w:rsidRDefault="001B1C6E" w14:paraId="1C674249" w14:textId="25D4DE79">
          <w:pPr>
            <w:pStyle w:val="ListParagraph"/>
            <w:tabs>
              <w:tab w:val="left" w:pos="426"/>
            </w:tabs>
            <w:ind w:left="1080"/>
            <w:rPr>
              <w:szCs w:val="24"/>
            </w:rPr>
          </w:pPr>
          <w:r w:rsidRPr="001B1C6E">
            <w:rPr>
              <w:szCs w:val="24"/>
            </w:rPr>
            <w:t>4)</w:t>
          </w:r>
          <w:r w:rsidRPr="001B1C6E">
            <w:rPr>
              <w:szCs w:val="24"/>
            </w:rPr>
            <w:tab/>
          </w:r>
          <w:r w:rsidR="00112A72">
            <w:rPr>
              <w:szCs w:val="24"/>
            </w:rPr>
            <w:t>laikraksti</w:t>
          </w:r>
          <w:r w:rsidRPr="001B1C6E">
            <w:rPr>
              <w:szCs w:val="24"/>
            </w:rPr>
            <w:t xml:space="preserve"> vai ziņas tiešsaistē;</w:t>
          </w:r>
        </w:p>
        <w:p w:rsidRPr="001B1C6E" w:rsidR="001B1C6E" w:rsidP="000F30FF" w:rsidRDefault="001B1C6E" w14:paraId="4066BB25" w14:textId="77777777">
          <w:pPr>
            <w:pStyle w:val="ListParagraph"/>
            <w:tabs>
              <w:tab w:val="left" w:pos="426"/>
            </w:tabs>
            <w:ind w:left="1080"/>
            <w:rPr>
              <w:szCs w:val="24"/>
            </w:rPr>
          </w:pPr>
          <w:r w:rsidRPr="001B1C6E">
            <w:rPr>
              <w:szCs w:val="24"/>
            </w:rPr>
            <w:t>5)</w:t>
          </w:r>
          <w:r w:rsidRPr="001B1C6E">
            <w:rPr>
              <w:szCs w:val="24"/>
            </w:rPr>
            <w:tab/>
            <w:t>preču un pakalpojumu iegāde vai pasūtījumi tiešsaistē;</w:t>
          </w:r>
        </w:p>
        <w:p w:rsidRPr="001B1C6E" w:rsidR="001B1C6E" w:rsidP="000F30FF" w:rsidRDefault="001B1C6E" w14:paraId="40263F00" w14:textId="77777777">
          <w:pPr>
            <w:pStyle w:val="ListParagraph"/>
            <w:tabs>
              <w:tab w:val="left" w:pos="426"/>
            </w:tabs>
            <w:ind w:left="1080"/>
            <w:rPr>
              <w:szCs w:val="24"/>
            </w:rPr>
          </w:pPr>
          <w:r w:rsidRPr="001B1C6E">
            <w:rPr>
              <w:szCs w:val="24"/>
            </w:rPr>
            <w:t>6)</w:t>
          </w:r>
          <w:r w:rsidRPr="001B1C6E">
            <w:rPr>
              <w:szCs w:val="24"/>
            </w:rPr>
            <w:tab/>
            <w:t>darba meklēšana un darba meklēšanas rīki;</w:t>
          </w:r>
        </w:p>
        <w:p w:rsidRPr="001B1C6E" w:rsidR="001B1C6E" w:rsidP="000F30FF" w:rsidRDefault="001B1C6E" w14:paraId="164BC48F" w14:textId="77777777">
          <w:pPr>
            <w:pStyle w:val="ListParagraph"/>
            <w:tabs>
              <w:tab w:val="left" w:pos="426"/>
            </w:tabs>
            <w:ind w:left="1080"/>
            <w:rPr>
              <w:szCs w:val="24"/>
            </w:rPr>
          </w:pPr>
          <w:r w:rsidRPr="001B1C6E">
            <w:rPr>
              <w:szCs w:val="24"/>
            </w:rPr>
            <w:t>7)</w:t>
          </w:r>
          <w:r w:rsidRPr="001B1C6E">
            <w:rPr>
              <w:szCs w:val="24"/>
            </w:rPr>
            <w:tab/>
            <w:t>profesionālo kontaktu veidošana;</w:t>
          </w:r>
        </w:p>
        <w:p w:rsidRPr="001B1C6E" w:rsidR="001B1C6E" w:rsidP="000F30FF" w:rsidRDefault="001B1C6E" w14:paraId="73C06874" w14:textId="77777777">
          <w:pPr>
            <w:pStyle w:val="ListParagraph"/>
            <w:tabs>
              <w:tab w:val="left" w:pos="426"/>
            </w:tabs>
            <w:ind w:left="1080"/>
            <w:rPr>
              <w:szCs w:val="24"/>
            </w:rPr>
          </w:pPr>
          <w:r w:rsidRPr="001B1C6E">
            <w:rPr>
              <w:szCs w:val="24"/>
            </w:rPr>
            <w:t>8)</w:t>
          </w:r>
          <w:r w:rsidRPr="001B1C6E">
            <w:rPr>
              <w:szCs w:val="24"/>
            </w:rPr>
            <w:tab/>
            <w:t>internetbankas pakalpojumi;</w:t>
          </w:r>
        </w:p>
        <w:p w:rsidRPr="001B1C6E" w:rsidR="001B1C6E" w:rsidP="000F30FF" w:rsidRDefault="001B1C6E" w14:paraId="3774276C" w14:textId="77777777">
          <w:pPr>
            <w:pStyle w:val="ListParagraph"/>
            <w:tabs>
              <w:tab w:val="left" w:pos="426"/>
            </w:tabs>
            <w:ind w:left="1080"/>
            <w:rPr>
              <w:szCs w:val="24"/>
            </w:rPr>
          </w:pPr>
          <w:r w:rsidRPr="001B1C6E">
            <w:rPr>
              <w:szCs w:val="24"/>
            </w:rPr>
            <w:t>9)</w:t>
          </w:r>
          <w:r w:rsidRPr="001B1C6E">
            <w:rPr>
              <w:szCs w:val="24"/>
            </w:rPr>
            <w:tab/>
            <w:t>e-pārvaldes pakalpojumu izmantošana;</w:t>
          </w:r>
        </w:p>
        <w:p w:rsidRPr="001B1C6E" w:rsidR="001B1C6E" w:rsidP="000F30FF" w:rsidRDefault="001B1C6E" w14:paraId="7E1928AE" w14:textId="77777777">
          <w:pPr>
            <w:pStyle w:val="ListParagraph"/>
            <w:tabs>
              <w:tab w:val="left" w:pos="426"/>
            </w:tabs>
            <w:ind w:left="1080"/>
            <w:rPr>
              <w:szCs w:val="24"/>
            </w:rPr>
          </w:pPr>
          <w:r w:rsidRPr="001B1C6E">
            <w:rPr>
              <w:szCs w:val="24"/>
            </w:rPr>
            <w:t>10)</w:t>
          </w:r>
          <w:r w:rsidRPr="001B1C6E">
            <w:rPr>
              <w:szCs w:val="24"/>
            </w:rPr>
            <w:tab/>
            <w:t xml:space="preserve">sociālie plašsaziņas līdzekļi un tūlītējā </w:t>
          </w:r>
          <w:proofErr w:type="spellStart"/>
          <w:r w:rsidRPr="001B1C6E">
            <w:rPr>
              <w:szCs w:val="24"/>
            </w:rPr>
            <w:t>ziņapmaiņa</w:t>
          </w:r>
          <w:proofErr w:type="spellEnd"/>
          <w:r w:rsidRPr="001B1C6E">
            <w:rPr>
              <w:szCs w:val="24"/>
            </w:rPr>
            <w:t>;</w:t>
          </w:r>
        </w:p>
        <w:p w:rsidR="001B1C6E" w:rsidP="000F30FF" w:rsidRDefault="001B1C6E" w14:paraId="263AA23C" w14:textId="7419A175">
          <w:pPr>
            <w:pStyle w:val="ListParagraph"/>
            <w:tabs>
              <w:tab w:val="left" w:pos="426"/>
            </w:tabs>
            <w:ind w:left="1080"/>
            <w:rPr>
              <w:szCs w:val="24"/>
            </w:rPr>
          </w:pPr>
          <w:r w:rsidRPr="001B1C6E">
            <w:rPr>
              <w:szCs w:val="24"/>
            </w:rPr>
            <w:t>11)</w:t>
          </w:r>
          <w:r w:rsidRPr="001B1C6E">
            <w:rPr>
              <w:szCs w:val="24"/>
            </w:rPr>
            <w:tab/>
            <w:t xml:space="preserve">izsaukumi un </w:t>
          </w:r>
          <w:proofErr w:type="spellStart"/>
          <w:r w:rsidRPr="001B1C6E">
            <w:rPr>
              <w:szCs w:val="24"/>
            </w:rPr>
            <w:t>videoizsaukumi</w:t>
          </w:r>
          <w:proofErr w:type="spellEnd"/>
          <w:r w:rsidRPr="001B1C6E">
            <w:rPr>
              <w:szCs w:val="24"/>
            </w:rPr>
            <w:t xml:space="preserve"> (standarta kvalitātē).”</w:t>
          </w:r>
        </w:p>
        <w:p w:rsidRPr="00957023" w:rsidR="00957023" w:rsidP="00957023" w:rsidRDefault="00CB28CF" w14:paraId="2EE133F8" w14:textId="6AB412C5">
          <w:pPr>
            <w:tabs>
              <w:tab w:val="left" w:pos="426"/>
            </w:tabs>
            <w:rPr>
              <w:szCs w:val="24"/>
            </w:rPr>
          </w:pPr>
          <w:r>
            <w:rPr>
              <w:szCs w:val="24"/>
            </w:rPr>
            <w:tab/>
            <w:t>Likumprojekta 17.panta ceturtās daļas redakcija izteikta, lai ieviestu Direktīvas V pielikumu.</w:t>
          </w:r>
        </w:p>
        <w:p w:rsidRPr="001B1C6E" w:rsidR="00455CD6" w:rsidP="000F30FF" w:rsidRDefault="00455CD6" w14:paraId="767359A9" w14:textId="77777777">
          <w:pPr>
            <w:pStyle w:val="ListParagraph"/>
            <w:tabs>
              <w:tab w:val="left" w:pos="426"/>
            </w:tabs>
            <w:ind w:left="1080"/>
            <w:rPr>
              <w:szCs w:val="24"/>
            </w:rPr>
          </w:pPr>
        </w:p>
        <w:p w:rsidR="000873C2" w:rsidP="000873C2" w:rsidRDefault="000873C2" w14:paraId="291B6FFB" w14:textId="4D6AF06F">
          <w:pPr>
            <w:pStyle w:val="ListParagraph"/>
            <w:numPr>
              <w:ilvl w:val="0"/>
              <w:numId w:val="5"/>
            </w:numPr>
            <w:jc w:val="both"/>
            <w:rPr>
              <w:rFonts w:cs="Times New Roman"/>
              <w:szCs w:val="24"/>
            </w:rPr>
          </w:pPr>
          <w:r w:rsidRPr="008E6F5D">
            <w:rPr>
              <w:rFonts w:cs="Times New Roman"/>
              <w:szCs w:val="24"/>
            </w:rPr>
            <w:t>Likumprojekta 19.panta trešajā daļā vārdus “reģistrācijas paziņojum</w:t>
          </w:r>
          <w:r>
            <w:rPr>
              <w:rFonts w:cs="Times New Roman"/>
              <w:szCs w:val="24"/>
            </w:rPr>
            <w:t>u</w:t>
          </w:r>
          <w:r w:rsidRPr="008E6F5D">
            <w:rPr>
              <w:rFonts w:cs="Times New Roman"/>
              <w:szCs w:val="24"/>
            </w:rPr>
            <w:t>” aizstāt ar vārdiem “paziņojumu par darbības uzsākšanu elektronisko sakaru nozarē”.</w:t>
          </w:r>
        </w:p>
        <w:p w:rsidRPr="008E6F5D" w:rsidR="000873C2" w:rsidP="000873C2" w:rsidRDefault="000873C2" w14:paraId="1A96B96E" w14:textId="77777777">
          <w:pPr>
            <w:pStyle w:val="ListParagraph"/>
            <w:ind w:left="1080"/>
            <w:jc w:val="both"/>
            <w:rPr>
              <w:rFonts w:cs="Times New Roman"/>
              <w:szCs w:val="24"/>
            </w:rPr>
          </w:pPr>
        </w:p>
        <w:p w:rsidR="00112A72" w:rsidP="001B1C6E" w:rsidRDefault="00112A72" w14:paraId="09360922" w14:textId="28C6F178">
          <w:pPr>
            <w:pStyle w:val="ListParagraph"/>
            <w:numPr>
              <w:ilvl w:val="0"/>
              <w:numId w:val="5"/>
            </w:numPr>
            <w:tabs>
              <w:tab w:val="left" w:pos="426"/>
            </w:tabs>
            <w:rPr>
              <w:szCs w:val="24"/>
            </w:rPr>
          </w:pPr>
          <w:r>
            <w:rPr>
              <w:szCs w:val="24"/>
            </w:rPr>
            <w:t>Papildināt likumprojekta 21.panta ceturtajā daļā pēc vārdiem “nodrošinot numura saglabāšanas pakalpojumu” ar vārdiem “saņem</w:t>
          </w:r>
          <w:r w:rsidR="008C5AEA">
            <w:rPr>
              <w:szCs w:val="24"/>
            </w:rPr>
            <w:t>to</w:t>
          </w:r>
          <w:r>
            <w:rPr>
              <w:szCs w:val="24"/>
            </w:rPr>
            <w:t xml:space="preserve"> </w:t>
          </w:r>
          <w:r w:rsidR="00A16A0D">
            <w:rPr>
              <w:szCs w:val="24"/>
            </w:rPr>
            <w:t xml:space="preserve">un izpildīto </w:t>
          </w:r>
          <w:r>
            <w:rPr>
              <w:szCs w:val="24"/>
            </w:rPr>
            <w:t>pieprasījumu skait</w:t>
          </w:r>
          <w:r w:rsidR="008C5AEA">
            <w:rPr>
              <w:szCs w:val="24"/>
            </w:rPr>
            <w:t>u</w:t>
          </w:r>
          <w:r>
            <w:rPr>
              <w:szCs w:val="24"/>
            </w:rPr>
            <w:t xml:space="preserve"> par interneta piekļuves pakalpojuma sniedzēja maiņu”. </w:t>
          </w:r>
        </w:p>
        <w:p w:rsidRPr="00CB28CF" w:rsidR="00CB28CF" w:rsidP="00CB28CF" w:rsidRDefault="00A16A0D" w14:paraId="065FEBCC" w14:textId="3B00DA27">
          <w:pPr>
            <w:tabs>
              <w:tab w:val="left" w:pos="426"/>
            </w:tabs>
            <w:rPr>
              <w:szCs w:val="24"/>
            </w:rPr>
          </w:pPr>
          <w:r>
            <w:rPr>
              <w:szCs w:val="24"/>
            </w:rPr>
            <w:tab/>
          </w:r>
          <w:r>
            <w:rPr>
              <w:szCs w:val="24"/>
            </w:rPr>
            <w:tab/>
          </w:r>
          <w:r w:rsidR="00CB28CF">
            <w:rPr>
              <w:szCs w:val="24"/>
            </w:rPr>
            <w:t>Likumprojektā ir noteikts jauns process - interneta piekļuves pakalpojuma sniedzēja maiņa, kas ir līdzīga numura saglabāšanas pakalpojumam</w:t>
          </w:r>
          <w:r w:rsidR="00F26739">
            <w:rPr>
              <w:szCs w:val="24"/>
            </w:rPr>
            <w:t>. Ņemot vērā iepriekš minēto,</w:t>
          </w:r>
          <w:r w:rsidR="00CB28CF">
            <w:rPr>
              <w:szCs w:val="24"/>
            </w:rPr>
            <w:t xml:space="preserve"> Regulatoram būs nepieciešama informācija par saņemtajiem un izpildītajiem pieprasījumiem</w:t>
          </w:r>
          <w:r w:rsidR="00F26739">
            <w:rPr>
              <w:szCs w:val="24"/>
            </w:rPr>
            <w:t xml:space="preserve"> par interneta piekļuves sniedzēja maiņu</w:t>
          </w:r>
          <w:r w:rsidR="00CB28CF">
            <w:rPr>
              <w:szCs w:val="24"/>
            </w:rPr>
            <w:t xml:space="preserve">. Līdzīgi kā informācijai par pārvietotajiem numuriem, </w:t>
          </w:r>
          <w:r w:rsidR="00F26739">
            <w:rPr>
              <w:szCs w:val="24"/>
            </w:rPr>
            <w:t>informācijai par interneta piekļuves pakalpojuma sniedzēja maiņu</w:t>
          </w:r>
          <w:r w:rsidR="00CB28CF">
            <w:rPr>
              <w:szCs w:val="24"/>
            </w:rPr>
            <w:t xml:space="preserve"> nevajadzētu būt ierobežotas pieejamības informācijai.  </w:t>
          </w:r>
        </w:p>
        <w:p w:rsidR="00455CD6" w:rsidP="00455CD6" w:rsidRDefault="00455CD6" w14:paraId="37B09274" w14:textId="77777777">
          <w:pPr>
            <w:pStyle w:val="ListParagraph"/>
            <w:tabs>
              <w:tab w:val="left" w:pos="426"/>
            </w:tabs>
            <w:ind w:left="1080"/>
            <w:rPr>
              <w:szCs w:val="24"/>
            </w:rPr>
          </w:pPr>
        </w:p>
        <w:p w:rsidR="001B1C6E" w:rsidP="001B1C6E" w:rsidRDefault="000F30FF" w14:paraId="326E9790" w14:textId="72678A6A">
          <w:pPr>
            <w:pStyle w:val="ListParagraph"/>
            <w:numPr>
              <w:ilvl w:val="0"/>
              <w:numId w:val="5"/>
            </w:numPr>
            <w:tabs>
              <w:tab w:val="left" w:pos="426"/>
            </w:tabs>
            <w:rPr>
              <w:szCs w:val="24"/>
            </w:rPr>
          </w:pPr>
          <w:r>
            <w:rPr>
              <w:szCs w:val="24"/>
            </w:rPr>
            <w:t>Likumprojekta 35.panta sestās daļas pēdējo teikumu izteikt šādā redakcijā:</w:t>
          </w:r>
        </w:p>
        <w:p w:rsidR="000F30FF" w:rsidP="000F30FF" w:rsidRDefault="000F30FF" w14:paraId="388167B6" w14:textId="0BEF2F48">
          <w:pPr>
            <w:tabs>
              <w:tab w:val="left" w:pos="426"/>
            </w:tabs>
            <w:rPr>
              <w:szCs w:val="24"/>
            </w:rPr>
          </w:pPr>
          <w:r>
            <w:rPr>
              <w:szCs w:val="24"/>
            </w:rPr>
            <w:t xml:space="preserve">“(6) </w:t>
          </w:r>
          <w:r w:rsidR="00624F1D">
            <w:rPr>
              <w:szCs w:val="24"/>
            </w:rPr>
            <w:t xml:space="preserve">Patērētājam ir pamats izbeigt terminētu līgumu bez līgumsoda piemērošanas, ja </w:t>
          </w:r>
          <w:r>
            <w:rPr>
              <w:szCs w:val="24"/>
            </w:rPr>
            <w:t>Regulator</w:t>
          </w:r>
          <w:r w:rsidR="00624F1D">
            <w:rPr>
              <w:szCs w:val="24"/>
            </w:rPr>
            <w:t>s ir</w:t>
          </w:r>
          <w:r>
            <w:rPr>
              <w:szCs w:val="24"/>
            </w:rPr>
            <w:t xml:space="preserve"> konstatēj</w:t>
          </w:r>
          <w:r w:rsidR="00624F1D">
            <w:rPr>
              <w:szCs w:val="24"/>
            </w:rPr>
            <w:t>is</w:t>
          </w:r>
          <w:r>
            <w:rPr>
              <w:szCs w:val="24"/>
            </w:rPr>
            <w:t xml:space="preserve"> pakalpojuma kvalitātes neatbilstību terminētā līgumā noteiktajām elektronisko sakaru pakalpojuma kvalitātes parametru vērtībām.”</w:t>
          </w:r>
        </w:p>
        <w:p w:rsidR="00455CD6" w:rsidP="000F30FF" w:rsidRDefault="00455CD6" w14:paraId="71F5870A" w14:textId="77777777">
          <w:pPr>
            <w:tabs>
              <w:tab w:val="left" w:pos="426"/>
            </w:tabs>
            <w:rPr>
              <w:szCs w:val="24"/>
            </w:rPr>
          </w:pPr>
        </w:p>
        <w:p w:rsidR="00D1636F" w:rsidP="00D1636F" w:rsidRDefault="00D1636F" w14:paraId="541D4F79" w14:textId="734A7913">
          <w:pPr>
            <w:pStyle w:val="ListParagraph"/>
            <w:numPr>
              <w:ilvl w:val="0"/>
              <w:numId w:val="5"/>
            </w:numPr>
            <w:jc w:val="both"/>
          </w:pPr>
          <w:r>
            <w:t xml:space="preserve">Aizstāt likumprojekta 42.panta otrajā daļā vārdus “pieprasa, piešķir, anulē, </w:t>
          </w:r>
          <w:proofErr w:type="spellStart"/>
          <w:r>
            <w:t>tālāknodod</w:t>
          </w:r>
          <w:proofErr w:type="spellEnd"/>
          <w:r>
            <w:t xml:space="preserve"> un pagarina to termiņu” ar vārdiem “pieprasa piešķirt, anulēt, </w:t>
          </w:r>
          <w:proofErr w:type="spellStart"/>
          <w:r>
            <w:t>tālāknodot</w:t>
          </w:r>
          <w:proofErr w:type="spellEnd"/>
          <w:r>
            <w:t xml:space="preserve"> un pagarināt to termiņu”. </w:t>
          </w:r>
        </w:p>
        <w:p w:rsidRPr="00D1636F" w:rsidR="00455CD6" w:rsidP="00455CD6" w:rsidRDefault="00455CD6" w14:paraId="0B13C438" w14:textId="77777777">
          <w:pPr>
            <w:pStyle w:val="ListParagraph"/>
            <w:ind w:left="1080"/>
            <w:jc w:val="both"/>
          </w:pPr>
        </w:p>
        <w:p w:rsidR="00D1636F" w:rsidP="003B5DCD" w:rsidRDefault="00D1636F" w14:paraId="7748F114" w14:textId="06B96D18">
          <w:pPr>
            <w:pStyle w:val="ListParagraph"/>
            <w:numPr>
              <w:ilvl w:val="0"/>
              <w:numId w:val="5"/>
            </w:numPr>
          </w:pPr>
          <w:r>
            <w:t>Izteikt likumprojekta 45.panta ceturto un piekto daļu šādā redakcijā:</w:t>
          </w:r>
        </w:p>
        <w:p w:rsidR="00474709" w:rsidP="00D1636F" w:rsidRDefault="00D1636F" w14:paraId="5424BA5E" w14:textId="77777777">
          <w:r>
            <w:t xml:space="preserve">“(4) </w:t>
          </w:r>
          <w:r w:rsidR="00474709">
            <w:t xml:space="preserve">Iznomāšanas gadījumā </w:t>
          </w:r>
          <w:proofErr w:type="spellStart"/>
          <w:r w:rsidR="00474709">
            <w:t>t</w:t>
          </w:r>
          <w:r>
            <w:t>ālākdevējs</w:t>
          </w:r>
          <w:proofErr w:type="spellEnd"/>
          <w:r>
            <w:t xml:space="preserve"> atbild par ierobežotas joslas lietošanas tiesību </w:t>
          </w:r>
          <w:r w:rsidR="00474709">
            <w:t>izmantošanu un specifisko lietošanas tiesību nosacījumu izpildi.</w:t>
          </w:r>
        </w:p>
        <w:p w:rsidR="00D1636F" w:rsidP="00D1636F" w:rsidRDefault="00474709" w14:paraId="129AEB44" w14:textId="058B19B1">
          <w:r>
            <w:t xml:space="preserve">(5) Pārdošanas gadījumā </w:t>
          </w:r>
          <w:proofErr w:type="spellStart"/>
          <w:r>
            <w:t>tālāksaņēmējs</w:t>
          </w:r>
          <w:proofErr w:type="spellEnd"/>
          <w:r>
            <w:t xml:space="preserve"> atbild par ierobežotas joslas lietoš</w:t>
          </w:r>
          <w:r w:rsidR="00F26739">
            <w:t>a</w:t>
          </w:r>
          <w:r>
            <w:t xml:space="preserve">nas tiesību izmantošanu un specifisko lietošanas tiesību nosacījumu izpildi. Regulators pārdošanas gadījumā anulē </w:t>
          </w:r>
          <w:proofErr w:type="spellStart"/>
          <w:r>
            <w:t>tālākdevējam</w:t>
          </w:r>
          <w:proofErr w:type="spellEnd"/>
          <w:r>
            <w:t xml:space="preserve"> ierobežotas joslas lietošanas tiesības un tās piešķir </w:t>
          </w:r>
          <w:proofErr w:type="spellStart"/>
          <w:r>
            <w:t>tālāksaņēmējam</w:t>
          </w:r>
          <w:proofErr w:type="spellEnd"/>
          <w:r>
            <w:t xml:space="preserve">, piemērojot specifiskos lietošanas tiesību nosacījumus. Šajā gadījumā Regulators nerīko izsoli vai konkursu ierobežotas joslas lietošanu tiesību piešķiršanai.”  </w:t>
          </w:r>
        </w:p>
        <w:p w:rsidRPr="00D1636F" w:rsidR="00F26739" w:rsidP="00D1636F" w:rsidRDefault="00F26739" w14:paraId="12C5ED9C" w14:textId="77777777"/>
        <w:p w:rsidR="00F13772" w:rsidP="003B5DCD" w:rsidRDefault="00F13772" w14:paraId="3FFC8A12" w14:textId="105B44A1">
          <w:pPr>
            <w:pStyle w:val="ListParagraph"/>
            <w:numPr>
              <w:ilvl w:val="0"/>
              <w:numId w:val="5"/>
            </w:numPr>
          </w:pPr>
          <w:r>
            <w:t xml:space="preserve">Aizstāt likumprojekta 46.panta pirmās daļās 5.punktā vārdus “ierobežotas joslas kopīgas izmantošanas” ar vārdu “tālāknodošanas”. </w:t>
          </w:r>
        </w:p>
        <w:p w:rsidRPr="00F13772" w:rsidR="00455CD6" w:rsidP="00455CD6" w:rsidRDefault="00455CD6" w14:paraId="18649561" w14:textId="77777777">
          <w:pPr>
            <w:pStyle w:val="ListParagraph"/>
            <w:ind w:left="1080"/>
          </w:pPr>
        </w:p>
        <w:p w:rsidR="00F13772" w:rsidP="003B5DCD" w:rsidRDefault="00F13772" w14:paraId="68140772" w14:textId="6C825D60">
          <w:pPr>
            <w:pStyle w:val="ListParagraph"/>
            <w:numPr>
              <w:ilvl w:val="0"/>
              <w:numId w:val="5"/>
            </w:numPr>
          </w:pPr>
          <w:r>
            <w:t>Pārcelt likumprojekta 48.pantu pēc 45.panta (tālāknodošana).</w:t>
          </w:r>
        </w:p>
        <w:p w:rsidR="00F26739" w:rsidP="00F26739" w:rsidRDefault="00A16A0D" w14:paraId="4482C0D8" w14:textId="3B677FF5">
          <w:pPr>
            <w:ind w:firstLine="720"/>
          </w:pPr>
          <w:r>
            <w:lastRenderedPageBreak/>
            <w:t>L</w:t>
          </w:r>
          <w:r w:rsidR="00F26739">
            <w:t xml:space="preserve">ikumprojekta 45.-48.pantā izteiktie precizējumi ir saistīti </w:t>
          </w:r>
          <w:r w:rsidR="00692C7F">
            <w:t>a</w:t>
          </w:r>
          <w:r w:rsidR="00F26739">
            <w:t>r likumprojektā lietotajiem tālāknodošanas veidu terminiem, kā arī to, lai likumprojektā pantu izvietojums ir loģisks un secīgs.</w:t>
          </w:r>
        </w:p>
        <w:p w:rsidR="00F26739" w:rsidP="00F26739" w:rsidRDefault="00F26739" w14:paraId="60452089" w14:textId="77777777">
          <w:pPr>
            <w:ind w:left="720"/>
          </w:pPr>
        </w:p>
        <w:p w:rsidR="00455CD6" w:rsidP="00455CD6" w:rsidRDefault="00E51D6B" w14:paraId="661BC4E5" w14:textId="77777777">
          <w:pPr>
            <w:pStyle w:val="ListParagraph"/>
            <w:numPr>
              <w:ilvl w:val="0"/>
              <w:numId w:val="5"/>
            </w:numPr>
            <w:jc w:val="both"/>
          </w:pPr>
          <w:r>
            <w:t>Izteikt likumprojekta 50.panta otrās daļas pēdējo teikumu šādā redakcijā:</w:t>
          </w:r>
        </w:p>
        <w:p w:rsidR="00E51D6B" w:rsidP="00455CD6" w:rsidRDefault="00455CD6" w14:paraId="6BF56794" w14:textId="169826F8">
          <w:r>
            <w:t>“</w:t>
          </w:r>
          <w:r w:rsidR="00E51D6B">
            <w:t>Regulators informē Eiropas Savienības dalībvalstu regulatorus un Eiropas Komisiju par publiskās konsultācijas rezultātiem.”</w:t>
          </w:r>
        </w:p>
        <w:p w:rsidRPr="00F13772" w:rsidR="00455CD6" w:rsidP="00455CD6" w:rsidRDefault="00455CD6" w14:paraId="41F24767" w14:textId="77777777">
          <w:pPr>
            <w:pStyle w:val="ListParagraph"/>
            <w:ind w:left="1080"/>
            <w:jc w:val="both"/>
          </w:pPr>
        </w:p>
        <w:p w:rsidR="005E2FCD" w:rsidP="003B5DCD" w:rsidRDefault="005E2FCD" w14:paraId="2A528474" w14:textId="5E0B10CA">
          <w:pPr>
            <w:pStyle w:val="ListParagraph"/>
            <w:numPr>
              <w:ilvl w:val="0"/>
              <w:numId w:val="5"/>
            </w:numPr>
          </w:pPr>
          <w:bookmarkStart w:name="_Hlk51576459" w:id="5"/>
          <w:r>
            <w:t>Izteikt likumprojekta 60.pantu šādā redakcijā:</w:t>
          </w:r>
        </w:p>
        <w:p w:rsidR="005E2FCD" w:rsidP="005E2FCD" w:rsidRDefault="005E2FCD" w14:paraId="698FF537" w14:textId="5A98C508">
          <w:r>
            <w:t>“</w:t>
          </w:r>
          <w:r w:rsidRPr="00F26739">
            <w:rPr>
              <w:b/>
              <w:bCs/>
            </w:rPr>
            <w:t>60.pants. Ārkārtas palīdzības dienestu numuri</w:t>
          </w:r>
        </w:p>
        <w:p w:rsidR="005E2FCD" w:rsidP="005E2FCD" w:rsidRDefault="005E2FCD" w14:paraId="31CBB07B" w14:textId="6E3E19B9"/>
        <w:p w:rsidR="005E2FCD" w:rsidP="005E2FCD" w:rsidRDefault="005E2FCD" w14:paraId="5F6DD381" w14:textId="4710F02C">
          <w:r>
            <w:t>Ārkārtas palīdzības dienestu numuri ir šādu valsts iestāžu pārziņā:</w:t>
          </w:r>
        </w:p>
        <w:p w:rsidR="005E2FCD" w:rsidP="005E2FCD" w:rsidRDefault="005E2FCD" w14:paraId="472F34A5" w14:textId="2B5C24A8">
          <w:pPr>
            <w:numPr>
              <w:ilvl w:val="0"/>
              <w:numId w:val="7"/>
            </w:numPr>
            <w:rPr>
              <w:szCs w:val="24"/>
              <w:lang w:eastAsia="en-US"/>
            </w:rPr>
          </w:pPr>
          <w:r>
            <w:rPr>
              <w:szCs w:val="24"/>
            </w:rPr>
            <w:t>Valsts ugunsdzēsības un glābšanas dienests  -  Vienotais ārkārtas palīdzības izsaukumu numurs “112” un speciālo dienestu numurs “01”;</w:t>
          </w:r>
        </w:p>
        <w:p w:rsidR="005E2FCD" w:rsidP="005E2FCD" w:rsidRDefault="005E2FCD" w14:paraId="79037F0C" w14:textId="1810C634">
          <w:pPr>
            <w:numPr>
              <w:ilvl w:val="0"/>
              <w:numId w:val="7"/>
            </w:numPr>
            <w:jc w:val="left"/>
            <w:rPr>
              <w:szCs w:val="24"/>
            </w:rPr>
          </w:pPr>
          <w:proofErr w:type="spellStart"/>
          <w:r>
            <w:rPr>
              <w:szCs w:val="24"/>
            </w:rPr>
            <w:t>Iekšlietu</w:t>
          </w:r>
          <w:proofErr w:type="spellEnd"/>
          <w:r>
            <w:rPr>
              <w:szCs w:val="24"/>
            </w:rPr>
            <w:t xml:space="preserve"> ministrija -  Valsts policijas numurs “110” un speciālo dienestu numurs “02”;</w:t>
          </w:r>
        </w:p>
        <w:p w:rsidR="005E2FCD" w:rsidP="005E2FCD" w:rsidRDefault="005E2FCD" w14:paraId="162DD8C9" w14:textId="43197AAD">
          <w:pPr>
            <w:numPr>
              <w:ilvl w:val="0"/>
              <w:numId w:val="7"/>
            </w:numPr>
            <w:jc w:val="left"/>
            <w:rPr>
              <w:szCs w:val="24"/>
            </w:rPr>
          </w:pPr>
          <w:r>
            <w:rPr>
              <w:szCs w:val="24"/>
            </w:rPr>
            <w:t>Veselības ministrija - Neatliekamās medicīniskās palīdzības dienesta numurs “113” un speciālo dienestu numurs “03”;</w:t>
          </w:r>
        </w:p>
        <w:p w:rsidR="005E2FCD" w:rsidP="005E2FCD" w:rsidRDefault="005E2FCD" w14:paraId="77E2605F" w14:textId="4EA12004">
          <w:pPr>
            <w:numPr>
              <w:ilvl w:val="0"/>
              <w:numId w:val="7"/>
            </w:numPr>
            <w:jc w:val="left"/>
            <w:rPr>
              <w:szCs w:val="24"/>
              <w:lang w:val="fr-FR"/>
            </w:rPr>
          </w:pPr>
          <w:r>
            <w:rPr>
              <w:szCs w:val="24"/>
            </w:rPr>
            <w:t>Ekonomikas ministrija - Gāzes avārijas dienesta numurs “114” un speciālo dienestu numurs “04”;</w:t>
          </w:r>
        </w:p>
        <w:p w:rsidRPr="00F26739" w:rsidR="005E2FCD" w:rsidP="005E2FCD" w:rsidRDefault="005E2FCD" w14:paraId="4298160C" w14:textId="1A0D0F26">
          <w:pPr>
            <w:numPr>
              <w:ilvl w:val="0"/>
              <w:numId w:val="7"/>
            </w:numPr>
            <w:rPr>
              <w:szCs w:val="24"/>
              <w:lang w:val="fr-FR"/>
            </w:rPr>
          </w:pPr>
          <w:r>
            <w:rPr>
              <w:szCs w:val="24"/>
            </w:rPr>
            <w:t>Satiksmes ministrija - Jūras meklēšanas un glābšanas koordinācijas centra numurs “115”.</w:t>
          </w:r>
          <w:r w:rsidR="00E95155">
            <w:rPr>
              <w:szCs w:val="24"/>
            </w:rPr>
            <w:t>”</w:t>
          </w:r>
        </w:p>
        <w:p w:rsidRPr="00AB2265" w:rsidR="000873C2" w:rsidP="000873C2" w:rsidRDefault="00F26739" w14:paraId="043DEE68" w14:textId="36A0720D">
          <w:pPr>
            <w:ind w:firstLine="501"/>
            <w:rPr>
              <w:szCs w:val="24"/>
            </w:rPr>
          </w:pPr>
          <w:proofErr w:type="spellStart"/>
          <w:r>
            <w:rPr>
              <w:szCs w:val="24"/>
              <w:lang w:val="fr-FR"/>
            </w:rPr>
            <w:t>Likumprojekta</w:t>
          </w:r>
          <w:proofErr w:type="spellEnd"/>
          <w:r>
            <w:rPr>
              <w:szCs w:val="24"/>
              <w:lang w:val="fr-FR"/>
            </w:rPr>
            <w:t xml:space="preserve"> </w:t>
          </w:r>
          <w:proofErr w:type="gramStart"/>
          <w:r>
            <w:rPr>
              <w:szCs w:val="24"/>
              <w:lang w:val="fr-FR"/>
            </w:rPr>
            <w:t>60.pantu</w:t>
          </w:r>
          <w:proofErr w:type="gramEnd"/>
          <w:r>
            <w:rPr>
              <w:szCs w:val="24"/>
              <w:lang w:val="fr-FR"/>
            </w:rPr>
            <w:t xml:space="preserve"> </w:t>
          </w:r>
          <w:proofErr w:type="spellStart"/>
          <w:r>
            <w:rPr>
              <w:szCs w:val="24"/>
              <w:lang w:val="fr-FR"/>
            </w:rPr>
            <w:t>ir</w:t>
          </w:r>
          <w:proofErr w:type="spellEnd"/>
          <w:r>
            <w:rPr>
              <w:szCs w:val="24"/>
              <w:lang w:val="fr-FR"/>
            </w:rPr>
            <w:t xml:space="preserve"> </w:t>
          </w:r>
          <w:proofErr w:type="spellStart"/>
          <w:r>
            <w:rPr>
              <w:szCs w:val="24"/>
              <w:lang w:val="fr-FR"/>
            </w:rPr>
            <w:t>nepieciešams</w:t>
          </w:r>
          <w:proofErr w:type="spellEnd"/>
          <w:r>
            <w:rPr>
              <w:szCs w:val="24"/>
              <w:lang w:val="fr-FR"/>
            </w:rPr>
            <w:t xml:space="preserve"> </w:t>
          </w:r>
          <w:proofErr w:type="spellStart"/>
          <w:r>
            <w:rPr>
              <w:szCs w:val="24"/>
              <w:lang w:val="fr-FR"/>
            </w:rPr>
            <w:t>papildināt</w:t>
          </w:r>
          <w:proofErr w:type="spellEnd"/>
          <w:r>
            <w:rPr>
              <w:szCs w:val="24"/>
              <w:lang w:val="fr-FR"/>
            </w:rPr>
            <w:t xml:space="preserve">, </w:t>
          </w:r>
          <w:proofErr w:type="spellStart"/>
          <w:r>
            <w:rPr>
              <w:szCs w:val="24"/>
              <w:lang w:val="fr-FR"/>
            </w:rPr>
            <w:t>nosakot</w:t>
          </w:r>
          <w:proofErr w:type="spellEnd"/>
          <w:r>
            <w:rPr>
              <w:szCs w:val="24"/>
              <w:lang w:val="fr-FR"/>
            </w:rPr>
            <w:t xml:space="preserve"> </w:t>
          </w:r>
          <w:proofErr w:type="spellStart"/>
          <w:r>
            <w:rPr>
              <w:szCs w:val="24"/>
              <w:lang w:val="fr-FR"/>
            </w:rPr>
            <w:t>valsts</w:t>
          </w:r>
          <w:proofErr w:type="spellEnd"/>
          <w:r>
            <w:rPr>
              <w:szCs w:val="24"/>
              <w:lang w:val="fr-FR"/>
            </w:rPr>
            <w:t xml:space="preserve"> </w:t>
          </w:r>
          <w:proofErr w:type="spellStart"/>
          <w:r>
            <w:rPr>
              <w:szCs w:val="24"/>
              <w:lang w:val="fr-FR"/>
            </w:rPr>
            <w:t>iestādes</w:t>
          </w:r>
          <w:proofErr w:type="spellEnd"/>
          <w:r>
            <w:rPr>
              <w:szCs w:val="24"/>
              <w:lang w:val="fr-FR"/>
            </w:rPr>
            <w:t xml:space="preserve">, kuru </w:t>
          </w:r>
          <w:proofErr w:type="spellStart"/>
          <w:r>
            <w:rPr>
              <w:szCs w:val="24"/>
              <w:lang w:val="fr-FR"/>
            </w:rPr>
            <w:t>pārziņā</w:t>
          </w:r>
          <w:proofErr w:type="spellEnd"/>
          <w:r>
            <w:rPr>
              <w:szCs w:val="24"/>
              <w:lang w:val="fr-FR"/>
            </w:rPr>
            <w:t xml:space="preserve"> </w:t>
          </w:r>
          <w:proofErr w:type="spellStart"/>
          <w:r>
            <w:rPr>
              <w:szCs w:val="24"/>
              <w:lang w:val="fr-FR"/>
            </w:rPr>
            <w:t>ir</w:t>
          </w:r>
          <w:proofErr w:type="spellEnd"/>
          <w:r>
            <w:rPr>
              <w:szCs w:val="24"/>
              <w:lang w:val="fr-FR"/>
            </w:rPr>
            <w:t xml:space="preserve"> </w:t>
          </w:r>
          <w:proofErr w:type="spellStart"/>
          <w:r>
            <w:rPr>
              <w:szCs w:val="24"/>
              <w:lang w:val="fr-FR"/>
            </w:rPr>
            <w:t>speciālo</w:t>
          </w:r>
          <w:proofErr w:type="spellEnd"/>
          <w:r>
            <w:rPr>
              <w:szCs w:val="24"/>
              <w:lang w:val="fr-FR"/>
            </w:rPr>
            <w:t xml:space="preserve"> </w:t>
          </w:r>
          <w:proofErr w:type="spellStart"/>
          <w:r>
            <w:rPr>
              <w:szCs w:val="24"/>
              <w:lang w:val="fr-FR"/>
            </w:rPr>
            <w:t>dienestu</w:t>
          </w:r>
          <w:proofErr w:type="spellEnd"/>
          <w:r>
            <w:rPr>
              <w:szCs w:val="24"/>
              <w:lang w:val="fr-FR"/>
            </w:rPr>
            <w:t xml:space="preserve"> </w:t>
          </w:r>
          <w:proofErr w:type="spellStart"/>
          <w:r>
            <w:rPr>
              <w:szCs w:val="24"/>
              <w:lang w:val="fr-FR"/>
            </w:rPr>
            <w:t>numuri</w:t>
          </w:r>
          <w:proofErr w:type="spellEnd"/>
          <w:r>
            <w:rPr>
              <w:szCs w:val="24"/>
              <w:lang w:val="fr-FR"/>
            </w:rPr>
            <w:t xml:space="preserve">. </w:t>
          </w:r>
          <w:proofErr w:type="spellStart"/>
          <w:r w:rsidR="000873C2">
            <w:rPr>
              <w:szCs w:val="24"/>
              <w:lang w:val="fr-FR"/>
            </w:rPr>
            <w:t>Regulators</w:t>
          </w:r>
          <w:proofErr w:type="spellEnd"/>
          <w:r w:rsidR="000873C2">
            <w:rPr>
              <w:szCs w:val="24"/>
              <w:lang w:val="fr-FR"/>
            </w:rPr>
            <w:t xml:space="preserve"> </w:t>
          </w:r>
          <w:proofErr w:type="spellStart"/>
          <w:r w:rsidR="000873C2">
            <w:rPr>
              <w:szCs w:val="24"/>
              <w:lang w:val="fr-FR"/>
            </w:rPr>
            <w:t>vērš</w:t>
          </w:r>
          <w:proofErr w:type="spellEnd"/>
          <w:r w:rsidR="000873C2">
            <w:rPr>
              <w:szCs w:val="24"/>
              <w:lang w:val="fr-FR"/>
            </w:rPr>
            <w:t xml:space="preserve"> </w:t>
          </w:r>
          <w:proofErr w:type="spellStart"/>
          <w:r w:rsidR="000873C2">
            <w:rPr>
              <w:szCs w:val="24"/>
              <w:lang w:val="fr-FR"/>
            </w:rPr>
            <w:t>uzmanību</w:t>
          </w:r>
          <w:proofErr w:type="spellEnd"/>
          <w:r w:rsidR="000873C2">
            <w:rPr>
              <w:szCs w:val="24"/>
              <w:lang w:val="fr-FR"/>
            </w:rPr>
            <w:t xml:space="preserve">, ka </w:t>
          </w:r>
          <w:proofErr w:type="spellStart"/>
          <w:r w:rsidR="000873C2">
            <w:rPr>
              <w:szCs w:val="24"/>
              <w:lang w:val="fr-FR"/>
            </w:rPr>
            <w:t>nav</w:t>
          </w:r>
          <w:proofErr w:type="spellEnd"/>
          <w:r w:rsidR="000873C2">
            <w:rPr>
              <w:szCs w:val="24"/>
              <w:lang w:val="fr-FR"/>
            </w:rPr>
            <w:t xml:space="preserve"> </w:t>
          </w:r>
          <w:proofErr w:type="spellStart"/>
          <w:r w:rsidR="000873C2">
            <w:rPr>
              <w:szCs w:val="24"/>
              <w:lang w:val="fr-FR"/>
            </w:rPr>
            <w:t>lietderīgi</w:t>
          </w:r>
          <w:proofErr w:type="spellEnd"/>
          <w:r w:rsidR="000873C2">
            <w:rPr>
              <w:szCs w:val="24"/>
              <w:lang w:val="fr-FR"/>
            </w:rPr>
            <w:t xml:space="preserve"> </w:t>
          </w:r>
          <w:proofErr w:type="spellStart"/>
          <w:r w:rsidR="000873C2">
            <w:rPr>
              <w:szCs w:val="24"/>
              <w:lang w:val="fr-FR"/>
            </w:rPr>
            <w:t>viena</w:t>
          </w:r>
          <w:proofErr w:type="spellEnd"/>
          <w:r w:rsidR="000873C2">
            <w:rPr>
              <w:szCs w:val="24"/>
              <w:lang w:val="fr-FR"/>
            </w:rPr>
            <w:t xml:space="preserve"> </w:t>
          </w:r>
          <w:proofErr w:type="spellStart"/>
          <w:r w:rsidR="000873C2">
            <w:rPr>
              <w:szCs w:val="24"/>
              <w:lang w:val="fr-FR"/>
            </w:rPr>
            <w:t>dienesta</w:t>
          </w:r>
          <w:proofErr w:type="spellEnd"/>
          <w:r w:rsidR="000873C2">
            <w:rPr>
              <w:szCs w:val="24"/>
              <w:lang w:val="fr-FR"/>
            </w:rPr>
            <w:t xml:space="preserve"> </w:t>
          </w:r>
          <w:proofErr w:type="spellStart"/>
          <w:r w:rsidR="000873C2">
            <w:rPr>
              <w:szCs w:val="24"/>
              <w:lang w:val="fr-FR"/>
            </w:rPr>
            <w:t>vajadzībām</w:t>
          </w:r>
          <w:proofErr w:type="spellEnd"/>
          <w:r w:rsidR="000873C2">
            <w:rPr>
              <w:szCs w:val="24"/>
              <w:lang w:val="fr-FR"/>
            </w:rPr>
            <w:t xml:space="preserve"> </w:t>
          </w:r>
          <w:proofErr w:type="spellStart"/>
          <w:r w:rsidR="000873C2">
            <w:rPr>
              <w:szCs w:val="24"/>
              <w:lang w:val="fr-FR"/>
            </w:rPr>
            <w:t>uzturēt</w:t>
          </w:r>
          <w:proofErr w:type="spellEnd"/>
          <w:r w:rsidR="000873C2">
            <w:rPr>
              <w:szCs w:val="24"/>
              <w:lang w:val="fr-FR"/>
            </w:rPr>
            <w:t xml:space="preserve"> </w:t>
          </w:r>
          <w:proofErr w:type="spellStart"/>
          <w:r w:rsidR="000873C2">
            <w:rPr>
              <w:szCs w:val="24"/>
              <w:lang w:val="fr-FR"/>
            </w:rPr>
            <w:t>vairākus</w:t>
          </w:r>
          <w:proofErr w:type="spellEnd"/>
          <w:r w:rsidR="000873C2">
            <w:rPr>
              <w:szCs w:val="24"/>
              <w:lang w:val="fr-FR"/>
            </w:rPr>
            <w:t xml:space="preserve"> </w:t>
          </w:r>
          <w:proofErr w:type="spellStart"/>
          <w:r w:rsidR="000873C2">
            <w:rPr>
              <w:szCs w:val="24"/>
              <w:lang w:val="fr-FR"/>
            </w:rPr>
            <w:t>numurus</w:t>
          </w:r>
          <w:proofErr w:type="spellEnd"/>
          <w:r w:rsidR="000873C2">
            <w:rPr>
              <w:szCs w:val="24"/>
              <w:lang w:val="fr-FR"/>
            </w:rPr>
            <w:t>. T</w:t>
          </w:r>
          <w:proofErr w:type="spellStart"/>
          <w:r w:rsidR="000873C2">
            <w:rPr>
              <w:szCs w:val="24"/>
            </w:rPr>
            <w:t>omēr</w:t>
          </w:r>
          <w:proofErr w:type="spellEnd"/>
          <w:r w:rsidR="000873C2">
            <w:rPr>
              <w:szCs w:val="24"/>
            </w:rPr>
            <w:t>, ņemot vērā apstākli, ka joprojām galalietotāji veic izsaukumus uz speciālo dienestu numuriem, nepieciešams paredzēt p</w:t>
          </w:r>
          <w:r w:rsidR="006F1FB7">
            <w:rPr>
              <w:szCs w:val="24"/>
            </w:rPr>
            <w:t>ā</w:t>
          </w:r>
          <w:r w:rsidR="000873C2">
            <w:rPr>
              <w:szCs w:val="24"/>
            </w:rPr>
            <w:t>r</w:t>
          </w:r>
          <w:r w:rsidR="00F65E84">
            <w:rPr>
              <w:szCs w:val="24"/>
            </w:rPr>
            <w:t>e</w:t>
          </w:r>
          <w:r w:rsidR="000873C2">
            <w:rPr>
              <w:szCs w:val="24"/>
            </w:rPr>
            <w:t>j</w:t>
          </w:r>
          <w:r w:rsidR="00F65E84">
            <w:rPr>
              <w:szCs w:val="24"/>
            </w:rPr>
            <w:t>a</w:t>
          </w:r>
          <w:r w:rsidR="000873C2">
            <w:rPr>
              <w:szCs w:val="24"/>
            </w:rPr>
            <w:t xml:space="preserve">s periodu – 1 gadu, kura laikā </w:t>
          </w:r>
          <w:r w:rsidR="00A16A0D">
            <w:rPr>
              <w:szCs w:val="24"/>
            </w:rPr>
            <w:t>attiecīgās valsts iestādes var v</w:t>
          </w:r>
          <w:r w:rsidR="000873C2">
            <w:rPr>
              <w:szCs w:val="24"/>
            </w:rPr>
            <w:t>eikt pasākumus, lai informētu galalietotājus par nepieciešamību turpmāk speciālo dienestu numuru vietā izmantot īsos numurus “110”, “112”, “113”</w:t>
          </w:r>
          <w:r w:rsidR="00F65E84">
            <w:rPr>
              <w:szCs w:val="24"/>
            </w:rPr>
            <w:t>,</w:t>
          </w:r>
          <w:r w:rsidR="000873C2">
            <w:rPr>
              <w:szCs w:val="24"/>
            </w:rPr>
            <w:t xml:space="preserve"> “114”</w:t>
          </w:r>
          <w:r w:rsidR="00F65E84">
            <w:rPr>
              <w:szCs w:val="24"/>
            </w:rPr>
            <w:t xml:space="preserve"> un “115”</w:t>
          </w:r>
          <w:r w:rsidR="000873C2">
            <w:rPr>
              <w:szCs w:val="24"/>
            </w:rPr>
            <w:t xml:space="preserve">.  </w:t>
          </w:r>
        </w:p>
        <w:p w:rsidRPr="000873C2" w:rsidR="00F26739" w:rsidP="00F26739" w:rsidRDefault="00F26739" w14:paraId="00B11035" w14:textId="56EFCB78">
          <w:pPr>
            <w:ind w:left="141"/>
            <w:rPr>
              <w:szCs w:val="24"/>
            </w:rPr>
          </w:pPr>
        </w:p>
        <w:bookmarkEnd w:id="5"/>
        <w:p w:rsidRPr="00455CD6" w:rsidR="001B1C6E" w:rsidP="003B5DCD" w:rsidRDefault="00CE41FE" w14:paraId="0ED82067" w14:textId="0BF3FD8B">
          <w:pPr>
            <w:pStyle w:val="ListParagraph"/>
            <w:numPr>
              <w:ilvl w:val="0"/>
              <w:numId w:val="5"/>
            </w:numPr>
          </w:pPr>
          <w:r>
            <w:rPr>
              <w:rFonts w:cs="Times New Roman"/>
              <w:szCs w:val="24"/>
            </w:rPr>
            <w:t>Izslēgt</w:t>
          </w:r>
          <w:r w:rsidR="00540774">
            <w:rPr>
              <w:rFonts w:cs="Times New Roman"/>
              <w:szCs w:val="24"/>
            </w:rPr>
            <w:t xml:space="preserve"> likumprojekta</w:t>
          </w:r>
          <w:r w:rsidRPr="0028725F" w:rsidR="0028725F">
            <w:rPr>
              <w:rFonts w:cs="Times New Roman"/>
              <w:szCs w:val="24"/>
            </w:rPr>
            <w:t xml:space="preserve"> 66.panta otro daļu, attiecīgi mainot panta daļu numerāciju.</w:t>
          </w:r>
        </w:p>
        <w:p w:rsidRPr="0028725F" w:rsidR="00455CD6" w:rsidP="00455CD6" w:rsidRDefault="00455CD6" w14:paraId="42F25B04" w14:textId="77777777">
          <w:pPr>
            <w:pStyle w:val="ListParagraph"/>
            <w:ind w:left="1080"/>
          </w:pPr>
        </w:p>
        <w:p w:rsidR="0028725F" w:rsidP="00540774" w:rsidRDefault="0028725F" w14:paraId="1C183583" w14:textId="669A76E7">
          <w:pPr>
            <w:pStyle w:val="ListParagraph"/>
            <w:numPr>
              <w:ilvl w:val="0"/>
              <w:numId w:val="5"/>
            </w:numPr>
            <w:jc w:val="both"/>
          </w:pPr>
          <w:r>
            <w:t>Papildināt</w:t>
          </w:r>
          <w:r w:rsidR="00540774">
            <w:t xml:space="preserve"> likumprojekta</w:t>
          </w:r>
          <w:r>
            <w:t xml:space="preserve"> 67.panta pirmo daļu </w:t>
          </w:r>
          <w:r w:rsidR="008A18A2">
            <w:t>pēc</w:t>
          </w:r>
          <w:r>
            <w:t xml:space="preserve"> vārdiem “piekļuve platjoslas interneta pakalpojumam” ar vārdiem “, kas atbilst </w:t>
          </w:r>
          <w:r w:rsidR="00540774">
            <w:t xml:space="preserve">šā likuma 17.panta ceturtajā daļā noteiktajam pārraides ātrumam,” </w:t>
          </w:r>
        </w:p>
        <w:p w:rsidR="00455CD6" w:rsidP="00455CD6" w:rsidRDefault="00455CD6" w14:paraId="4ED05C93" w14:textId="77777777">
          <w:pPr>
            <w:pStyle w:val="ListParagraph"/>
            <w:ind w:left="1080"/>
            <w:jc w:val="both"/>
          </w:pPr>
        </w:p>
        <w:p w:rsidR="00455CD6" w:rsidP="00540774" w:rsidRDefault="00540774" w14:paraId="7CA122C7" w14:textId="77777777">
          <w:pPr>
            <w:pStyle w:val="ListParagraph"/>
            <w:numPr>
              <w:ilvl w:val="0"/>
              <w:numId w:val="5"/>
            </w:numPr>
            <w:jc w:val="both"/>
          </w:pPr>
          <w:r>
            <w:t>Aizstāt likumprojekta 67.panta otrās daļas pirmo teikumu ar šādiem teikumiem:</w:t>
          </w:r>
        </w:p>
        <w:p w:rsidR="00540774" w:rsidP="00455CD6" w:rsidRDefault="00540774" w14:paraId="41FDE7A5" w14:textId="46E6D4D9">
          <w:r>
            <w:t>“Regulators, informē Satiksmes ministriju</w:t>
          </w:r>
          <w:r w:rsidR="0021474E">
            <w:t xml:space="preserve"> par nepieciešamību noteikt universālā pakalpojuma saistību</w:t>
          </w:r>
          <w:r>
            <w:t xml:space="preserve">. </w:t>
          </w:r>
          <w:r w:rsidR="00455CD6">
            <w:t>P</w:t>
          </w:r>
          <w:r w:rsidR="0021474E">
            <w:t>ēc Satiksmes ministrijas apstiprinājuma saņemšanas par universāl</w:t>
          </w:r>
          <w:r w:rsidR="00392508">
            <w:t>ā</w:t>
          </w:r>
          <w:r w:rsidR="0021474E">
            <w:t xml:space="preserve"> pakalpojuma saistību tīro izmaksu finansējuma pieejamību</w:t>
          </w:r>
          <w:r w:rsidR="00CE41FE">
            <w:t xml:space="preserve"> no valsts budžeta</w:t>
          </w:r>
          <w:r>
            <w:t xml:space="preserve"> </w:t>
          </w:r>
          <w:r w:rsidR="00455CD6">
            <w:t xml:space="preserve">Regulators </w:t>
          </w:r>
          <w:r w:rsidR="00692C7F">
            <w:t>veic</w:t>
          </w:r>
          <w:r>
            <w:t xml:space="preserve"> aptauju par elektronisko sakaru komersantu interesi nodrošināt universāl</w:t>
          </w:r>
          <w:r w:rsidR="00392508">
            <w:t>ā</w:t>
          </w:r>
          <w:r>
            <w:t xml:space="preserve"> pakalpojuma saistību konkrētajā teritorijā.” </w:t>
          </w:r>
        </w:p>
        <w:p w:rsidR="00CE41FE" w:rsidP="00455CD6" w:rsidRDefault="00CE41FE" w14:paraId="2258591C" w14:textId="77777777"/>
        <w:p w:rsidR="00455CD6" w:rsidP="00540774" w:rsidRDefault="00455CD6" w14:paraId="7E4434D0" w14:textId="6EA064B7">
          <w:pPr>
            <w:pStyle w:val="ListParagraph"/>
            <w:numPr>
              <w:ilvl w:val="0"/>
              <w:numId w:val="5"/>
            </w:numPr>
            <w:jc w:val="both"/>
          </w:pPr>
          <w:r>
            <w:t>Papildināt likumprojekta 68.pantu ar jaunu daļu (pēc ceturtās daļas) šādā redakcijā:</w:t>
          </w:r>
        </w:p>
        <w:p w:rsidR="00455CD6" w:rsidP="00455CD6" w:rsidRDefault="00455CD6" w14:paraId="45A2263E" w14:textId="08C3D37D">
          <w:pPr>
            <w:rPr>
              <w:szCs w:val="24"/>
            </w:rPr>
          </w:pPr>
          <w:r>
            <w:t>“</w:t>
          </w:r>
          <w:r w:rsidRPr="002A5EAA" w:rsidR="00601C56">
            <w:rPr>
              <w:szCs w:val="24"/>
            </w:rPr>
            <w:t xml:space="preserve">Regulators informē Satiksmes ministriju par </w:t>
          </w:r>
          <w:r w:rsidR="00601C56">
            <w:rPr>
              <w:szCs w:val="24"/>
            </w:rPr>
            <w:t xml:space="preserve">apstiprinātajām </w:t>
          </w:r>
          <w:r w:rsidRPr="002A5EAA" w:rsidR="00601C56">
            <w:rPr>
              <w:szCs w:val="24"/>
            </w:rPr>
            <w:t>tīrajām izmaksām, kas kompensējamas no valsts budžeta.”</w:t>
          </w:r>
        </w:p>
        <w:p w:rsidR="00CE41FE" w:rsidP="00455CD6" w:rsidRDefault="00CE41FE" w14:paraId="5B95240C" w14:textId="77777777"/>
        <w:p w:rsidR="00CE41FE" w:rsidP="00540774" w:rsidRDefault="00CE41FE" w14:paraId="7C648070" w14:textId="619AEA48">
          <w:pPr>
            <w:pStyle w:val="ListParagraph"/>
            <w:numPr>
              <w:ilvl w:val="0"/>
              <w:numId w:val="5"/>
            </w:numPr>
            <w:jc w:val="both"/>
          </w:pPr>
          <w:r>
            <w:t>Izslēgt likumprojekta 74.panta treš</w:t>
          </w:r>
          <w:r w:rsidR="00725DEE">
            <w:t>ajā</w:t>
          </w:r>
          <w:r>
            <w:t xml:space="preserve"> daļ</w:t>
          </w:r>
          <w:r w:rsidR="00725DEE">
            <w:t>ā</w:t>
          </w:r>
          <w:r>
            <w:t xml:space="preserve"> vārdus “un nosaka”. </w:t>
          </w:r>
        </w:p>
        <w:p w:rsidR="00FA04CD" w:rsidP="005F1A3D" w:rsidRDefault="00FA04CD" w14:paraId="0F1AC9E4" w14:textId="510791FA">
          <w:pPr>
            <w:pStyle w:val="ListParagraph"/>
            <w:ind w:left="1080"/>
            <w:jc w:val="both"/>
          </w:pPr>
        </w:p>
        <w:p w:rsidR="00725DEE" w:rsidP="00540774" w:rsidRDefault="00725DEE" w14:paraId="49941DCA" w14:textId="084F46B8">
          <w:pPr>
            <w:pStyle w:val="ListParagraph"/>
            <w:numPr>
              <w:ilvl w:val="0"/>
              <w:numId w:val="5"/>
            </w:numPr>
            <w:jc w:val="both"/>
          </w:pPr>
          <w:r>
            <w:t>Izslēgt likumprojekta 75.panta otrajā daļā vārdu “citas”.</w:t>
          </w:r>
        </w:p>
        <w:p w:rsidR="00FA04CD" w:rsidP="00FA04CD" w:rsidRDefault="00FA04CD" w14:paraId="6458C2B4" w14:textId="74981643">
          <w:pPr>
            <w:ind w:left="720"/>
          </w:pPr>
        </w:p>
        <w:p w:rsidR="007C1A9E" w:rsidP="00DC3F8F" w:rsidRDefault="007C1A9E" w14:paraId="0226E5AC" w14:textId="77777777">
          <w:pPr>
            <w:pStyle w:val="ListParagraph"/>
            <w:numPr>
              <w:ilvl w:val="0"/>
              <w:numId w:val="5"/>
            </w:numPr>
            <w:jc w:val="both"/>
            <w:rPr>
              <w:rFonts w:cs="Times New Roman"/>
              <w:szCs w:val="24"/>
            </w:rPr>
          </w:pPr>
          <w:r>
            <w:rPr>
              <w:rFonts w:cs="Times New Roman"/>
              <w:szCs w:val="24"/>
            </w:rPr>
            <w:t>Izteikt</w:t>
          </w:r>
          <w:r w:rsidRPr="008E6F5D" w:rsidR="00DC3F8F">
            <w:rPr>
              <w:rFonts w:cs="Times New Roman"/>
              <w:szCs w:val="24"/>
            </w:rPr>
            <w:t xml:space="preserve"> likumprojekta 107., 108. un 110.pantā </w:t>
          </w:r>
          <w:r>
            <w:rPr>
              <w:rFonts w:cs="Times New Roman"/>
              <w:szCs w:val="24"/>
            </w:rPr>
            <w:t>noteiktās sankcijas šādā redakcijā:</w:t>
          </w:r>
        </w:p>
        <w:p w:rsidRPr="007C1A9E" w:rsidR="00DC3F8F" w:rsidP="007C1A9E" w:rsidRDefault="007C1A9E" w14:paraId="3F097631" w14:textId="065A551A">
          <w:pPr>
            <w:rPr>
              <w:szCs w:val="24"/>
            </w:rPr>
          </w:pPr>
          <w:r w:rsidRPr="007C1A9E">
            <w:rPr>
              <w:szCs w:val="24"/>
            </w:rPr>
            <w:t>“brīdinājumu vai naudas sodu</w:t>
          </w:r>
          <w:r>
            <w:rPr>
              <w:szCs w:val="24"/>
            </w:rPr>
            <w:t xml:space="preserve"> juridiskajām personām no piecdesmit sešām līdz </w:t>
          </w:r>
          <w:r w:rsidRPr="007C1A9E" w:rsidR="00DC3F8F">
            <w:rPr>
              <w:szCs w:val="24"/>
            </w:rPr>
            <w:t>četrtūkstoš naudas soda vienībām.</w:t>
          </w:r>
          <w:r>
            <w:rPr>
              <w:szCs w:val="24"/>
            </w:rPr>
            <w:t>”</w:t>
          </w:r>
        </w:p>
        <w:p w:rsidR="0055705E" w:rsidP="007C1A9E" w:rsidRDefault="00DC3F8F" w14:paraId="47956022" w14:textId="77777777">
          <w:pPr>
            <w:ind w:firstLine="720"/>
            <w:rPr>
              <w:szCs w:val="24"/>
            </w:rPr>
          </w:pPr>
          <w:r w:rsidRPr="00DC3F8F">
            <w:rPr>
              <w:szCs w:val="24"/>
            </w:rPr>
            <w:lastRenderedPageBreak/>
            <w:t xml:space="preserve">Direktīvas 29.panta </w:t>
          </w:r>
          <w:r>
            <w:rPr>
              <w:szCs w:val="24"/>
            </w:rPr>
            <w:t>pirmajā daļā</w:t>
          </w:r>
          <w:r w:rsidRPr="00DC3F8F">
            <w:rPr>
              <w:szCs w:val="24"/>
            </w:rPr>
            <w:t xml:space="preserve"> noteikts, ka </w:t>
          </w:r>
          <w:r w:rsidR="0055705E">
            <w:rPr>
              <w:szCs w:val="24"/>
            </w:rPr>
            <w:t xml:space="preserve">sankcijas elektronisko sakaru nozarē ir jānosaka pienācīgas, iedarbīgas, samērīgas un atturošas. </w:t>
          </w:r>
        </w:p>
        <w:p w:rsidR="00DC3F8F" w:rsidP="007C1A9E" w:rsidRDefault="0055705E" w14:paraId="36F34607" w14:textId="4C76F57F">
          <w:pPr>
            <w:ind w:firstLine="720"/>
            <w:rPr>
              <w:szCs w:val="24"/>
            </w:rPr>
          </w:pPr>
          <w:r w:rsidRPr="00DC3F8F">
            <w:rPr>
              <w:szCs w:val="24"/>
            </w:rPr>
            <w:t>Administratīvās atbildības likumā</w:t>
          </w:r>
          <w:r>
            <w:rPr>
              <w:rStyle w:val="FootnoteReference"/>
              <w:szCs w:val="24"/>
            </w:rPr>
            <w:footnoteReference w:id="1"/>
          </w:r>
          <w:r w:rsidRPr="00DC3F8F">
            <w:rPr>
              <w:szCs w:val="24"/>
            </w:rPr>
            <w:t xml:space="preserve"> noteikts, ka juridiskajām personām minimālais naudas sods ir divas naudas soda vienības, bet maksimālais – četrtūkstoš naudas soda vienības. </w:t>
          </w:r>
        </w:p>
        <w:p w:rsidRPr="00DC3F8F" w:rsidR="00DC3F8F" w:rsidP="0055705E" w:rsidRDefault="0055705E" w14:paraId="2DD246F9" w14:textId="4056C664">
          <w:pPr>
            <w:pStyle w:val="ListParagraph"/>
            <w:ind w:left="0" w:firstLine="720"/>
            <w:jc w:val="both"/>
            <w:rPr>
              <w:szCs w:val="24"/>
            </w:rPr>
          </w:pPr>
          <w:r>
            <w:rPr>
              <w:rFonts w:cs="Times New Roman"/>
              <w:szCs w:val="24"/>
            </w:rPr>
            <w:t xml:space="preserve">Elektronisko sakaru nozare ir būtiska un </w:t>
          </w:r>
          <w:r w:rsidRPr="00623C83">
            <w:rPr>
              <w:rFonts w:cs="Times New Roman"/>
              <w:szCs w:val="24"/>
            </w:rPr>
            <w:t>neatņemama</w:t>
          </w:r>
          <w:r>
            <w:rPr>
              <w:rFonts w:cs="Times New Roman"/>
              <w:szCs w:val="24"/>
            </w:rPr>
            <w:t xml:space="preserve"> </w:t>
          </w:r>
          <w:r w:rsidRPr="00623C83">
            <w:rPr>
              <w:rFonts w:cs="Times New Roman"/>
              <w:szCs w:val="24"/>
            </w:rPr>
            <w:t>ikdienas sastāvdaļa, kas nodrošina saziņas iespēju,</w:t>
          </w:r>
          <w:r>
            <w:rPr>
              <w:rFonts w:cs="Times New Roman"/>
              <w:szCs w:val="24"/>
            </w:rPr>
            <w:t xml:space="preserve"> </w:t>
          </w:r>
          <w:r w:rsidRPr="00623C83">
            <w:rPr>
              <w:rFonts w:cs="Times New Roman"/>
              <w:szCs w:val="24"/>
            </w:rPr>
            <w:t xml:space="preserve">atvieglo informācijas ieguvi, </w:t>
          </w:r>
          <w:r>
            <w:rPr>
              <w:rFonts w:cs="Times New Roman"/>
              <w:szCs w:val="24"/>
            </w:rPr>
            <w:t>palīdz attīstīt uzņēmējdarbību</w:t>
          </w:r>
          <w:r w:rsidRPr="00623C83">
            <w:rPr>
              <w:rFonts w:cs="Times New Roman"/>
              <w:szCs w:val="24"/>
            </w:rPr>
            <w:t>, sekmē jaunu pakalpojumu attīstību un ieviešanu u</w:t>
          </w:r>
          <w:r>
            <w:rPr>
              <w:rFonts w:cs="Times New Roman"/>
              <w:szCs w:val="24"/>
            </w:rPr>
            <w:t>tt</w:t>
          </w:r>
          <w:r w:rsidRPr="00623C83">
            <w:rPr>
              <w:rFonts w:cs="Times New Roman"/>
              <w:szCs w:val="24"/>
            </w:rPr>
            <w:t>.</w:t>
          </w:r>
          <w:r>
            <w:rPr>
              <w:rFonts w:cs="Times New Roman"/>
              <w:szCs w:val="24"/>
            </w:rPr>
            <w:t xml:space="preserve"> Elektronisko sakaru nozares nozīmīgums turpina pieaug. Līdz ar to arī izdarītie pārkāpumi elektronisko sakaru nozarē arvien būtiskāk ierobežo galalietotāju (patērētāju) tiesības saņemt </w:t>
          </w:r>
          <w:r w:rsidRPr="008F6BB6">
            <w:rPr>
              <w:rFonts w:cs="Times New Roman"/>
              <w:szCs w:val="24"/>
            </w:rPr>
            <w:t>nepārtraukt</w:t>
          </w:r>
          <w:r>
            <w:rPr>
              <w:rFonts w:cs="Times New Roman"/>
              <w:szCs w:val="24"/>
            </w:rPr>
            <w:t>us</w:t>
          </w:r>
          <w:r w:rsidRPr="008F6BB6">
            <w:rPr>
              <w:rFonts w:cs="Times New Roman"/>
              <w:szCs w:val="24"/>
            </w:rPr>
            <w:t>, droš</w:t>
          </w:r>
          <w:r>
            <w:rPr>
              <w:rFonts w:cs="Times New Roman"/>
              <w:szCs w:val="24"/>
            </w:rPr>
            <w:t>us</w:t>
          </w:r>
          <w:r w:rsidRPr="008F6BB6">
            <w:rPr>
              <w:rFonts w:cs="Times New Roman"/>
              <w:szCs w:val="24"/>
            </w:rPr>
            <w:t>, kvalita</w:t>
          </w:r>
          <w:r>
            <w:rPr>
              <w:rFonts w:cs="Times New Roman"/>
              <w:szCs w:val="24"/>
            </w:rPr>
            <w:t>tīvus</w:t>
          </w:r>
          <w:r w:rsidRPr="008F6BB6">
            <w:rPr>
              <w:rFonts w:cs="Times New Roman"/>
              <w:szCs w:val="24"/>
            </w:rPr>
            <w:t xml:space="preserve"> </w:t>
          </w:r>
          <w:r>
            <w:rPr>
              <w:rFonts w:cs="Times New Roman"/>
              <w:szCs w:val="24"/>
            </w:rPr>
            <w:t xml:space="preserve">elektronisko sakaru pakalpojumus. Turklāt, ņemot vērā, ka regulējamus elektronisko sakaru pakalpojumus izmanto liels galalietotāju skaits, pārkāpuma gadījumā attiecīgi var tikt skartas vairāku galalietotāju tiesības. Tādējādi par pārkāpumiem elektronisko sakaru nozarē, kas noteikti likumprojekta 107., 108. un 110.pantā, nepieciešams paredzēt lielākus sodus, lai Regulators, izvērtējot administratīvo pārkāpumu, var piemērot sodu, kas ir atbilstīgs un samērīgs ar izdarīto pārkāpumu. </w:t>
          </w:r>
        </w:p>
        <w:p w:rsidRPr="00DC3F8F" w:rsidR="00DC3F8F" w:rsidP="00DC3F8F" w:rsidRDefault="00DC3F8F" w14:paraId="39EF294C" w14:textId="77777777">
          <w:pPr>
            <w:rPr>
              <w:szCs w:val="24"/>
            </w:rPr>
          </w:pPr>
        </w:p>
        <w:p w:rsidR="007C1A9E" w:rsidP="00DC3F8F" w:rsidRDefault="007C1A9E" w14:paraId="7C095020" w14:textId="77777777">
          <w:pPr>
            <w:pStyle w:val="ListParagraph"/>
            <w:numPr>
              <w:ilvl w:val="0"/>
              <w:numId w:val="5"/>
            </w:numPr>
            <w:jc w:val="both"/>
            <w:rPr>
              <w:rFonts w:cs="Times New Roman"/>
              <w:szCs w:val="24"/>
            </w:rPr>
          </w:pPr>
          <w:r>
            <w:rPr>
              <w:rFonts w:cs="Times New Roman"/>
              <w:szCs w:val="24"/>
            </w:rPr>
            <w:t>Izteikt</w:t>
          </w:r>
          <w:r w:rsidR="00DC3F8F">
            <w:rPr>
              <w:rFonts w:cs="Times New Roman"/>
              <w:szCs w:val="24"/>
            </w:rPr>
            <w:t xml:space="preserve"> </w:t>
          </w:r>
          <w:r>
            <w:rPr>
              <w:rFonts w:cs="Times New Roman"/>
              <w:szCs w:val="24"/>
            </w:rPr>
            <w:t>l</w:t>
          </w:r>
          <w:r w:rsidRPr="003A226D" w:rsidR="00DC3F8F">
            <w:rPr>
              <w:rFonts w:cs="Times New Roman"/>
              <w:szCs w:val="24"/>
            </w:rPr>
            <w:t xml:space="preserve">ikumprojekta 105., 106. un 109.pantā </w:t>
          </w:r>
          <w:r>
            <w:rPr>
              <w:rFonts w:cs="Times New Roman"/>
              <w:szCs w:val="24"/>
            </w:rPr>
            <w:t xml:space="preserve">noteiktās </w:t>
          </w:r>
          <w:r w:rsidRPr="003A226D" w:rsidR="00DC3F8F">
            <w:rPr>
              <w:rFonts w:cs="Times New Roman"/>
              <w:szCs w:val="24"/>
            </w:rPr>
            <w:t>sankcij</w:t>
          </w:r>
          <w:r>
            <w:rPr>
              <w:rFonts w:cs="Times New Roman"/>
              <w:szCs w:val="24"/>
            </w:rPr>
            <w:t>as šādā redakcijā:</w:t>
          </w:r>
        </w:p>
        <w:p w:rsidR="00DC3F8F" w:rsidP="007C1A9E" w:rsidRDefault="007C1A9E" w14:paraId="2D65F139" w14:textId="4AF3DF38">
          <w:pPr>
            <w:rPr>
              <w:szCs w:val="24"/>
            </w:rPr>
          </w:pPr>
          <w:r>
            <w:rPr>
              <w:szCs w:val="24"/>
            </w:rPr>
            <w:t xml:space="preserve">“brīdinājumu vai </w:t>
          </w:r>
          <w:r w:rsidRPr="007C1A9E" w:rsidR="00DC3F8F">
            <w:rPr>
              <w:szCs w:val="24"/>
            </w:rPr>
            <w:t>naudas sodu juridiskajām personām līdz 10 procentiem no juridiskās personas iepriekšējā pārskata gada neto apgrozījuma elektronisko sakaru nozarē.</w:t>
          </w:r>
          <w:r>
            <w:rPr>
              <w:szCs w:val="24"/>
            </w:rPr>
            <w:t>”</w:t>
          </w:r>
        </w:p>
        <w:p w:rsidR="007C1A9E" w:rsidP="0055705E" w:rsidRDefault="007C1A9E" w14:paraId="4E20078D" w14:textId="6FDF1C89">
          <w:pPr>
            <w:ind w:firstLine="720"/>
            <w:rPr>
              <w:szCs w:val="24"/>
            </w:rPr>
          </w:pPr>
          <w:r w:rsidRPr="00827181">
            <w:rPr>
              <w:szCs w:val="24"/>
            </w:rPr>
            <w:t>Likumprojekta mērķi</w:t>
          </w:r>
          <w:r>
            <w:rPr>
              <w:szCs w:val="24"/>
            </w:rPr>
            <w:t>s</w:t>
          </w:r>
          <w:r w:rsidRPr="00827181">
            <w:rPr>
              <w:szCs w:val="24"/>
            </w:rPr>
            <w:t xml:space="preserve"> ir veicināt elektronisko sakaru pakalpojumu tirgus attīstību un konkurences attīstību elektronisko sakaru tīklu nodrošināšanā un elektronisko sakaru pakalpojumu sniegšanā.</w:t>
          </w:r>
          <w:r>
            <w:rPr>
              <w:szCs w:val="24"/>
            </w:rPr>
            <w:t xml:space="preserve"> Savukārt Regulatora funkcijās</w:t>
          </w:r>
          <w:r>
            <w:rPr>
              <w:rStyle w:val="FootnoteReference"/>
              <w:szCs w:val="24"/>
            </w:rPr>
            <w:footnoteReference w:id="2"/>
          </w:r>
          <w:r>
            <w:rPr>
              <w:szCs w:val="24"/>
            </w:rPr>
            <w:t xml:space="preserve"> ietilpst </w:t>
          </w:r>
          <w:r w:rsidR="0055705E">
            <w:rPr>
              <w:szCs w:val="24"/>
            </w:rPr>
            <w:t>gala</w:t>
          </w:r>
          <w:r w:rsidRPr="0034296E">
            <w:rPr>
              <w:szCs w:val="24"/>
            </w:rPr>
            <w:t>lietotāju intere</w:t>
          </w:r>
          <w:r>
            <w:rPr>
              <w:szCs w:val="24"/>
            </w:rPr>
            <w:t>šu aizstāvēšana</w:t>
          </w:r>
          <w:r w:rsidRPr="0034296E">
            <w:rPr>
              <w:szCs w:val="24"/>
            </w:rPr>
            <w:t xml:space="preserve"> un sabiedrisko pakalpojumu sniedzēju</w:t>
          </w:r>
          <w:r>
            <w:rPr>
              <w:szCs w:val="24"/>
            </w:rPr>
            <w:t xml:space="preserve"> (elektronisko sakaru komersantu)</w:t>
          </w:r>
          <w:r w:rsidRPr="0034296E">
            <w:rPr>
              <w:szCs w:val="24"/>
            </w:rPr>
            <w:t xml:space="preserve"> attīstīb</w:t>
          </w:r>
          <w:r>
            <w:rPr>
              <w:szCs w:val="24"/>
            </w:rPr>
            <w:t>as</w:t>
          </w:r>
          <w:r w:rsidRPr="0034296E">
            <w:rPr>
              <w:szCs w:val="24"/>
            </w:rPr>
            <w:t xml:space="preserve"> veicin</w:t>
          </w:r>
          <w:r>
            <w:rPr>
              <w:szCs w:val="24"/>
            </w:rPr>
            <w:t xml:space="preserve">āšana. </w:t>
          </w:r>
        </w:p>
        <w:p w:rsidR="007C1A9E" w:rsidP="0055705E" w:rsidRDefault="007C1A9E" w14:paraId="3DCE96FF" w14:textId="77777777">
          <w:pPr>
            <w:ind w:firstLine="720"/>
            <w:rPr>
              <w:szCs w:val="24"/>
            </w:rPr>
          </w:pPr>
          <w:r w:rsidRPr="00827181">
            <w:rPr>
              <w:szCs w:val="24"/>
            </w:rPr>
            <w:t>Administratīvās atbildības likumā</w:t>
          </w:r>
          <w:r w:rsidRPr="00827181">
            <w:rPr>
              <w:rStyle w:val="FootnoteReference"/>
              <w:szCs w:val="24"/>
            </w:rPr>
            <w:footnoteReference w:id="3"/>
          </w:r>
          <w:r w:rsidRPr="00827181">
            <w:rPr>
              <w:szCs w:val="24"/>
            </w:rPr>
            <w:t xml:space="preserve"> Regulatoram ir paredzētas tiesības piemērot naudas sodu līdz 10 procentiem no juridiskās</w:t>
          </w:r>
          <w:r w:rsidRPr="001A3BEB">
            <w:rPr>
              <w:szCs w:val="24"/>
            </w:rPr>
            <w:t xml:space="preserve"> personas iepriekšējā pārskata gada neto apgrozījuma. </w:t>
          </w:r>
          <w:r>
            <w:rPr>
              <w:szCs w:val="24"/>
            </w:rPr>
            <w:t>A</w:t>
          </w:r>
          <w:r w:rsidRPr="001A3BEB">
            <w:rPr>
              <w:szCs w:val="24"/>
            </w:rPr>
            <w:t>rī Eiropas Savienības normatīvajos aktos</w:t>
          </w:r>
          <w:r>
            <w:rPr>
              <w:rStyle w:val="FootnoteReference"/>
              <w:szCs w:val="24"/>
            </w:rPr>
            <w:footnoteReference w:id="4"/>
          </w:r>
          <w:r w:rsidRPr="001A3BEB">
            <w:rPr>
              <w:szCs w:val="24"/>
            </w:rPr>
            <w:t xml:space="preserve"> ir noteikts, ka sankcijām par pārkāpumiem ir jābūt iedarbīgām, samērīgām un atturošām. </w:t>
          </w:r>
        </w:p>
        <w:p w:rsidR="007C1A9E" w:rsidP="0055705E" w:rsidRDefault="007C1A9E" w14:paraId="39838842" w14:textId="5D569ED7">
          <w:pPr>
            <w:ind w:firstLine="720"/>
            <w:rPr>
              <w:szCs w:val="24"/>
            </w:rPr>
          </w:pPr>
          <w:r>
            <w:rPr>
              <w:szCs w:val="24"/>
            </w:rPr>
            <w:t xml:space="preserve">Lai Regulators varētu veikt minētās funkcijas un sasniegt likumprojekta mērķi, ir nepieciešams likumprojektā paredzēt Regulatoram tiesības piemērot </w:t>
          </w:r>
          <w:r w:rsidRPr="00647430">
            <w:rPr>
              <w:szCs w:val="24"/>
            </w:rPr>
            <w:t>naudas sod</w:t>
          </w:r>
          <w:r>
            <w:rPr>
              <w:szCs w:val="24"/>
            </w:rPr>
            <w:t>u</w:t>
          </w:r>
          <w:r w:rsidRPr="00647430">
            <w:rPr>
              <w:szCs w:val="24"/>
            </w:rPr>
            <w:t xml:space="preserve"> līdz 10 procentiem no juridiskās personas iepriekšējā pārskata gada neto apgrozījuma elektronisko sakaru nozarē</w:t>
          </w:r>
          <w:r>
            <w:rPr>
              <w:szCs w:val="24"/>
            </w:rPr>
            <w:t xml:space="preserve">. </w:t>
          </w:r>
        </w:p>
        <w:p w:rsidR="0055705E" w:rsidP="0055705E" w:rsidRDefault="0055705E" w14:paraId="6840F434" w14:textId="68BD4518">
          <w:pPr>
            <w:ind w:firstLine="720"/>
            <w:rPr>
              <w:szCs w:val="24"/>
            </w:rPr>
          </w:pPr>
          <w:proofErr w:type="spellStart"/>
          <w:r w:rsidRPr="0055705E">
            <w:rPr>
              <w:szCs w:val="24"/>
            </w:rPr>
            <w:t>Viesabonēšana</w:t>
          </w:r>
          <w:proofErr w:type="spellEnd"/>
          <w:r w:rsidRPr="0055705E">
            <w:rPr>
              <w:szCs w:val="24"/>
            </w:rPr>
            <w:t xml:space="preserve"> tiek regulēta visā Eiropas Savienībā, </w:t>
          </w:r>
          <w:r w:rsidR="00A16A0D">
            <w:rPr>
              <w:szCs w:val="24"/>
            </w:rPr>
            <w:t xml:space="preserve">ja tiek veikts </w:t>
          </w:r>
          <w:proofErr w:type="spellStart"/>
          <w:r w:rsidR="00A16A0D">
            <w:rPr>
              <w:szCs w:val="24"/>
            </w:rPr>
            <w:t>viesabonēšanas</w:t>
          </w:r>
          <w:proofErr w:type="spellEnd"/>
          <w:r w:rsidR="00A16A0D">
            <w:rPr>
              <w:szCs w:val="24"/>
            </w:rPr>
            <w:t xml:space="preserve"> pārkāpums, tas</w:t>
          </w:r>
          <w:r w:rsidRPr="0055705E">
            <w:rPr>
              <w:szCs w:val="24"/>
            </w:rPr>
            <w:t xml:space="preserve"> ir būtiski svarīgs pārkāpums arī Eiropas Savienības vienotā elektronisko sakaru pakalpojumu tirgus kontekstā</w:t>
          </w:r>
          <w:r w:rsidR="00A16A0D">
            <w:rPr>
              <w:szCs w:val="24"/>
            </w:rPr>
            <w:t>.</w:t>
          </w:r>
          <w:r w:rsidRPr="0055705E">
            <w:rPr>
              <w:szCs w:val="24"/>
            </w:rPr>
            <w:t xml:space="preserve"> </w:t>
          </w:r>
          <w:r w:rsidR="00A16A0D">
            <w:rPr>
              <w:szCs w:val="24"/>
            </w:rPr>
            <w:t>D</w:t>
          </w:r>
          <w:r w:rsidRPr="0055705E">
            <w:rPr>
              <w:szCs w:val="24"/>
            </w:rPr>
            <w:t xml:space="preserve">atu plūsmas ātruma un datu apjoma regulējošo normatīvo aktu neievērošana ir būtisks pārkāpums, jo piemērotie datu plūsmas pārvaldības pasākumi var ietekmēt publiskā interneta piekļuves pakalpojuma kvalitāti, nelabvēlīgi ietekmējot galalietotāja tiesības saņemt kvalitatīvu elektronisko sakaru pakalpojumu. Galalietotājiem ir tiesības piekļūt informācijai un saturam un izplatīt to, lietot un nodrošināt lietojumprogrammas un pakalpojumus un lietot pašu izvēlētas galiekārtas neatkarīgi no galalietotāja vai elektronisko sakaru komersanta atrašanās vietas vai informācijas, satura, lietojumprogrammas vai pakalpojuma atrašanās vietas, izcelsmes vai galamērķa. </w:t>
          </w:r>
        </w:p>
        <w:p w:rsidRPr="0055705E" w:rsidR="0055705E" w:rsidP="0055705E" w:rsidRDefault="0055705E" w14:paraId="4FB88294" w14:textId="1FB5E5FD">
          <w:pPr>
            <w:ind w:firstLine="720"/>
            <w:rPr>
              <w:szCs w:val="24"/>
            </w:rPr>
          </w:pPr>
          <w:r>
            <w:rPr>
              <w:szCs w:val="24"/>
            </w:rPr>
            <w:t>Ņ</w:t>
          </w:r>
          <w:r w:rsidRPr="0055705E">
            <w:rPr>
              <w:szCs w:val="24"/>
            </w:rPr>
            <w:t xml:space="preserve">emot vērā apgrozījumu </w:t>
          </w:r>
          <w:r w:rsidR="00B46139">
            <w:rPr>
              <w:szCs w:val="24"/>
            </w:rPr>
            <w:t>un administratīvā naudas sod</w:t>
          </w:r>
          <w:r w:rsidR="00F65E84">
            <w:rPr>
              <w:szCs w:val="24"/>
            </w:rPr>
            <w:t>a</w:t>
          </w:r>
          <w:r w:rsidR="00B46139">
            <w:rPr>
              <w:szCs w:val="24"/>
            </w:rPr>
            <w:t xml:space="preserve"> lielumu (līdz 14 000 </w:t>
          </w:r>
          <w:proofErr w:type="spellStart"/>
          <w:r w:rsidRPr="00B46139" w:rsidR="00B46139">
            <w:rPr>
              <w:i/>
              <w:iCs/>
              <w:szCs w:val="24"/>
            </w:rPr>
            <w:t>euro</w:t>
          </w:r>
          <w:proofErr w:type="spellEnd"/>
          <w:r w:rsidR="00B46139">
            <w:rPr>
              <w:szCs w:val="24"/>
            </w:rPr>
            <w:t xml:space="preserve">) </w:t>
          </w:r>
          <w:r w:rsidRPr="0055705E">
            <w:rPr>
              <w:szCs w:val="24"/>
            </w:rPr>
            <w:t xml:space="preserve">elektronisko sakaru nozarē, </w:t>
          </w:r>
          <w:r>
            <w:rPr>
              <w:szCs w:val="24"/>
            </w:rPr>
            <w:t>elektronisko sakaru komersantam</w:t>
          </w:r>
          <w:r w:rsidR="00B46139">
            <w:rPr>
              <w:szCs w:val="24"/>
            </w:rPr>
            <w:t xml:space="preserve"> ar būtisku ietekmi tirgū</w:t>
          </w:r>
          <w:r>
            <w:rPr>
              <w:szCs w:val="24"/>
            </w:rPr>
            <w:t xml:space="preserve"> var būt </w:t>
          </w:r>
          <w:r>
            <w:rPr>
              <w:szCs w:val="24"/>
            </w:rPr>
            <w:lastRenderedPageBreak/>
            <w:t>neizdevīgi pildīt Regulatora noteiktās speciālās prasības un citas saistības. Paredzot par speciālo prasību un citu saistību nepildīšanu</w:t>
          </w:r>
          <w:r w:rsidRPr="0055705E">
            <w:rPr>
              <w:szCs w:val="24"/>
            </w:rPr>
            <w:t xml:space="preserve"> elektronisko sakaru komersantiem naudas sodu līdz 10 procentiem no iepriekšējā pārskata gada neto apgrozījuma elektronisko sakaru nozarē, tiks nodrošināta arī soda preventīvā funkcija – atturēt elektronisko sakaru komersantus no administratīvo pārkāpumu izdarīšanas.</w:t>
          </w:r>
        </w:p>
        <w:p w:rsidRPr="00647430" w:rsidR="007C1A9E" w:rsidP="0055705E" w:rsidRDefault="007C1A9E" w14:paraId="060F1ABB" w14:textId="3F2F2CEE">
          <w:pPr>
            <w:ind w:firstLine="720"/>
            <w:rPr>
              <w:szCs w:val="24"/>
            </w:rPr>
          </w:pPr>
          <w:r w:rsidRPr="00647430">
            <w:rPr>
              <w:szCs w:val="24"/>
            </w:rPr>
            <w:t xml:space="preserve">Regulators norāda, ka naudas sods līdz 10 procentiem no juridiskās personas iepriekšējā pārskata gada neto apgrozījuma elektronisko sakaru nozarē piemērojams </w:t>
          </w:r>
          <w:r>
            <w:rPr>
              <w:szCs w:val="24"/>
            </w:rPr>
            <w:t xml:space="preserve">īpašos gadījumos (par </w:t>
          </w:r>
          <w:proofErr w:type="spellStart"/>
          <w:r>
            <w:rPr>
              <w:szCs w:val="24"/>
            </w:rPr>
            <w:t>viesabonēšanu</w:t>
          </w:r>
          <w:proofErr w:type="spellEnd"/>
          <w:r>
            <w:rPr>
              <w:szCs w:val="24"/>
            </w:rPr>
            <w:t xml:space="preserve">, datu plūsmas ātrumu un datu apjomu regulējošu normatīvo aktu un </w:t>
          </w:r>
          <w:r w:rsidRPr="007C1A9E">
            <w:rPr>
              <w:szCs w:val="24"/>
            </w:rPr>
            <w:t>tirgus analīzes rezultātā noteikto speciālo prasību</w:t>
          </w:r>
          <w:r>
            <w:rPr>
              <w:szCs w:val="24"/>
            </w:rPr>
            <w:t xml:space="preserve"> izpildi). Proti, </w:t>
          </w:r>
          <w:r w:rsidRPr="00647430">
            <w:rPr>
              <w:szCs w:val="24"/>
            </w:rPr>
            <w:t xml:space="preserve">gadījumos, ja </w:t>
          </w:r>
          <w:r>
            <w:rPr>
              <w:szCs w:val="24"/>
            </w:rPr>
            <w:t>izdarītais</w:t>
          </w:r>
          <w:r w:rsidRPr="00647430">
            <w:rPr>
              <w:szCs w:val="24"/>
            </w:rPr>
            <w:t xml:space="preserve"> administratīvais pārkāpums ir ietekmējis konkurences līmeni elektronisko sakaru nozarē</w:t>
          </w:r>
          <w:r w:rsidRPr="00647430">
            <w:t xml:space="preserve"> </w:t>
          </w:r>
          <w:r w:rsidRPr="00647430">
            <w:rPr>
              <w:szCs w:val="24"/>
            </w:rPr>
            <w:t xml:space="preserve">vai galalietotāju tiesības saņemt elektronisko sakaru pakalpojumus. Elektronisko sakaru komersanti, radot sev konkurences priekšrocības, kropļo elektronisko sakaru pakalpojumu tirgu un kavē elektronisko sakaru pakalpojumu attīstību. </w:t>
          </w:r>
        </w:p>
        <w:p w:rsidRPr="00B34E23" w:rsidR="007C1A9E" w:rsidP="0055705E" w:rsidRDefault="007C1A9E" w14:paraId="0C8127BE" w14:textId="77777777">
          <w:pPr>
            <w:ind w:firstLine="720"/>
            <w:rPr>
              <w:szCs w:val="24"/>
            </w:rPr>
          </w:pPr>
          <w:r w:rsidRPr="00647430">
            <w:rPr>
              <w:szCs w:val="24"/>
            </w:rPr>
            <w:t xml:space="preserve">Regulators vērš uzmanību, ka, pieļaujot administratīvos pārkāpumus, elektronisko sakaru komersants var iegūt konkurences priekšrocības ne tikai Latvijas Republikas elektronisko sakaru pakalpojumu tirgū, bet arī Eiropas Savienības vienotā elektronisko sakaru pakalpojumu tirgū. </w:t>
          </w:r>
          <w:r>
            <w:rPr>
              <w:szCs w:val="24"/>
            </w:rPr>
            <w:t>Līdz ar to a</w:t>
          </w:r>
          <w:r w:rsidRPr="00B34E23">
            <w:rPr>
              <w:szCs w:val="24"/>
            </w:rPr>
            <w:t xml:space="preserve">dministratīvajam sodam ir jābūt efektīvam un līdzvērtīgam ar iespējamo zaudējumu apmēru. </w:t>
          </w:r>
        </w:p>
        <w:p w:rsidRPr="007C1A9E" w:rsidR="007C1A9E" w:rsidP="007C1A9E" w:rsidRDefault="007C1A9E" w14:paraId="08C75185" w14:textId="77777777">
          <w:pPr>
            <w:rPr>
              <w:szCs w:val="24"/>
            </w:rPr>
          </w:pPr>
        </w:p>
        <w:p w:rsidR="0055705E" w:rsidP="00540774" w:rsidRDefault="0055705E" w14:paraId="1A83CAF7" w14:textId="4F673025">
          <w:pPr>
            <w:pStyle w:val="ListParagraph"/>
            <w:numPr>
              <w:ilvl w:val="0"/>
              <w:numId w:val="5"/>
            </w:numPr>
            <w:jc w:val="both"/>
          </w:pPr>
          <w:r>
            <w:t>Papildināt likumprojektus ar jauniem pantiem šādā redakcijā:</w:t>
          </w:r>
        </w:p>
        <w:p w:rsidRPr="00891241" w:rsidR="00891241" w:rsidP="00891241" w:rsidRDefault="00891241" w14:paraId="60B5A266" w14:textId="3AC8FABE">
          <w:pPr>
            <w:rPr>
              <w:szCs w:val="24"/>
            </w:rPr>
          </w:pPr>
          <w:r>
            <w:rPr>
              <w:b/>
              <w:bCs/>
              <w:szCs w:val="24"/>
            </w:rPr>
            <w:t>“</w:t>
          </w:r>
          <w:r w:rsidR="00235213">
            <w:rPr>
              <w:b/>
              <w:bCs/>
              <w:szCs w:val="24"/>
            </w:rPr>
            <w:t xml:space="preserve"> </w:t>
          </w:r>
          <w:r w:rsidRPr="00891241">
            <w:rPr>
              <w:b/>
              <w:bCs/>
              <w:szCs w:val="24"/>
            </w:rPr>
            <w:t>pants. Ierobežotas joslas vai numerācijas lietošanas tiesību nosacījumu vai specifisko lietošanas tiesību nosacījumu nepildīšan</w:t>
          </w:r>
          <w:r w:rsidR="00B46139">
            <w:rPr>
              <w:b/>
              <w:bCs/>
              <w:szCs w:val="24"/>
            </w:rPr>
            <w:t>a</w:t>
          </w:r>
        </w:p>
        <w:p w:rsidR="00891241" w:rsidP="00891241" w:rsidRDefault="00891241" w14:paraId="3323FD7F" w14:textId="025151F3">
          <w:pPr>
            <w:rPr>
              <w:szCs w:val="24"/>
            </w:rPr>
          </w:pPr>
          <w:r w:rsidRPr="00891241">
            <w:rPr>
              <w:szCs w:val="24"/>
            </w:rPr>
            <w:t>Par ierobežoto resursu lietošanas nosacījumu pārkāpšanu piemēro brīdinājumu vai naudas sodu juridiskajām personām no piecdesmit sešām līdz  četrtūkstoš naudas soda vienībām.</w:t>
          </w:r>
        </w:p>
        <w:p w:rsidRPr="00891241" w:rsidR="00891241" w:rsidP="00891241" w:rsidRDefault="00891241" w14:paraId="04C177E0" w14:textId="77777777">
          <w:pPr>
            <w:rPr>
              <w:szCs w:val="24"/>
            </w:rPr>
          </w:pPr>
        </w:p>
        <w:p w:rsidRPr="00235213" w:rsidR="00891241" w:rsidP="00235213" w:rsidRDefault="00235213" w14:paraId="7209B460" w14:textId="72AFED74">
          <w:pPr>
            <w:rPr>
              <w:b/>
              <w:bCs/>
              <w:szCs w:val="24"/>
            </w:rPr>
          </w:pPr>
          <w:r>
            <w:rPr>
              <w:b/>
              <w:bCs/>
              <w:szCs w:val="24"/>
            </w:rPr>
            <w:t xml:space="preserve">    </w:t>
          </w:r>
          <w:r w:rsidRPr="00235213" w:rsidR="00891241">
            <w:rPr>
              <w:b/>
              <w:bCs/>
              <w:szCs w:val="24"/>
            </w:rPr>
            <w:t>pants. Universālā pakalpojuma saistību pārkāpšana</w:t>
          </w:r>
        </w:p>
        <w:p w:rsidR="00891241" w:rsidP="00891241" w:rsidRDefault="00891241" w14:paraId="7959BA69" w14:textId="29DAA289">
          <w:pPr>
            <w:pStyle w:val="ListParagraph"/>
            <w:ind w:left="0" w:firstLine="360"/>
            <w:rPr>
              <w:rFonts w:cs="Times New Roman"/>
              <w:szCs w:val="24"/>
            </w:rPr>
          </w:pPr>
          <w:r w:rsidRPr="00BB6A24">
            <w:rPr>
              <w:rFonts w:cs="Times New Roman"/>
              <w:szCs w:val="24"/>
            </w:rPr>
            <w:t>Par universālā pakalpojuma saistību pārkāpšanu piemēro brīdinājumu vai naudas sodu juridiskajām personām no piecdesmit sešām līdz četrtūkstoš naudas soda vienībām.”</w:t>
          </w:r>
        </w:p>
        <w:p w:rsidR="005F1A3D" w:rsidP="00891241" w:rsidRDefault="005F1A3D" w14:paraId="33C2EE09" w14:textId="583293D4">
          <w:pPr>
            <w:pStyle w:val="ListParagraph"/>
            <w:ind w:left="0" w:firstLine="360"/>
            <w:rPr>
              <w:rFonts w:cs="Times New Roman"/>
              <w:szCs w:val="24"/>
            </w:rPr>
          </w:pPr>
        </w:p>
        <w:p w:rsidRPr="00BB6A24" w:rsidR="005F1A3D" w:rsidP="00B46139" w:rsidRDefault="005F1A3D" w14:paraId="275E0D93" w14:textId="03F5E828">
          <w:pPr>
            <w:pStyle w:val="ListParagraph"/>
            <w:ind w:left="0" w:firstLine="360"/>
            <w:jc w:val="both"/>
            <w:rPr>
              <w:rFonts w:cs="Times New Roman"/>
              <w:szCs w:val="24"/>
            </w:rPr>
          </w:pPr>
          <w:r>
            <w:rPr>
              <w:rFonts w:cs="Times New Roman"/>
              <w:szCs w:val="24"/>
            </w:rPr>
            <w:t xml:space="preserve">Direktīvas 13.panta otrā daļa un 30.pants noteic, ka Regulatoram ir jābūt tiesībām noteikt finansiālas sankcijas, ja ir veikti pārkāpumi attiecībā par ierobežotas joslas vai numerācijas lietošanas tiesību pārkāpumiem vai universālā pakalpojuma saistību izpildē. </w:t>
          </w:r>
        </w:p>
        <w:p w:rsidR="0055705E" w:rsidP="0055705E" w:rsidRDefault="0055705E" w14:paraId="44AEE923" w14:textId="77777777">
          <w:pPr>
            <w:ind w:left="720"/>
          </w:pPr>
        </w:p>
        <w:p w:rsidR="00455CD6" w:rsidP="00540774" w:rsidRDefault="00601C56" w14:paraId="3BEBEBE8" w14:textId="76F11A1D">
          <w:pPr>
            <w:pStyle w:val="ListParagraph"/>
            <w:numPr>
              <w:ilvl w:val="0"/>
              <w:numId w:val="5"/>
            </w:numPr>
            <w:jc w:val="both"/>
          </w:pPr>
          <w:r>
            <w:t xml:space="preserve">Izslēgt likumprojekta pārejas noteikumu 8.4.apakšpunktu.  </w:t>
          </w:r>
        </w:p>
        <w:p w:rsidR="002B6FA0" w:rsidP="005F1A3D" w:rsidRDefault="002B6FA0" w14:paraId="59DFD094" w14:textId="0BD7E854">
          <w:pPr>
            <w:ind w:firstLine="720"/>
          </w:pPr>
          <w:r>
            <w:t>Likumprojekta pārejas noteikumu 5.punktā ir noteikta atruna, ka Regulatora 2016.gada 17.novembra lēmuma Nr.1/24 “Noteikumi par universālo pakalpojumu elektronisko sakaru nozarē” ir spēkā līdz universālā pakalpojuma saistību pārskatīšanai, bet ne ilgāk kā līdz 2021.gada 21.decembrim.</w:t>
          </w:r>
        </w:p>
        <w:p w:rsidR="005F1A3D" w:rsidP="005F1A3D" w:rsidRDefault="005F1A3D" w14:paraId="74F88EEB" w14:textId="77777777">
          <w:pPr>
            <w:ind w:firstLine="720"/>
          </w:pPr>
        </w:p>
        <w:p w:rsidR="00E95155" w:rsidP="00540774" w:rsidRDefault="00E95155" w14:paraId="30FD4A64" w14:textId="78BAD9DF">
          <w:pPr>
            <w:pStyle w:val="ListParagraph"/>
            <w:numPr>
              <w:ilvl w:val="0"/>
              <w:numId w:val="5"/>
            </w:numPr>
            <w:jc w:val="both"/>
          </w:pPr>
          <w:bookmarkStart w:name="_Hlk51576478" w:id="6"/>
          <w:r>
            <w:t>Papildināt</w:t>
          </w:r>
          <w:r w:rsidR="00713B87">
            <w:t xml:space="preserve"> </w:t>
          </w:r>
          <w:proofErr w:type="spellStart"/>
          <w:r w:rsidR="00713B87">
            <w:t>likumpojekta</w:t>
          </w:r>
          <w:proofErr w:type="spellEnd"/>
          <w:r>
            <w:t xml:space="preserve"> pārejas noteikumus ar jaunu punktu šādā redakcijā:</w:t>
          </w:r>
        </w:p>
        <w:p w:rsidR="00E95155" w:rsidP="00E95155" w:rsidRDefault="00E95155" w14:paraId="67F81731" w14:textId="40EC55D1">
          <w:r>
            <w:t xml:space="preserve">“Šā likuma 60.pants daļā par speciālo dienestu numuriem “01”, “02”, “03” un “04” ir spēkā līdz 2022.gada 1.janvārim. Pēc šī termiņa </w:t>
          </w:r>
          <w:r w:rsidR="00F65E84">
            <w:t xml:space="preserve">minētos </w:t>
          </w:r>
          <w:r>
            <w:t>speciālo dienestu numurus vairs neizmanto.”</w:t>
          </w:r>
        </w:p>
        <w:p w:rsidR="00583429" w:rsidP="009B355A" w:rsidRDefault="00820533" w14:paraId="7F6ED255" w14:textId="4B32C6F0">
          <w:pPr>
            <w:ind w:firstLine="720"/>
          </w:pPr>
        </w:p>
        <w:bookmarkEnd w:displacedByCustomXml="next" w:id="6"/>
      </w:sdtContent>
    </w:sdt>
    <w:tbl>
      <w:tblPr>
        <w:tblStyle w:val="TableGrid"/>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left w:w="0" w:type="dxa"/>
          <w:right w:w="0" w:type="dxa"/>
        </w:tblCellMar>
        <w:tblLook w:val="04A0" w:firstRow="1" w:lastRow="0" w:firstColumn="1" w:lastColumn="0" w:noHBand="0" w:noVBand="1"/>
      </w:tblPr>
      <w:tblGrid>
        <w:gridCol w:w="4482"/>
        <w:gridCol w:w="4483"/>
      </w:tblGrid>
      <w:tr w:rsidR="00185356" w:rsidTr="00AC20FA" w14:paraId="6233029F" w14:textId="77777777">
        <w:tc>
          <w:tcPr>
            <w:tcW w:w="4482" w:type="dxa"/>
            <w:tcMar>
              <w:top w:w="480" w:type="dxa"/>
            </w:tcMar>
          </w:tcPr>
          <w:p w:rsidR="00185356" w:rsidP="005042D7" w:rsidRDefault="00820533" w14:paraId="5987FF5D" w14:textId="1A77B820">
            <w:pPr>
              <w:jc w:val="left"/>
            </w:pPr>
            <w:sdt>
              <w:sdtPr>
                <w:rPr>
                  <w:rFonts w:eastAsia="Times New Roman"/>
                  <w:szCs w:val="24"/>
                </w:rPr>
                <w:id w:val="1647007109"/>
                <w:placeholder>
                  <w:docPart w:val="146C4E7322874EB2AC8C9827138D7C0F"/>
                </w:placeholder>
                <w:comboBox>
                  <w:listItem w:value="Izvēlieties vienumu."/>
                  <w:listItem w:displayText="Priekšsēdētājs" w:value="Priekšsēdētājs"/>
                  <w:listItem w:displayText="Izpilddirektors" w:value="Izpilddirektors"/>
                  <w:listItem w:displayText="Priekšsēdētāja R. Irkļa p.i. padomes loceklis" w:value="Priekšsēdētāja R. Irkļa p.i. padomes loceklis"/>
                  <w:listItem w:displayText="Priekšsēdētāja R. Irkļa p.i. padomes locekle" w:value="Priekšsēdētāja R. Irkļa p.i. padomes locekle"/>
                  <w:listItem w:displayText="Izpilddirektora J. Miķelsona p.i. Elektronisko sakaru un pasta departamenta direktors" w:value="Izpilddirektora J. Miķelsona p.i. Elektronisko sakaru un pasta departamenta direktors"/>
                  <w:listItem w:displayText="Izpilddirektora J. Miķelsona p.i. Juridiskā departamenta direktore" w:value="Izpilddirektora J. Miķelsona p.i. Juridiskā departamenta direktore"/>
                </w:comboBox>
              </w:sdtPr>
              <w:sdtEndPr/>
              <w:sdtContent>
                <w:r w:rsidR="00A64FFA">
                  <w:rPr>
                    <w:rFonts w:eastAsia="Times New Roman"/>
                    <w:szCs w:val="24"/>
                  </w:rPr>
                  <w:t>Priekšsēdētājs</w:t>
                </w:r>
              </w:sdtContent>
            </w:sdt>
          </w:p>
        </w:tc>
        <w:bookmarkStart w:name="_Hlk44408264" w:id="7"/>
        <w:tc>
          <w:tcPr>
            <w:tcW w:w="4483" w:type="dxa"/>
          </w:tcPr>
          <w:p w:rsidR="00185356" w:rsidP="005042D7" w:rsidRDefault="00820533" w14:paraId="515C6F9F" w14:textId="7EBDF3DA">
            <w:pPr>
              <w:jc w:val="right"/>
            </w:pPr>
            <w:sdt>
              <w:sdtPr>
                <w:rPr>
                  <w:rFonts w:eastAsia="Times New Roman"/>
                  <w:szCs w:val="24"/>
                </w:rPr>
                <w:id w:val="-1582133587"/>
                <w:placeholder>
                  <w:docPart w:val="DC9759466C24415C90FC3CB4D7251E25"/>
                </w:placeholder>
                <w:comboBox>
                  <w:listItem w:displayText="V. Uzvārds" w:value="V. Uzvārds"/>
                  <w:listItem w:displayText="R. Irklis" w:value="R. Irklis"/>
                  <w:listItem w:displayText="G. Ābele" w:value="G. Ābele"/>
                  <w:listItem w:displayText="R. Šņuka" w:value="R. Šņuka"/>
                  <w:listItem w:displayText="I. Birziņš" w:value="I. Birziņš"/>
                  <w:listItem w:displayText="I. Mantiņš" w:value="I. Mantiņš"/>
                  <w:listItem w:displayText="J. Miķelsons" w:value="J. Miķelsons"/>
                  <w:listItem w:displayText="A. Virtmanis" w:value="A. Virtmanis"/>
                  <w:listItem w:displayText="I. Feldmane" w:value="I. Feldmane"/>
                </w:comboBox>
              </w:sdtPr>
              <w:sdtEndPr/>
              <w:sdtContent>
                <w:r w:rsidR="00A64FFA">
                  <w:rPr>
                    <w:rFonts w:eastAsia="Times New Roman"/>
                    <w:szCs w:val="24"/>
                  </w:rPr>
                  <w:t>R. Irklis</w:t>
                </w:r>
              </w:sdtContent>
            </w:sdt>
            <w:bookmarkEnd w:id="7"/>
          </w:p>
        </w:tc>
      </w:tr>
    </w:tbl>
    <w:p w:rsidRPr="007F2684" w:rsidR="0025367A" w:rsidP="0025367A" w:rsidRDefault="0025367A" w14:paraId="619E004D" w14:textId="77777777">
      <w:pPr>
        <w:spacing w:before="240" w:after="240"/>
        <w:jc w:val="center"/>
        <w:rPr>
          <w:rStyle w:val="Style3TimesNewRoman12"/>
          <w:color w:val="757679"/>
          <w:spacing w:val="2"/>
          <w:sz w:val="20"/>
        </w:rPr>
      </w:pPr>
      <w:r w:rsidRPr="007F2684">
        <w:rPr>
          <w:rStyle w:val="Style3TimesNewRoman12"/>
          <w:color w:val="757679"/>
          <w:spacing w:val="2"/>
          <w:sz w:val="20"/>
        </w:rPr>
        <w:t>DOKUMENTS PARAKSTĪTS AR DROŠU ELEKTRONISKO PARAKSTU UN SATUR LAIKA ZĪMOGU</w:t>
      </w:r>
    </w:p>
    <w:sdt>
      <w:sdtPr>
        <w:rPr>
          <w:sz w:val="20"/>
        </w:rPr>
        <w:id w:val="-1878693005"/>
        <w:placeholder>
          <w:docPart w:val="55D08A6E0AE348BEB22462DAEF0BB582"/>
        </w:placeholder>
        <w:text w:multiLine="1"/>
      </w:sdtPr>
      <w:sdtEndPr/>
      <w:sdtContent>
        <w:p w:rsidRPr="00294F5E" w:rsidR="00185356" w:rsidP="00294F5E" w:rsidRDefault="00A64FFA" w14:paraId="299F0416" w14:textId="18CB4E9E">
          <w:r>
            <w:rPr>
              <w:sz w:val="20"/>
            </w:rPr>
            <w:t xml:space="preserve">Kuzmina,67097226 </w:t>
          </w:r>
          <w:r>
            <w:rPr>
              <w:sz w:val="20"/>
            </w:rPr>
            <w:br/>
            <w:t>Patjanko, 67097282</w:t>
          </w:r>
        </w:p>
      </w:sdtContent>
    </w:sdt>
    <w:sectPr w:rsidRPr="00294F5E" w:rsidR="00185356" w:rsidSect="006F1FB7">
      <w:headerReference w:type="even" r:id="rId17"/>
      <w:headerReference w:type="default" r:id="rId18"/>
      <w:footerReference w:type="default" r:id="rId19"/>
      <w:headerReference w:type="first" r:id="rId20"/>
      <w:type w:val="continuous"/>
      <w:pgSz w:w="11906" w:h="16838"/>
      <w:pgMar w:top="1440" w:right="707" w:bottom="1440" w:left="1797"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AD2E7C6" w14:textId="77777777" w:rsidR="00924E91" w:rsidRDefault="00924E91" w:rsidP="00E22CF2">
      <w:r>
        <w:separator/>
      </w:r>
    </w:p>
  </w:endnote>
  <w:endnote w:type="continuationSeparator" w:id="0">
    <w:p w14:paraId="4C484495" w14:textId="77777777" w:rsidR="00924E91" w:rsidRDefault="00924E91" w:rsidP="00E22C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304167218"/>
      <w:docPartObj>
        <w:docPartGallery w:val="Page Numbers (Bottom of Page)"/>
        <w:docPartUnique/>
      </w:docPartObj>
    </w:sdtPr>
    <w:sdtEndPr>
      <w:rPr>
        <w:noProof/>
      </w:rPr>
    </w:sdtEndPr>
    <w:sdtContent>
      <w:p w14:paraId="52A4F585" w14:textId="3D4AF454" w:rsidR="00402B01" w:rsidRDefault="00402B01" w:rsidP="001C4705">
        <w:pPr>
          <w:pStyle w:val="Footer"/>
          <w:jc w:val="center"/>
        </w:pPr>
        <w:r>
          <w:fldChar w:fldCharType="begin"/>
        </w:r>
        <w:r>
          <w:instrText xml:space="preserve"> PAGE   \* MERGEFORMAT </w:instrText>
        </w:r>
        <w:r>
          <w:fldChar w:fldCharType="separate"/>
        </w:r>
        <w:r w:rsidR="00B21E2B">
          <w:rPr>
            <w:noProof/>
          </w:rPr>
          <w:t>2</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ED9899F" w14:textId="77777777" w:rsidR="001318CD" w:rsidRDefault="001318CD" w:rsidP="00E33007">
    <w:pPr>
      <w:pStyle w:val="Foote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09D62BD" w14:textId="77777777" w:rsidR="00390646" w:rsidRDefault="00390646">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985581726"/>
      <w:docPartObj>
        <w:docPartGallery w:val="Page Numbers (Bottom of Page)"/>
        <w:docPartUnique/>
      </w:docPartObj>
    </w:sdtPr>
    <w:sdtEndPr>
      <w:rPr>
        <w:noProof/>
      </w:rPr>
    </w:sdtEndPr>
    <w:sdtContent>
      <w:p w14:paraId="77E1E7DC" w14:textId="3BD8FA06" w:rsidR="001C4705" w:rsidRDefault="001C4705" w:rsidP="001C4705">
        <w:pPr>
          <w:pStyle w:val="Footer"/>
          <w:jc w:val="center"/>
        </w:pPr>
        <w:r>
          <w:fldChar w:fldCharType="begin"/>
        </w:r>
        <w:r>
          <w:instrText xml:space="preserve"> PAGE   \* MERGEFORMAT </w:instrText>
        </w:r>
        <w:r>
          <w:fldChar w:fldCharType="separate"/>
        </w:r>
        <w:r w:rsidR="00B21E2B">
          <w:rPr>
            <w:noProof/>
          </w:rPr>
          <w:t>3</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AC65A4C" w14:textId="77777777" w:rsidR="00924E91" w:rsidRDefault="00924E91" w:rsidP="00E22CF2">
      <w:r>
        <w:separator/>
      </w:r>
    </w:p>
  </w:footnote>
  <w:footnote w:type="continuationSeparator" w:id="0">
    <w:p w14:paraId="6A50C79E" w14:textId="77777777" w:rsidR="00924E91" w:rsidRDefault="00924E91" w:rsidP="00E22CF2">
      <w:r>
        <w:continuationSeparator/>
      </w:r>
    </w:p>
  </w:footnote>
  <w:footnote w:id="1">
    <w:p w14:paraId="17B0F81F" w14:textId="77777777" w:rsidR="0055705E" w:rsidRPr="0034296E" w:rsidRDefault="0055705E" w:rsidP="0055705E">
      <w:pPr>
        <w:pStyle w:val="FootnoteText"/>
        <w:rPr>
          <w:rFonts w:ascii="Times New Roman" w:hAnsi="Times New Roman" w:cs="Times New Roman"/>
        </w:rPr>
      </w:pPr>
      <w:r w:rsidRPr="0034296E">
        <w:rPr>
          <w:rStyle w:val="FootnoteReference"/>
        </w:rPr>
        <w:footnoteRef/>
      </w:r>
      <w:r w:rsidRPr="0034296E">
        <w:rPr>
          <w:rFonts w:ascii="Times New Roman" w:hAnsi="Times New Roman" w:cs="Times New Roman"/>
        </w:rPr>
        <w:t xml:space="preserve"> Administratīvās atbildības likuma 16.panta trešā un ceturtā daļa.</w:t>
      </w:r>
    </w:p>
  </w:footnote>
  <w:footnote w:id="2">
    <w:p w14:paraId="51DE5327" w14:textId="77777777" w:rsidR="007C1A9E" w:rsidRPr="0034296E" w:rsidRDefault="007C1A9E" w:rsidP="007C1A9E">
      <w:pPr>
        <w:pStyle w:val="FootnoteText"/>
        <w:rPr>
          <w:rFonts w:ascii="Times New Roman" w:hAnsi="Times New Roman" w:cs="Times New Roman"/>
        </w:rPr>
      </w:pPr>
      <w:r w:rsidRPr="0034296E">
        <w:rPr>
          <w:rStyle w:val="FootnoteReference"/>
        </w:rPr>
        <w:footnoteRef/>
      </w:r>
      <w:r w:rsidRPr="0034296E">
        <w:rPr>
          <w:rFonts w:ascii="Times New Roman" w:hAnsi="Times New Roman" w:cs="Times New Roman"/>
        </w:rPr>
        <w:t xml:space="preserve"> Likuma “Par sabiedrisko pakalpojumu regulatoriem” 9.panta </w:t>
      </w:r>
      <w:r>
        <w:rPr>
          <w:rFonts w:ascii="Times New Roman" w:hAnsi="Times New Roman" w:cs="Times New Roman"/>
        </w:rPr>
        <w:t xml:space="preserve">pirmā daļa. </w:t>
      </w:r>
    </w:p>
  </w:footnote>
  <w:footnote w:id="3">
    <w:p w14:paraId="5928E2AC" w14:textId="77777777" w:rsidR="007C1A9E" w:rsidRPr="001A3BEB" w:rsidRDefault="007C1A9E" w:rsidP="007C1A9E">
      <w:pPr>
        <w:pStyle w:val="FootnoteText"/>
        <w:rPr>
          <w:rFonts w:ascii="Times New Roman" w:hAnsi="Times New Roman" w:cs="Times New Roman"/>
        </w:rPr>
      </w:pPr>
      <w:r w:rsidRPr="0034296E">
        <w:rPr>
          <w:rStyle w:val="FootnoteReference"/>
        </w:rPr>
        <w:footnoteRef/>
      </w:r>
      <w:r w:rsidRPr="0034296E">
        <w:rPr>
          <w:rFonts w:ascii="Times New Roman" w:hAnsi="Times New Roman" w:cs="Times New Roman"/>
        </w:rPr>
        <w:t xml:space="preserve"> Administratīvās atbildības likuma 16.panta piektā daļa.</w:t>
      </w:r>
    </w:p>
  </w:footnote>
  <w:footnote w:id="4">
    <w:p w14:paraId="108CC2B8" w14:textId="77777777" w:rsidR="007C1A9E" w:rsidRDefault="007C1A9E" w:rsidP="007C1A9E">
      <w:pPr>
        <w:pStyle w:val="FootnoteText"/>
      </w:pPr>
      <w:r w:rsidRPr="001A3BEB">
        <w:rPr>
          <w:rStyle w:val="FootnoteReference"/>
        </w:rPr>
        <w:footnoteRef/>
      </w:r>
      <w:r w:rsidRPr="001A3BEB">
        <w:rPr>
          <w:rFonts w:ascii="Times New Roman" w:hAnsi="Times New Roman" w:cs="Times New Roman"/>
        </w:rPr>
        <w:t xml:space="preserve"> Eiropas Parlamenta un Padomes 2012.gada 13.jūnija Regulas Nr.531/2012 par viesabonēšanu publiskajos mobilo sakaru tīkos Savienībā 18.pants; Eiropas Parlamenta un Padomes 2015.gada 25.novembra Regulas Nr.2015/2120 ar ko nosaka pasākumus sakarā ar piekļuvi atvērtam internetam un groza Direktīvu 2002/22/EK</w:t>
      </w:r>
      <w:r w:rsidRPr="001A3BEB">
        <w:t xml:space="preserve"> </w:t>
      </w:r>
      <w:r w:rsidRPr="001A3BEB">
        <w:rPr>
          <w:rFonts w:ascii="Times New Roman" w:hAnsi="Times New Roman" w:cs="Times New Roman"/>
        </w:rPr>
        <w:t>par universālo pakalpojumu un lietotāju tiesībām attiecībā uz elektronisko sakaru tīkliem un pakalpojumiem un Regulu (ES) Nr.531/2012 par viesabonēšanu publiskajos mobilo sakaru tīklos Savienībā 6.pants</w:t>
      </w:r>
      <w:r>
        <w:rPr>
          <w:rFonts w:ascii="Times New Roman" w:hAnsi="Times New Roman" w:cs="Times New Roman"/>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390646" w:rsidRDefault="00390646" w14:paraId="7CB5753B" w14:textId="3CF17286">
    <w:pPr>
      <w:pStyle w:val="Header"/>
    </w:pPr>
  </w:p>
</w:hdr>
</file>

<file path=word/header2.xml><?xml version="1.0" encoding="utf-8"?>
<w:hdr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Style w:val="TableGrid"/>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8965"/>
    </w:tblGrid>
    <w:tr w:rsidR="000B2AC2" w:rsidTr="00CA4BBD" w14:paraId="3CD6C2BD" w14:textId="77777777">
      <w:tc>
        <w:tcPr>
          <w:tcW w:w="8965" w:type="dxa"/>
        </w:tcPr>
        <w:p w:rsidR="000B2AC2" w:rsidP="000B2AC2" w:rsidRDefault="000B2AC2" w14:paraId="4EDAD97F" w14:textId="2F59B5E9">
          <w:pPr>
            <w:pStyle w:val="Header"/>
            <w:jc w:val="center"/>
          </w:pPr>
          <w:r>
            <w:rPr>
              <w:noProof/>
              <w:lang w:val="en-US" w:eastAsia="en-US"/>
            </w:rPr>
            <w:drawing>
              <wp:inline distT="0" distB="0" distL="0" distR="0" wp14:anchorId="1FA48363" wp14:editId="7B429E99">
                <wp:extent cx="1630800" cy="1317600"/>
                <wp:effectExtent l="0" t="0" r="7620" b="0"/>
                <wp:docPr id="1"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VG_liels_vienkarsots_vienkrasu.jpg"/>
                        <pic:cNvPicPr/>
                      </pic:nvPicPr>
                      <pic:blipFill>
                        <a:blip r:embed="rId1">
                          <a:extLst>
                            <a:ext uri="{28A0092B-C50C-407E-A947-70E740481C1C}">
                              <a14:useLocalDpi xmlns:a14="http://schemas.microsoft.com/office/drawing/2010/main" val="0"/>
                            </a:ext>
                          </a:extLst>
                        </a:blip>
                        <a:stretch>
                          <a:fillRect/>
                        </a:stretch>
                      </pic:blipFill>
                      <pic:spPr>
                        <a:xfrm>
                          <a:off x="0" y="0"/>
                          <a:ext cx="1630800" cy="1317600"/>
                        </a:xfrm>
                        <a:prstGeom prst="rect">
                          <a:avLst/>
                        </a:prstGeom>
                      </pic:spPr>
                    </pic:pic>
                  </a:graphicData>
                </a:graphic>
              </wp:inline>
            </w:drawing>
          </w:r>
        </w:p>
      </w:tc>
    </w:tr>
  </w:tbl>
  <w:p w:rsidRPr="00897615" w:rsidR="00E22CF2" w:rsidP="000B2AC2" w:rsidRDefault="00E22CF2" w14:paraId="3147CE01" w14:textId="15C35A05">
    <w:pPr>
      <w:pStyle w:val="Header"/>
      <w:tabs>
        <w:tab w:val="center" w:pos="4536"/>
        <w:tab w:val="right" w:pos="8505"/>
      </w:tabs>
      <w:spacing w:after="40"/>
      <w:jc w:val="center"/>
      <w:rPr>
        <w:b/>
        <w:sz w:val="32"/>
        <w:szCs w:val="32"/>
      </w:rPr>
    </w:pPr>
    <w:r w:rsidRPr="00897615">
      <w:rPr>
        <w:b/>
        <w:sz w:val="32"/>
        <w:szCs w:val="32"/>
      </w:rPr>
      <w:t>SABIEDRISKO PAKALPOJUMU REGULĒŠANAS</w:t>
    </w:r>
    <w:r>
      <w:rPr>
        <w:b/>
        <w:sz w:val="32"/>
        <w:szCs w:val="32"/>
      </w:rPr>
      <w:t xml:space="preserve"> </w:t>
    </w:r>
    <w:r w:rsidRPr="00897615">
      <w:rPr>
        <w:b/>
        <w:sz w:val="32"/>
        <w:szCs w:val="32"/>
      </w:rPr>
      <w:t>KOMISIJA</w:t>
    </w:r>
  </w:p>
  <w:p w:rsidRPr="00403F68" w:rsidR="00E22CF2" w:rsidP="00E22CF2" w:rsidRDefault="00656A3B" w14:paraId="2AB6C1F9" w14:textId="18904168">
    <w:pPr>
      <w:pStyle w:val="Header"/>
      <w:pBdr>
        <w:bottom w:val="double" w:color="auto" w:sz="6" w:space="3"/>
      </w:pBdr>
      <w:tabs>
        <w:tab w:val="center" w:pos="4536"/>
      </w:tabs>
      <w:jc w:val="center"/>
      <w:rPr>
        <w:sz w:val="20"/>
      </w:rPr>
    </w:pPr>
    <w:r>
      <w:rPr>
        <w:sz w:val="20"/>
      </w:rPr>
      <w:t>Ūnijas iela 45, Rīga, LV-1039 │ tālrunis 67097200 │ fakss 67097277 │ e-pasts sprk@sprk.gov.lv</w:t>
    </w:r>
  </w:p>
  <w:p w:rsidRPr="00E22CF2" w:rsidR="00E22CF2" w:rsidP="00E22CF2" w:rsidRDefault="00E22CF2" w14:paraId="403C3D7B" w14:textId="77777777">
    <w:pPr>
      <w:pStyle w:val="Header"/>
      <w:jc w:val="center"/>
      <w:rPr>
        <w:spacing w:val="20"/>
        <w:szCs w:val="24"/>
      </w:rPr>
    </w:pPr>
    <w:r>
      <w:rPr>
        <w:spacing w:val="20"/>
        <w:szCs w:val="24"/>
      </w:rPr>
      <w:t>Rīgā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390646" w:rsidRDefault="00390646" w14:paraId="59DB995C" w14:textId="6E869AE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390646" w:rsidRDefault="00390646" w14:paraId="780FC0D5" w14:textId="664A841C">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Pr="001C4705" w:rsidR="001C4705" w:rsidP="001C4705" w:rsidRDefault="001C4705" w14:paraId="5F044078" w14:textId="53BB2241">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390646" w:rsidRDefault="00390646" w14:paraId="3B37882A" w14:textId="0261356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7F73C1A"/>
    <w:multiLevelType w:val="multilevel"/>
    <w:tmpl w:val="EDF6928C"/>
    <w:lvl w:ilvl="0">
      <w:start w:val="1"/>
      <w:numFmt w:val="decimal"/>
      <w:lvlText w:val="%1."/>
      <w:lvlJc w:val="left"/>
      <w:pPr>
        <w:ind w:left="2357" w:hanging="360"/>
      </w:pPr>
      <w:rPr>
        <w:rFonts w:hint="default"/>
      </w:rPr>
    </w:lvl>
    <w:lvl w:ilvl="1">
      <w:start w:val="1"/>
      <w:numFmt w:val="decimal"/>
      <w:isLgl/>
      <w:lvlText w:val="%1.%2"/>
      <w:lvlJc w:val="left"/>
      <w:pPr>
        <w:ind w:left="2357" w:hanging="360"/>
      </w:pPr>
      <w:rPr>
        <w:rFonts w:hint="default"/>
      </w:rPr>
    </w:lvl>
    <w:lvl w:ilvl="2">
      <w:start w:val="1"/>
      <w:numFmt w:val="decimal"/>
      <w:isLgl/>
      <w:lvlText w:val="%1.%2.%3"/>
      <w:lvlJc w:val="left"/>
      <w:pPr>
        <w:ind w:left="2717" w:hanging="720"/>
      </w:pPr>
      <w:rPr>
        <w:rFonts w:hint="default"/>
      </w:rPr>
    </w:lvl>
    <w:lvl w:ilvl="3">
      <w:start w:val="1"/>
      <w:numFmt w:val="decimal"/>
      <w:isLgl/>
      <w:lvlText w:val="%1.%2.%3.%4"/>
      <w:lvlJc w:val="left"/>
      <w:pPr>
        <w:ind w:left="2717" w:hanging="720"/>
      </w:pPr>
      <w:rPr>
        <w:rFonts w:hint="default"/>
      </w:rPr>
    </w:lvl>
    <w:lvl w:ilvl="4">
      <w:start w:val="1"/>
      <w:numFmt w:val="decimal"/>
      <w:isLgl/>
      <w:lvlText w:val="%1.%2.%3.%4.%5"/>
      <w:lvlJc w:val="left"/>
      <w:pPr>
        <w:ind w:left="3077" w:hanging="1080"/>
      </w:pPr>
      <w:rPr>
        <w:rFonts w:hint="default"/>
      </w:rPr>
    </w:lvl>
    <w:lvl w:ilvl="5">
      <w:start w:val="1"/>
      <w:numFmt w:val="decimal"/>
      <w:isLgl/>
      <w:lvlText w:val="%1.%2.%3.%4.%5.%6"/>
      <w:lvlJc w:val="left"/>
      <w:pPr>
        <w:ind w:left="3077" w:hanging="1080"/>
      </w:pPr>
      <w:rPr>
        <w:rFonts w:hint="default"/>
      </w:rPr>
    </w:lvl>
    <w:lvl w:ilvl="6">
      <w:start w:val="1"/>
      <w:numFmt w:val="decimal"/>
      <w:isLgl/>
      <w:lvlText w:val="%1.%2.%3.%4.%5.%6.%7"/>
      <w:lvlJc w:val="left"/>
      <w:pPr>
        <w:ind w:left="3437" w:hanging="1440"/>
      </w:pPr>
      <w:rPr>
        <w:rFonts w:hint="default"/>
      </w:rPr>
    </w:lvl>
    <w:lvl w:ilvl="7">
      <w:start w:val="1"/>
      <w:numFmt w:val="decimal"/>
      <w:isLgl/>
      <w:lvlText w:val="%1.%2.%3.%4.%5.%6.%7.%8"/>
      <w:lvlJc w:val="left"/>
      <w:pPr>
        <w:ind w:left="3437" w:hanging="1440"/>
      </w:pPr>
      <w:rPr>
        <w:rFonts w:hint="default"/>
      </w:rPr>
    </w:lvl>
    <w:lvl w:ilvl="8">
      <w:start w:val="1"/>
      <w:numFmt w:val="decimal"/>
      <w:isLgl/>
      <w:lvlText w:val="%1.%2.%3.%4.%5.%6.%7.%8.%9"/>
      <w:lvlJc w:val="left"/>
      <w:pPr>
        <w:ind w:left="3797" w:hanging="1800"/>
      </w:pPr>
      <w:rPr>
        <w:rFonts w:hint="default"/>
      </w:rPr>
    </w:lvl>
  </w:abstractNum>
  <w:abstractNum w:abstractNumId="1" w15:restartNumberingAfterBreak="0">
    <w:nsid w:val="0B0A22F4"/>
    <w:multiLevelType w:val="hybridMultilevel"/>
    <w:tmpl w:val="E2543936"/>
    <w:lvl w:ilvl="0" w:tplc="543CF5E4">
      <w:start w:val="47"/>
      <w:numFmt w:val="decimal"/>
      <w:lvlText w:val="%1)"/>
      <w:lvlJc w:val="left"/>
      <w:pPr>
        <w:ind w:left="502" w:hanging="360"/>
      </w:pPr>
      <w:rPr>
        <w:rFonts w:hint="default"/>
        <w:b/>
      </w:r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2" w15:restartNumberingAfterBreak="0">
    <w:nsid w:val="0E4B0DDB"/>
    <w:multiLevelType w:val="multilevel"/>
    <w:tmpl w:val="82BCECC6"/>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124337E3"/>
    <w:multiLevelType w:val="hybridMultilevel"/>
    <w:tmpl w:val="8928455C"/>
    <w:lvl w:ilvl="0" w:tplc="04090011">
      <w:start w:val="1"/>
      <w:numFmt w:val="decimal"/>
      <w:lvlText w:val="%1)"/>
      <w:lvlJc w:val="left"/>
      <w:pPr>
        <w:tabs>
          <w:tab w:val="num" w:pos="501"/>
        </w:tabs>
        <w:ind w:left="501" w:hanging="360"/>
      </w:pPr>
    </w:lvl>
    <w:lvl w:ilvl="1" w:tplc="379482EC">
      <w:start w:val="1"/>
      <w:numFmt w:val="decimal"/>
      <w:lvlText w:val="%2."/>
      <w:lvlJc w:val="left"/>
      <w:pPr>
        <w:tabs>
          <w:tab w:val="num" w:pos="1221"/>
        </w:tabs>
        <w:ind w:left="1221" w:hanging="360"/>
      </w:pPr>
    </w:lvl>
    <w:lvl w:ilvl="2" w:tplc="F67E042C">
      <w:start w:val="1"/>
      <w:numFmt w:val="decimal"/>
      <w:lvlText w:val="%3."/>
      <w:lvlJc w:val="left"/>
      <w:pPr>
        <w:tabs>
          <w:tab w:val="num" w:pos="1941"/>
        </w:tabs>
        <w:ind w:left="1941" w:hanging="360"/>
      </w:pPr>
    </w:lvl>
    <w:lvl w:ilvl="3" w:tplc="486485F2">
      <w:start w:val="1"/>
      <w:numFmt w:val="decimal"/>
      <w:lvlText w:val="%4."/>
      <w:lvlJc w:val="left"/>
      <w:pPr>
        <w:tabs>
          <w:tab w:val="num" w:pos="2661"/>
        </w:tabs>
        <w:ind w:left="2661" w:hanging="360"/>
      </w:pPr>
    </w:lvl>
    <w:lvl w:ilvl="4" w:tplc="2B584792">
      <w:start w:val="1"/>
      <w:numFmt w:val="decimal"/>
      <w:lvlText w:val="%5."/>
      <w:lvlJc w:val="left"/>
      <w:pPr>
        <w:tabs>
          <w:tab w:val="num" w:pos="3381"/>
        </w:tabs>
        <w:ind w:left="3381" w:hanging="360"/>
      </w:pPr>
    </w:lvl>
    <w:lvl w:ilvl="5" w:tplc="062C0612">
      <w:start w:val="1"/>
      <w:numFmt w:val="decimal"/>
      <w:lvlText w:val="%6."/>
      <w:lvlJc w:val="left"/>
      <w:pPr>
        <w:tabs>
          <w:tab w:val="num" w:pos="4101"/>
        </w:tabs>
        <w:ind w:left="4101" w:hanging="360"/>
      </w:pPr>
    </w:lvl>
    <w:lvl w:ilvl="6" w:tplc="4E163B54">
      <w:start w:val="1"/>
      <w:numFmt w:val="decimal"/>
      <w:lvlText w:val="%7."/>
      <w:lvlJc w:val="left"/>
      <w:pPr>
        <w:tabs>
          <w:tab w:val="num" w:pos="4821"/>
        </w:tabs>
        <w:ind w:left="4821" w:hanging="360"/>
      </w:pPr>
    </w:lvl>
    <w:lvl w:ilvl="7" w:tplc="5EA44A06">
      <w:start w:val="1"/>
      <w:numFmt w:val="decimal"/>
      <w:lvlText w:val="%8."/>
      <w:lvlJc w:val="left"/>
      <w:pPr>
        <w:tabs>
          <w:tab w:val="num" w:pos="5541"/>
        </w:tabs>
        <w:ind w:left="5541" w:hanging="360"/>
      </w:pPr>
    </w:lvl>
    <w:lvl w:ilvl="8" w:tplc="46A82D2E">
      <w:start w:val="1"/>
      <w:numFmt w:val="decimal"/>
      <w:lvlText w:val="%9."/>
      <w:lvlJc w:val="left"/>
      <w:pPr>
        <w:tabs>
          <w:tab w:val="num" w:pos="6261"/>
        </w:tabs>
        <w:ind w:left="6261" w:hanging="360"/>
      </w:pPr>
    </w:lvl>
  </w:abstractNum>
  <w:abstractNum w:abstractNumId="4" w15:restartNumberingAfterBreak="0">
    <w:nsid w:val="129A5560"/>
    <w:multiLevelType w:val="hybridMultilevel"/>
    <w:tmpl w:val="513E1236"/>
    <w:lvl w:ilvl="0" w:tplc="042EB858">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27564EAD"/>
    <w:multiLevelType w:val="hybridMultilevel"/>
    <w:tmpl w:val="4BBAAD9A"/>
    <w:lvl w:ilvl="0" w:tplc="6F3CCB7E">
      <w:start w:val="1"/>
      <w:numFmt w:val="decimal"/>
      <w:lvlText w:val="%1."/>
      <w:lvlJc w:val="left"/>
      <w:pPr>
        <w:ind w:left="720" w:hanging="360"/>
      </w:pPr>
      <w:rPr>
        <w:rFonts w:hint="default"/>
        <w:b/>
        <w:i w:val="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 w15:restartNumberingAfterBreak="0">
    <w:nsid w:val="41774561"/>
    <w:multiLevelType w:val="multilevel"/>
    <w:tmpl w:val="32FEA640"/>
    <w:lvl w:ilvl="0">
      <w:start w:val="1"/>
      <w:numFmt w:val="decimal"/>
      <w:lvlText w:val="%1)"/>
      <w:lvlJc w:val="left"/>
      <w:pPr>
        <w:ind w:left="360" w:hanging="360"/>
      </w:pPr>
      <w:rPr>
        <w:color w:val="auto"/>
        <w:vertAlign w:val="baseline"/>
      </w:rPr>
    </w:lvl>
    <w:lvl w:ilvl="1">
      <w:start w:val="1"/>
      <w:numFmt w:val="lowerLetter"/>
      <w:lvlText w:val="%2)"/>
      <w:lvlJc w:val="left"/>
      <w:pPr>
        <w:ind w:left="720" w:hanging="360"/>
      </w:pPr>
      <w:rPr>
        <w:rFonts w:hint="default"/>
        <w:sz w:val="24"/>
        <w:szCs w:val="24"/>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427078C2"/>
    <w:multiLevelType w:val="hybridMultilevel"/>
    <w:tmpl w:val="0688EC76"/>
    <w:lvl w:ilvl="0" w:tplc="F85C8622">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8" w15:restartNumberingAfterBreak="0">
    <w:nsid w:val="44E41F5A"/>
    <w:multiLevelType w:val="multilevel"/>
    <w:tmpl w:val="F808FF0A"/>
    <w:lvl w:ilvl="0">
      <w:start w:val="1"/>
      <w:numFmt w:val="decimal"/>
      <w:pStyle w:val="Heading2"/>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9" w15:restartNumberingAfterBreak="0">
    <w:nsid w:val="63BD0C8F"/>
    <w:multiLevelType w:val="hybridMultilevel"/>
    <w:tmpl w:val="132AA01C"/>
    <w:lvl w:ilvl="0" w:tplc="F39425A8">
      <w:start w:val="1"/>
      <w:numFmt w:val="decimal"/>
      <w:lvlText w:val="%1)"/>
      <w:lvlJc w:val="left"/>
      <w:pPr>
        <w:ind w:left="786" w:hanging="360"/>
      </w:pPr>
      <w:rPr>
        <w:rFonts w:hint="default"/>
      </w:rPr>
    </w:lvl>
    <w:lvl w:ilvl="1" w:tplc="04260019" w:tentative="1">
      <w:start w:val="1"/>
      <w:numFmt w:val="lowerLetter"/>
      <w:lvlText w:val="%2."/>
      <w:lvlJc w:val="left"/>
      <w:pPr>
        <w:ind w:left="1506" w:hanging="360"/>
      </w:pPr>
    </w:lvl>
    <w:lvl w:ilvl="2" w:tplc="0426001B" w:tentative="1">
      <w:start w:val="1"/>
      <w:numFmt w:val="lowerRoman"/>
      <w:lvlText w:val="%3."/>
      <w:lvlJc w:val="right"/>
      <w:pPr>
        <w:ind w:left="2226" w:hanging="180"/>
      </w:pPr>
    </w:lvl>
    <w:lvl w:ilvl="3" w:tplc="0426000F" w:tentative="1">
      <w:start w:val="1"/>
      <w:numFmt w:val="decimal"/>
      <w:lvlText w:val="%4."/>
      <w:lvlJc w:val="left"/>
      <w:pPr>
        <w:ind w:left="2946" w:hanging="360"/>
      </w:pPr>
    </w:lvl>
    <w:lvl w:ilvl="4" w:tplc="04260019" w:tentative="1">
      <w:start w:val="1"/>
      <w:numFmt w:val="lowerLetter"/>
      <w:lvlText w:val="%5."/>
      <w:lvlJc w:val="left"/>
      <w:pPr>
        <w:ind w:left="3666" w:hanging="360"/>
      </w:pPr>
    </w:lvl>
    <w:lvl w:ilvl="5" w:tplc="0426001B" w:tentative="1">
      <w:start w:val="1"/>
      <w:numFmt w:val="lowerRoman"/>
      <w:lvlText w:val="%6."/>
      <w:lvlJc w:val="right"/>
      <w:pPr>
        <w:ind w:left="4386" w:hanging="180"/>
      </w:pPr>
    </w:lvl>
    <w:lvl w:ilvl="6" w:tplc="0426000F" w:tentative="1">
      <w:start w:val="1"/>
      <w:numFmt w:val="decimal"/>
      <w:lvlText w:val="%7."/>
      <w:lvlJc w:val="left"/>
      <w:pPr>
        <w:ind w:left="5106" w:hanging="360"/>
      </w:pPr>
    </w:lvl>
    <w:lvl w:ilvl="7" w:tplc="04260019" w:tentative="1">
      <w:start w:val="1"/>
      <w:numFmt w:val="lowerLetter"/>
      <w:lvlText w:val="%8."/>
      <w:lvlJc w:val="left"/>
      <w:pPr>
        <w:ind w:left="5826" w:hanging="360"/>
      </w:pPr>
    </w:lvl>
    <w:lvl w:ilvl="8" w:tplc="0426001B" w:tentative="1">
      <w:start w:val="1"/>
      <w:numFmt w:val="lowerRoman"/>
      <w:lvlText w:val="%9."/>
      <w:lvlJc w:val="right"/>
      <w:pPr>
        <w:ind w:left="6546" w:hanging="180"/>
      </w:pPr>
    </w:lvl>
  </w:abstractNum>
  <w:abstractNum w:abstractNumId="10" w15:restartNumberingAfterBreak="0">
    <w:nsid w:val="6BE447C1"/>
    <w:multiLevelType w:val="hybridMultilevel"/>
    <w:tmpl w:val="0DD29B7C"/>
    <w:lvl w:ilvl="0" w:tplc="0426000F">
      <w:start w:val="1"/>
      <w:numFmt w:val="decimal"/>
      <w:lvlText w:val="%1."/>
      <w:lvlJc w:val="left"/>
      <w:pPr>
        <w:ind w:left="1440" w:hanging="360"/>
      </w:p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11" w15:restartNumberingAfterBreak="0">
    <w:nsid w:val="7037388E"/>
    <w:multiLevelType w:val="hybridMultilevel"/>
    <w:tmpl w:val="FA1A57AA"/>
    <w:lvl w:ilvl="0" w:tplc="F39425A8">
      <w:start w:val="1"/>
      <w:numFmt w:val="decimal"/>
      <w:lvlText w:val="%1)"/>
      <w:lvlJc w:val="left"/>
      <w:pPr>
        <w:ind w:left="786" w:hanging="360"/>
      </w:pPr>
      <w:rPr>
        <w:rFonts w:hint="default"/>
      </w:rPr>
    </w:lvl>
    <w:lvl w:ilvl="1" w:tplc="04260019" w:tentative="1">
      <w:start w:val="1"/>
      <w:numFmt w:val="lowerLetter"/>
      <w:lvlText w:val="%2."/>
      <w:lvlJc w:val="left"/>
      <w:pPr>
        <w:ind w:left="1506" w:hanging="360"/>
      </w:pPr>
    </w:lvl>
    <w:lvl w:ilvl="2" w:tplc="0426001B" w:tentative="1">
      <w:start w:val="1"/>
      <w:numFmt w:val="lowerRoman"/>
      <w:lvlText w:val="%3."/>
      <w:lvlJc w:val="right"/>
      <w:pPr>
        <w:ind w:left="2226" w:hanging="180"/>
      </w:pPr>
    </w:lvl>
    <w:lvl w:ilvl="3" w:tplc="0426000F" w:tentative="1">
      <w:start w:val="1"/>
      <w:numFmt w:val="decimal"/>
      <w:lvlText w:val="%4."/>
      <w:lvlJc w:val="left"/>
      <w:pPr>
        <w:ind w:left="2946" w:hanging="360"/>
      </w:pPr>
    </w:lvl>
    <w:lvl w:ilvl="4" w:tplc="04260019" w:tentative="1">
      <w:start w:val="1"/>
      <w:numFmt w:val="lowerLetter"/>
      <w:lvlText w:val="%5."/>
      <w:lvlJc w:val="left"/>
      <w:pPr>
        <w:ind w:left="3666" w:hanging="360"/>
      </w:pPr>
    </w:lvl>
    <w:lvl w:ilvl="5" w:tplc="0426001B" w:tentative="1">
      <w:start w:val="1"/>
      <w:numFmt w:val="lowerRoman"/>
      <w:lvlText w:val="%6."/>
      <w:lvlJc w:val="right"/>
      <w:pPr>
        <w:ind w:left="4386" w:hanging="180"/>
      </w:pPr>
    </w:lvl>
    <w:lvl w:ilvl="6" w:tplc="0426000F" w:tentative="1">
      <w:start w:val="1"/>
      <w:numFmt w:val="decimal"/>
      <w:lvlText w:val="%7."/>
      <w:lvlJc w:val="left"/>
      <w:pPr>
        <w:ind w:left="5106" w:hanging="360"/>
      </w:pPr>
    </w:lvl>
    <w:lvl w:ilvl="7" w:tplc="04260019" w:tentative="1">
      <w:start w:val="1"/>
      <w:numFmt w:val="lowerLetter"/>
      <w:lvlText w:val="%8."/>
      <w:lvlJc w:val="left"/>
      <w:pPr>
        <w:ind w:left="5826" w:hanging="360"/>
      </w:pPr>
    </w:lvl>
    <w:lvl w:ilvl="8" w:tplc="0426001B" w:tentative="1">
      <w:start w:val="1"/>
      <w:numFmt w:val="lowerRoman"/>
      <w:lvlText w:val="%9."/>
      <w:lvlJc w:val="right"/>
      <w:pPr>
        <w:ind w:left="6546" w:hanging="180"/>
      </w:pPr>
    </w:lvl>
  </w:abstractNum>
  <w:num w:numId="1">
    <w:abstractNumId w:val="4"/>
  </w:num>
  <w:num w:numId="2">
    <w:abstractNumId w:val="8"/>
  </w:num>
  <w:num w:numId="3">
    <w:abstractNumId w:val="1"/>
  </w:num>
  <w:num w:numId="4">
    <w:abstractNumId w:val="10"/>
  </w:num>
  <w:num w:numId="5">
    <w:abstractNumId w:val="7"/>
  </w:num>
  <w:num w:numId="6">
    <w:abstractNumId w:val="5"/>
  </w:num>
  <w:num w:numId="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6"/>
  </w:num>
  <w:num w:numId="9">
    <w:abstractNumId w:val="0"/>
  </w:num>
  <w:num w:numId="10">
    <w:abstractNumId w:val="9"/>
  </w:num>
  <w:num w:numId="11">
    <w:abstractNumId w:val="11"/>
  </w:num>
  <w:num w:numId="1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evenAndOddHeaders/>
  <w:drawingGridHorizontalSpacing w:val="120"/>
  <w:displayHorizontalDrawingGridEvery w:val="2"/>
  <w:displayVerticalDrawingGridEvery w:val="2"/>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6498"/>
    <w:rsid w:val="00020504"/>
    <w:rsid w:val="00035224"/>
    <w:rsid w:val="000359CD"/>
    <w:rsid w:val="000377E5"/>
    <w:rsid w:val="000873C2"/>
    <w:rsid w:val="000877EB"/>
    <w:rsid w:val="000B2A44"/>
    <w:rsid w:val="000B2AC2"/>
    <w:rsid w:val="000E40A2"/>
    <w:rsid w:val="000F30FF"/>
    <w:rsid w:val="00112A72"/>
    <w:rsid w:val="00122F4A"/>
    <w:rsid w:val="001318CD"/>
    <w:rsid w:val="00184710"/>
    <w:rsid w:val="00185356"/>
    <w:rsid w:val="00195150"/>
    <w:rsid w:val="001B1C6E"/>
    <w:rsid w:val="001C4705"/>
    <w:rsid w:val="001C571D"/>
    <w:rsid w:val="0021474E"/>
    <w:rsid w:val="00231708"/>
    <w:rsid w:val="00235213"/>
    <w:rsid w:val="00251C11"/>
    <w:rsid w:val="0025367A"/>
    <w:rsid w:val="0028725F"/>
    <w:rsid w:val="00294F5E"/>
    <w:rsid w:val="002B6FA0"/>
    <w:rsid w:val="002D5C22"/>
    <w:rsid w:val="002F4E77"/>
    <w:rsid w:val="00334D09"/>
    <w:rsid w:val="003553E2"/>
    <w:rsid w:val="003649CB"/>
    <w:rsid w:val="00370BA9"/>
    <w:rsid w:val="00390646"/>
    <w:rsid w:val="00392508"/>
    <w:rsid w:val="003B2203"/>
    <w:rsid w:val="003B5DCD"/>
    <w:rsid w:val="00402B01"/>
    <w:rsid w:val="0043351A"/>
    <w:rsid w:val="00455CD6"/>
    <w:rsid w:val="00460764"/>
    <w:rsid w:val="00463AE6"/>
    <w:rsid w:val="00471907"/>
    <w:rsid w:val="00474709"/>
    <w:rsid w:val="004C2A42"/>
    <w:rsid w:val="004D0836"/>
    <w:rsid w:val="004E11B1"/>
    <w:rsid w:val="005042D7"/>
    <w:rsid w:val="00540774"/>
    <w:rsid w:val="0055705E"/>
    <w:rsid w:val="00557F79"/>
    <w:rsid w:val="00560987"/>
    <w:rsid w:val="00581B81"/>
    <w:rsid w:val="00583429"/>
    <w:rsid w:val="00585B35"/>
    <w:rsid w:val="00594CA8"/>
    <w:rsid w:val="005B12A8"/>
    <w:rsid w:val="005C5BAD"/>
    <w:rsid w:val="005D29E3"/>
    <w:rsid w:val="005E2FCD"/>
    <w:rsid w:val="005F1A3D"/>
    <w:rsid w:val="00601C56"/>
    <w:rsid w:val="00624F1D"/>
    <w:rsid w:val="00632DFC"/>
    <w:rsid w:val="00656A3B"/>
    <w:rsid w:val="00692B56"/>
    <w:rsid w:val="00692C7F"/>
    <w:rsid w:val="006C2570"/>
    <w:rsid w:val="006F1FB7"/>
    <w:rsid w:val="00712AE3"/>
    <w:rsid w:val="00713B87"/>
    <w:rsid w:val="00725DEE"/>
    <w:rsid w:val="00730817"/>
    <w:rsid w:val="00740437"/>
    <w:rsid w:val="00773B4C"/>
    <w:rsid w:val="00781D65"/>
    <w:rsid w:val="00791573"/>
    <w:rsid w:val="007C1A9E"/>
    <w:rsid w:val="007F6BD8"/>
    <w:rsid w:val="0081448B"/>
    <w:rsid w:val="00817F94"/>
    <w:rsid w:val="00820533"/>
    <w:rsid w:val="00857C4E"/>
    <w:rsid w:val="008620FF"/>
    <w:rsid w:val="008641D6"/>
    <w:rsid w:val="0087321C"/>
    <w:rsid w:val="00891241"/>
    <w:rsid w:val="008A18A2"/>
    <w:rsid w:val="008C0DF9"/>
    <w:rsid w:val="008C2A2B"/>
    <w:rsid w:val="008C5AEA"/>
    <w:rsid w:val="008D09BF"/>
    <w:rsid w:val="008D26AE"/>
    <w:rsid w:val="008D4999"/>
    <w:rsid w:val="008F02CC"/>
    <w:rsid w:val="008F5327"/>
    <w:rsid w:val="00924E91"/>
    <w:rsid w:val="009274A4"/>
    <w:rsid w:val="00942674"/>
    <w:rsid w:val="00957023"/>
    <w:rsid w:val="00965062"/>
    <w:rsid w:val="00966692"/>
    <w:rsid w:val="009860DC"/>
    <w:rsid w:val="00992B1F"/>
    <w:rsid w:val="009B355A"/>
    <w:rsid w:val="009B4893"/>
    <w:rsid w:val="009C72AB"/>
    <w:rsid w:val="009E1351"/>
    <w:rsid w:val="00A16A0D"/>
    <w:rsid w:val="00A244FB"/>
    <w:rsid w:val="00A46A03"/>
    <w:rsid w:val="00A64FFA"/>
    <w:rsid w:val="00AA0280"/>
    <w:rsid w:val="00AC20FA"/>
    <w:rsid w:val="00B10166"/>
    <w:rsid w:val="00B21E2B"/>
    <w:rsid w:val="00B32B36"/>
    <w:rsid w:val="00B46139"/>
    <w:rsid w:val="00BA1FED"/>
    <w:rsid w:val="00BA7FB0"/>
    <w:rsid w:val="00BB04DA"/>
    <w:rsid w:val="00BB43C0"/>
    <w:rsid w:val="00C0023A"/>
    <w:rsid w:val="00C05844"/>
    <w:rsid w:val="00CA4BBD"/>
    <w:rsid w:val="00CB28CF"/>
    <w:rsid w:val="00CC22D8"/>
    <w:rsid w:val="00CE41FE"/>
    <w:rsid w:val="00CF0916"/>
    <w:rsid w:val="00D1636F"/>
    <w:rsid w:val="00D30F23"/>
    <w:rsid w:val="00DA6498"/>
    <w:rsid w:val="00DA6BF0"/>
    <w:rsid w:val="00DB1AB1"/>
    <w:rsid w:val="00DC3F8F"/>
    <w:rsid w:val="00DD362A"/>
    <w:rsid w:val="00E22CF2"/>
    <w:rsid w:val="00E33007"/>
    <w:rsid w:val="00E51D6B"/>
    <w:rsid w:val="00E626DE"/>
    <w:rsid w:val="00E62A02"/>
    <w:rsid w:val="00E70EE2"/>
    <w:rsid w:val="00E922C8"/>
    <w:rsid w:val="00E95155"/>
    <w:rsid w:val="00EA4672"/>
    <w:rsid w:val="00EB7C34"/>
    <w:rsid w:val="00EE2177"/>
    <w:rsid w:val="00F0186E"/>
    <w:rsid w:val="00F02E65"/>
    <w:rsid w:val="00F13772"/>
    <w:rsid w:val="00F16B84"/>
    <w:rsid w:val="00F26739"/>
    <w:rsid w:val="00F3367E"/>
    <w:rsid w:val="00F448DD"/>
    <w:rsid w:val="00F44DEF"/>
    <w:rsid w:val="00F54030"/>
    <w:rsid w:val="00F63954"/>
    <w:rsid w:val="00F65E84"/>
    <w:rsid w:val="00F66E1D"/>
    <w:rsid w:val="00FA04CD"/>
    <w:rsid w:val="00FF0303"/>
    <w:rsid w:val="00FF35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2529"/>
    <o:shapelayout v:ext="edit">
      <o:idmap v:ext="edit" data="1"/>
    </o:shapelayout>
  </w:shapeDefaults>
  <w:decimalSymbol w:val="."/>
  <w:listSeparator w:val=";"/>
  <w14:docId w14:val="6128F5D4"/>
  <w15:chartTrackingRefBased/>
  <w15:docId w15:val="{FB968FE3-FC7F-4C03-A909-10F2C344B3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Calibr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44DEF"/>
    <w:pPr>
      <w:spacing w:after="0" w:line="240" w:lineRule="auto"/>
      <w:jc w:val="both"/>
    </w:pPr>
    <w:rPr>
      <w:rFonts w:ascii="Times New Roman" w:hAnsi="Times New Roman" w:cs="Times New Roman"/>
      <w:sz w:val="24"/>
      <w:szCs w:val="20"/>
      <w:lang w:val="lv-LV" w:eastAsia="ja-JP"/>
    </w:rPr>
  </w:style>
  <w:style w:type="paragraph" w:styleId="Heading2">
    <w:name w:val="heading 2"/>
    <w:basedOn w:val="Normal"/>
    <w:next w:val="Normal"/>
    <w:link w:val="Heading2Char"/>
    <w:autoRedefine/>
    <w:uiPriority w:val="9"/>
    <w:unhideWhenUsed/>
    <w:qFormat/>
    <w:rsid w:val="005D29E3"/>
    <w:pPr>
      <w:keepNext/>
      <w:keepLines/>
      <w:numPr>
        <w:numId w:val="2"/>
      </w:numPr>
      <w:ind w:left="357" w:hanging="357"/>
      <w:outlineLvl w:val="1"/>
    </w:pPr>
    <w:rPr>
      <w:rFonts w:eastAsiaTheme="majorEastAsia" w:cstheme="majorBidi"/>
      <w:b/>
      <w:color w:val="006097"/>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5D29E3"/>
    <w:rPr>
      <w:rFonts w:ascii="Tahoma" w:eastAsiaTheme="majorEastAsia" w:hAnsi="Tahoma" w:cstheme="majorBidi"/>
      <w:b/>
      <w:color w:val="006097"/>
    </w:rPr>
  </w:style>
  <w:style w:type="paragraph" w:styleId="NoSpacing">
    <w:name w:val="No Spacing"/>
    <w:uiPriority w:val="1"/>
    <w:qFormat/>
    <w:rsid w:val="00BA7FB0"/>
    <w:pPr>
      <w:spacing w:after="0" w:line="240" w:lineRule="auto"/>
      <w:jc w:val="both"/>
    </w:pPr>
    <w:rPr>
      <w:rFonts w:ascii="Times New Roman" w:hAnsi="Times New Roman" w:cs="Times New Roman"/>
      <w:sz w:val="24"/>
      <w:szCs w:val="20"/>
      <w:lang w:val="lv-LV" w:eastAsia="ja-JP"/>
    </w:rPr>
  </w:style>
  <w:style w:type="paragraph" w:styleId="Header">
    <w:name w:val="header"/>
    <w:basedOn w:val="Normal"/>
    <w:link w:val="HeaderChar"/>
    <w:uiPriority w:val="99"/>
    <w:unhideWhenUsed/>
    <w:rsid w:val="00E22CF2"/>
    <w:pPr>
      <w:tabs>
        <w:tab w:val="center" w:pos="4680"/>
        <w:tab w:val="right" w:pos="9360"/>
      </w:tabs>
    </w:pPr>
  </w:style>
  <w:style w:type="character" w:customStyle="1" w:styleId="HeaderChar">
    <w:name w:val="Header Char"/>
    <w:basedOn w:val="DefaultParagraphFont"/>
    <w:link w:val="Header"/>
    <w:uiPriority w:val="99"/>
    <w:rsid w:val="00E22CF2"/>
    <w:rPr>
      <w:rFonts w:ascii="Times New Roman" w:hAnsi="Times New Roman" w:cs="Times New Roman"/>
      <w:sz w:val="24"/>
      <w:szCs w:val="20"/>
      <w:lang w:val="lv-LV" w:eastAsia="ja-JP"/>
    </w:rPr>
  </w:style>
  <w:style w:type="paragraph" w:styleId="Footer">
    <w:name w:val="footer"/>
    <w:basedOn w:val="Normal"/>
    <w:link w:val="FooterChar"/>
    <w:uiPriority w:val="99"/>
    <w:unhideWhenUsed/>
    <w:rsid w:val="00E22CF2"/>
    <w:pPr>
      <w:tabs>
        <w:tab w:val="center" w:pos="4680"/>
        <w:tab w:val="right" w:pos="9360"/>
      </w:tabs>
    </w:pPr>
  </w:style>
  <w:style w:type="character" w:customStyle="1" w:styleId="FooterChar">
    <w:name w:val="Footer Char"/>
    <w:basedOn w:val="DefaultParagraphFont"/>
    <w:link w:val="Footer"/>
    <w:uiPriority w:val="99"/>
    <w:rsid w:val="00E22CF2"/>
    <w:rPr>
      <w:rFonts w:ascii="Times New Roman" w:hAnsi="Times New Roman" w:cs="Times New Roman"/>
      <w:sz w:val="24"/>
      <w:szCs w:val="20"/>
      <w:lang w:val="lv-LV" w:eastAsia="ja-JP"/>
    </w:rPr>
  </w:style>
  <w:style w:type="table" w:styleId="TableGrid">
    <w:name w:val="Table Grid"/>
    <w:basedOn w:val="TableNormal"/>
    <w:uiPriority w:val="39"/>
    <w:rsid w:val="008C0DF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8C0DF9"/>
    <w:rPr>
      <w:color w:val="808080"/>
    </w:rPr>
  </w:style>
  <w:style w:type="character" w:customStyle="1" w:styleId="Style3TimesNewRoman12">
    <w:name w:val="Style3TimesNewRoman12"/>
    <w:basedOn w:val="DefaultParagraphFont"/>
    <w:uiPriority w:val="1"/>
    <w:qFormat/>
    <w:rsid w:val="0025367A"/>
    <w:rPr>
      <w:rFonts w:ascii="Times New Roman" w:hAnsi="Times New Roman"/>
      <w:b w:val="0"/>
      <w:i w:val="0"/>
      <w:color w:val="auto"/>
      <w:sz w:val="24"/>
    </w:rPr>
  </w:style>
  <w:style w:type="paragraph" w:styleId="ListParagraph">
    <w:name w:val="List Paragraph"/>
    <w:basedOn w:val="Normal"/>
    <w:link w:val="ListParagraphChar"/>
    <w:uiPriority w:val="34"/>
    <w:qFormat/>
    <w:rsid w:val="003B5DCD"/>
    <w:pPr>
      <w:ind w:left="720"/>
      <w:contextualSpacing/>
      <w:jc w:val="left"/>
    </w:pPr>
    <w:rPr>
      <w:rFonts w:eastAsiaTheme="minorHAnsi" w:cstheme="minorBidi"/>
      <w:szCs w:val="22"/>
      <w:lang w:eastAsia="en-US"/>
    </w:rPr>
  </w:style>
  <w:style w:type="character" w:customStyle="1" w:styleId="ListParagraphChar">
    <w:name w:val="List Paragraph Char"/>
    <w:link w:val="ListParagraph"/>
    <w:uiPriority w:val="34"/>
    <w:locked/>
    <w:rsid w:val="003B5DCD"/>
    <w:rPr>
      <w:rFonts w:ascii="Times New Roman" w:eastAsiaTheme="minorHAnsi" w:hAnsi="Times New Roman"/>
      <w:sz w:val="24"/>
      <w:lang w:val="lv-LV"/>
    </w:rPr>
  </w:style>
  <w:style w:type="paragraph" w:styleId="BalloonText">
    <w:name w:val="Balloon Text"/>
    <w:basedOn w:val="Normal"/>
    <w:link w:val="BalloonTextChar"/>
    <w:uiPriority w:val="99"/>
    <w:semiHidden/>
    <w:unhideWhenUsed/>
    <w:rsid w:val="00585B3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85B35"/>
    <w:rPr>
      <w:rFonts w:ascii="Segoe UI" w:hAnsi="Segoe UI" w:cs="Segoe UI"/>
      <w:sz w:val="18"/>
      <w:szCs w:val="18"/>
      <w:lang w:val="lv-LV" w:eastAsia="ja-JP"/>
    </w:rPr>
  </w:style>
  <w:style w:type="character" w:customStyle="1" w:styleId="normaltextrun">
    <w:name w:val="normaltextrun"/>
    <w:basedOn w:val="DefaultParagraphFont"/>
    <w:rsid w:val="00EB7C34"/>
  </w:style>
  <w:style w:type="character" w:customStyle="1" w:styleId="eop">
    <w:name w:val="eop"/>
    <w:basedOn w:val="DefaultParagraphFont"/>
    <w:rsid w:val="00EB7C34"/>
  </w:style>
  <w:style w:type="character" w:customStyle="1" w:styleId="spellingerror">
    <w:name w:val="spellingerror"/>
    <w:basedOn w:val="DefaultParagraphFont"/>
    <w:rsid w:val="00EB7C34"/>
  </w:style>
  <w:style w:type="paragraph" w:styleId="FootnoteText">
    <w:name w:val="footnote text"/>
    <w:basedOn w:val="Normal"/>
    <w:link w:val="FootnoteTextChar"/>
    <w:uiPriority w:val="99"/>
    <w:semiHidden/>
    <w:unhideWhenUsed/>
    <w:rsid w:val="00DC3F8F"/>
    <w:rPr>
      <w:rFonts w:asciiTheme="minorHAnsi" w:eastAsiaTheme="minorHAnsi" w:hAnsiTheme="minorHAnsi" w:cstheme="minorBidi"/>
      <w:sz w:val="20"/>
      <w:lang w:eastAsia="en-US"/>
    </w:rPr>
  </w:style>
  <w:style w:type="character" w:customStyle="1" w:styleId="FootnoteTextChar">
    <w:name w:val="Footnote Text Char"/>
    <w:basedOn w:val="DefaultParagraphFont"/>
    <w:link w:val="FootnoteText"/>
    <w:uiPriority w:val="99"/>
    <w:semiHidden/>
    <w:rsid w:val="00DC3F8F"/>
    <w:rPr>
      <w:rFonts w:eastAsiaTheme="minorHAnsi"/>
      <w:sz w:val="20"/>
      <w:szCs w:val="20"/>
      <w:lang w:val="lv-LV"/>
    </w:rPr>
  </w:style>
  <w:style w:type="character" w:styleId="FootnoteReference">
    <w:name w:val="footnote reference"/>
    <w:basedOn w:val="DefaultParagraphFont"/>
    <w:uiPriority w:val="99"/>
    <w:semiHidden/>
    <w:unhideWhenUsed/>
    <w:rsid w:val="00DC3F8F"/>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3430230">
      <w:bodyDiv w:val="1"/>
      <w:marLeft w:val="0"/>
      <w:marRight w:val="0"/>
      <w:marTop w:val="0"/>
      <w:marBottom w:val="0"/>
      <w:divBdr>
        <w:top w:val="none" w:sz="0" w:space="0" w:color="auto"/>
        <w:left w:val="none" w:sz="0" w:space="0" w:color="auto"/>
        <w:bottom w:val="none" w:sz="0" w:space="0" w:color="auto"/>
        <w:right w:val="none" w:sz="0" w:space="0" w:color="auto"/>
      </w:divBdr>
    </w:div>
    <w:div w:id="1161040558">
      <w:bodyDiv w:val="1"/>
      <w:marLeft w:val="0"/>
      <w:marRight w:val="0"/>
      <w:marTop w:val="0"/>
      <w:marBottom w:val="0"/>
      <w:divBdr>
        <w:top w:val="none" w:sz="0" w:space="0" w:color="auto"/>
        <w:left w:val="none" w:sz="0" w:space="0" w:color="auto"/>
        <w:bottom w:val="none" w:sz="0" w:space="0" w:color="auto"/>
        <w:right w:val="none" w:sz="0" w:space="0" w:color="auto"/>
      </w:divBdr>
    </w:div>
    <w:div w:id="20459033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eader" Target="header5.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glossaryDocument" Target="glossary/document.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525E75755B1643D6B9EB62142B180421"/>
        <w:category>
          <w:name w:val="General"/>
          <w:gallery w:val="placeholder"/>
        </w:category>
        <w:types>
          <w:type w:val="bbPlcHdr"/>
        </w:types>
        <w:behaviors>
          <w:behavior w:val="content"/>
        </w:behaviors>
        <w:guid w:val="{76D677EE-02BA-4017-8513-459F06F047C2}"/>
      </w:docPartPr>
      <w:docPartBody>
        <w:p w:rsidR="004A25DA" w:rsidRDefault="00A53EBE" w:rsidP="00A53EBE">
          <w:pPr>
            <w:pStyle w:val="525E75755B1643D6B9EB62142B18042123"/>
          </w:pPr>
          <w:r w:rsidRPr="0087321C">
            <w:rPr>
              <w:rStyle w:val="PlaceholderText"/>
            </w:rPr>
            <w:t>[Dokumenta saturs]</w:t>
          </w:r>
        </w:p>
      </w:docPartBody>
    </w:docPart>
    <w:docPart>
      <w:docPartPr>
        <w:name w:val="5FA45A25C93B415AB495AF54875EA30A"/>
        <w:category>
          <w:name w:val="General"/>
          <w:gallery w:val="placeholder"/>
        </w:category>
        <w:types>
          <w:type w:val="bbPlcHdr"/>
        </w:types>
        <w:behaviors>
          <w:behavior w:val="content"/>
        </w:behaviors>
        <w:guid w:val="{29004B35-905B-4F32-AA24-D901BF8EC9AF}"/>
      </w:docPartPr>
      <w:docPartBody>
        <w:p w:rsidR="00E226D3" w:rsidRDefault="00A53EBE" w:rsidP="00A53EBE">
          <w:pPr>
            <w:pStyle w:val="5FA45A25C93B415AB495AF54875EA30A18"/>
          </w:pPr>
          <w:r>
            <w:rPr>
              <w:b/>
            </w:rPr>
            <w:t>[Adresāts]</w:t>
          </w:r>
        </w:p>
      </w:docPartBody>
    </w:docPart>
    <w:docPart>
      <w:docPartPr>
        <w:name w:val="503A91617C2545459BBB6D0662980B70"/>
        <w:category>
          <w:name w:val="General"/>
          <w:gallery w:val="placeholder"/>
        </w:category>
        <w:types>
          <w:type w:val="bbPlcHdr"/>
        </w:types>
        <w:behaviors>
          <w:behavior w:val="content"/>
        </w:behaviors>
        <w:guid w:val="{EE0FD736-5DA1-49CA-9086-D0DC58DF76CC}"/>
      </w:docPartPr>
      <w:docPartBody>
        <w:p w:rsidR="00E226D3" w:rsidRDefault="00A53EBE" w:rsidP="004A25DA">
          <w:pPr>
            <w:pStyle w:val="503A91617C2545459BBB6D0662980B70"/>
          </w:pPr>
          <w:r>
            <w:t>[Par dokumenta saturu]</w:t>
          </w:r>
        </w:p>
      </w:docPartBody>
    </w:docPart>
    <w:docPart>
      <w:docPartPr>
        <w:name w:val="55D08A6E0AE348BEB22462DAEF0BB582"/>
        <w:category>
          <w:name w:val="Vispārīgi"/>
          <w:gallery w:val="placeholder"/>
        </w:category>
        <w:types>
          <w:type w:val="bbPlcHdr"/>
        </w:types>
        <w:behaviors>
          <w:behavior w:val="content"/>
        </w:behaviors>
        <w:guid w:val="{B2A85AB5-DFBB-4B41-ABEE-DCF759B8F394}"/>
      </w:docPartPr>
      <w:docPartBody>
        <w:p w:rsidR="00CC0E3D" w:rsidRDefault="009E6FB3" w:rsidP="009E6FB3">
          <w:pPr>
            <w:pStyle w:val="55D08A6E0AE348BEB22462DAEF0BB582"/>
          </w:pPr>
          <w:r>
            <w:rPr>
              <w:sz w:val="20"/>
            </w:rPr>
            <w:t>[Uzvārds, tālrunis]</w:t>
          </w:r>
        </w:p>
      </w:docPartBody>
    </w:docPart>
    <w:docPart>
      <w:docPartPr>
        <w:name w:val="146C4E7322874EB2AC8C9827138D7C0F"/>
        <w:category>
          <w:name w:val="Vispārīgi"/>
          <w:gallery w:val="placeholder"/>
        </w:category>
        <w:types>
          <w:type w:val="bbPlcHdr"/>
        </w:types>
        <w:behaviors>
          <w:behavior w:val="content"/>
        </w:behaviors>
        <w:guid w:val="{DCB22EA0-A778-40B8-9BEE-A8477260212E}"/>
      </w:docPartPr>
      <w:docPartBody>
        <w:p w:rsidR="00922B0A" w:rsidRDefault="00725CC1" w:rsidP="00725CC1">
          <w:pPr>
            <w:pStyle w:val="146C4E7322874EB2AC8C9827138D7C0F"/>
          </w:pPr>
          <w:r w:rsidRPr="00132749">
            <w:rPr>
              <w:rStyle w:val="PlaceholderText"/>
            </w:rPr>
            <w:t>Izvēlieties vienumu.</w:t>
          </w:r>
        </w:p>
      </w:docPartBody>
    </w:docPart>
    <w:docPart>
      <w:docPartPr>
        <w:name w:val="DC9759466C24415C90FC3CB4D7251E25"/>
        <w:category>
          <w:name w:val="Vispārīgi"/>
          <w:gallery w:val="placeholder"/>
        </w:category>
        <w:types>
          <w:type w:val="bbPlcHdr"/>
        </w:types>
        <w:behaviors>
          <w:behavior w:val="content"/>
        </w:behaviors>
        <w:guid w:val="{59742857-38D1-4EC3-9A72-9D55D1EE9995}"/>
      </w:docPartPr>
      <w:docPartBody>
        <w:p w:rsidR="00922B0A" w:rsidRDefault="00725CC1" w:rsidP="00725CC1">
          <w:pPr>
            <w:pStyle w:val="DC9759466C24415C90FC3CB4D7251E25"/>
          </w:pPr>
          <w:r>
            <w:rPr>
              <w:rStyle w:val="PlaceholderText"/>
            </w:rPr>
            <w:t>V. Uzvārds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revisionView w:insDel="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B07E8"/>
    <w:rsid w:val="000272C0"/>
    <w:rsid w:val="00094E47"/>
    <w:rsid w:val="00135FDA"/>
    <w:rsid w:val="001A0F8C"/>
    <w:rsid w:val="001A328A"/>
    <w:rsid w:val="002270EE"/>
    <w:rsid w:val="00346E15"/>
    <w:rsid w:val="00437501"/>
    <w:rsid w:val="004A25DA"/>
    <w:rsid w:val="004D1CD0"/>
    <w:rsid w:val="00525591"/>
    <w:rsid w:val="0069279E"/>
    <w:rsid w:val="006C0484"/>
    <w:rsid w:val="00725CC1"/>
    <w:rsid w:val="007B291A"/>
    <w:rsid w:val="007F2748"/>
    <w:rsid w:val="00825540"/>
    <w:rsid w:val="009105A3"/>
    <w:rsid w:val="00922B0A"/>
    <w:rsid w:val="009B5FEF"/>
    <w:rsid w:val="009E4EEE"/>
    <w:rsid w:val="009E6FB3"/>
    <w:rsid w:val="00A53EBE"/>
    <w:rsid w:val="00AB1BA5"/>
    <w:rsid w:val="00C716F2"/>
    <w:rsid w:val="00CB07E8"/>
    <w:rsid w:val="00CB48C2"/>
    <w:rsid w:val="00CB5F00"/>
    <w:rsid w:val="00CC0E3D"/>
    <w:rsid w:val="00CF0911"/>
    <w:rsid w:val="00D16041"/>
    <w:rsid w:val="00E226D3"/>
    <w:rsid w:val="00E65A09"/>
    <w:rsid w:val="00E95A12"/>
    <w:rsid w:val="00EE455F"/>
    <w:rsid w:val="00FB65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25CC1"/>
    <w:rPr>
      <w:color w:val="808080"/>
    </w:rPr>
  </w:style>
  <w:style w:type="paragraph" w:customStyle="1" w:styleId="4185080D23E44962B82039F789365745">
    <w:name w:val="4185080D23E44962B82039F789365745"/>
    <w:rsid w:val="00CB07E8"/>
    <w:pPr>
      <w:spacing w:after="120" w:line="240" w:lineRule="auto"/>
      <w:jc w:val="both"/>
    </w:pPr>
    <w:rPr>
      <w:rFonts w:ascii="Times New Roman" w:eastAsia="Calibri" w:hAnsi="Times New Roman" w:cs="Times New Roman"/>
      <w:sz w:val="24"/>
      <w:szCs w:val="20"/>
      <w:lang w:val="lv-LV" w:eastAsia="ja-JP"/>
    </w:rPr>
  </w:style>
  <w:style w:type="paragraph" w:customStyle="1" w:styleId="4185080D23E44962B82039F7893657451">
    <w:name w:val="4185080D23E44962B82039F7893657451"/>
    <w:rsid w:val="00CB07E8"/>
    <w:pPr>
      <w:spacing w:after="120" w:line="240" w:lineRule="auto"/>
      <w:jc w:val="both"/>
    </w:pPr>
    <w:rPr>
      <w:rFonts w:ascii="Times New Roman" w:eastAsia="Calibri" w:hAnsi="Times New Roman" w:cs="Times New Roman"/>
      <w:sz w:val="24"/>
      <w:szCs w:val="20"/>
      <w:lang w:val="lv-LV" w:eastAsia="ja-JP"/>
    </w:rPr>
  </w:style>
  <w:style w:type="paragraph" w:customStyle="1" w:styleId="19FE11AF9D484EE894661086BD0C0F6A">
    <w:name w:val="19FE11AF9D484EE894661086BD0C0F6A"/>
    <w:rsid w:val="00CB07E8"/>
    <w:pPr>
      <w:spacing w:after="120" w:line="240" w:lineRule="auto"/>
      <w:jc w:val="both"/>
    </w:pPr>
    <w:rPr>
      <w:rFonts w:ascii="Times New Roman" w:eastAsia="Calibri" w:hAnsi="Times New Roman" w:cs="Times New Roman"/>
      <w:sz w:val="24"/>
      <w:szCs w:val="20"/>
      <w:lang w:val="lv-LV" w:eastAsia="ja-JP"/>
    </w:rPr>
  </w:style>
  <w:style w:type="paragraph" w:customStyle="1" w:styleId="4185080D23E44962B82039F7893657452">
    <w:name w:val="4185080D23E44962B82039F7893657452"/>
    <w:rsid w:val="00CB07E8"/>
    <w:pPr>
      <w:spacing w:after="120" w:line="240" w:lineRule="auto"/>
      <w:jc w:val="both"/>
    </w:pPr>
    <w:rPr>
      <w:rFonts w:ascii="Times New Roman" w:eastAsia="Calibri" w:hAnsi="Times New Roman" w:cs="Times New Roman"/>
      <w:sz w:val="24"/>
      <w:szCs w:val="20"/>
      <w:lang w:val="lv-LV" w:eastAsia="ja-JP"/>
    </w:rPr>
  </w:style>
  <w:style w:type="paragraph" w:customStyle="1" w:styleId="19FE11AF9D484EE894661086BD0C0F6A1">
    <w:name w:val="19FE11AF9D484EE894661086BD0C0F6A1"/>
    <w:rsid w:val="00CB07E8"/>
    <w:pPr>
      <w:spacing w:after="120" w:line="240" w:lineRule="auto"/>
      <w:jc w:val="both"/>
    </w:pPr>
    <w:rPr>
      <w:rFonts w:ascii="Times New Roman" w:eastAsia="Calibri" w:hAnsi="Times New Roman" w:cs="Times New Roman"/>
      <w:sz w:val="24"/>
      <w:szCs w:val="20"/>
      <w:lang w:val="lv-LV" w:eastAsia="ja-JP"/>
    </w:rPr>
  </w:style>
  <w:style w:type="paragraph" w:customStyle="1" w:styleId="4185080D23E44962B82039F7893657453">
    <w:name w:val="4185080D23E44962B82039F7893657453"/>
    <w:rsid w:val="00CB07E8"/>
    <w:pPr>
      <w:spacing w:after="120" w:line="240" w:lineRule="auto"/>
      <w:jc w:val="both"/>
    </w:pPr>
    <w:rPr>
      <w:rFonts w:ascii="Times New Roman" w:eastAsia="Calibri" w:hAnsi="Times New Roman" w:cs="Times New Roman"/>
      <w:sz w:val="24"/>
      <w:szCs w:val="20"/>
      <w:lang w:val="lv-LV" w:eastAsia="ja-JP"/>
    </w:rPr>
  </w:style>
  <w:style w:type="paragraph" w:customStyle="1" w:styleId="19FE11AF9D484EE894661086BD0C0F6A2">
    <w:name w:val="19FE11AF9D484EE894661086BD0C0F6A2"/>
    <w:rsid w:val="00CB07E8"/>
    <w:pPr>
      <w:spacing w:after="120" w:line="240" w:lineRule="auto"/>
      <w:jc w:val="both"/>
    </w:pPr>
    <w:rPr>
      <w:rFonts w:ascii="Times New Roman" w:eastAsia="Calibri" w:hAnsi="Times New Roman" w:cs="Times New Roman"/>
      <w:sz w:val="24"/>
      <w:szCs w:val="20"/>
      <w:lang w:val="lv-LV" w:eastAsia="ja-JP"/>
    </w:rPr>
  </w:style>
  <w:style w:type="paragraph" w:customStyle="1" w:styleId="7629DF72D77A46E697E9A5B6E4CD9AFC">
    <w:name w:val="7629DF72D77A46E697E9A5B6E4CD9AFC"/>
    <w:rsid w:val="00CB07E8"/>
  </w:style>
  <w:style w:type="paragraph" w:customStyle="1" w:styleId="4185080D23E44962B82039F7893657454">
    <w:name w:val="4185080D23E44962B82039F7893657454"/>
    <w:rsid w:val="00CB07E8"/>
    <w:pPr>
      <w:spacing w:after="120" w:line="240" w:lineRule="auto"/>
      <w:jc w:val="both"/>
    </w:pPr>
    <w:rPr>
      <w:rFonts w:ascii="Times New Roman" w:eastAsia="Calibri" w:hAnsi="Times New Roman" w:cs="Times New Roman"/>
      <w:sz w:val="24"/>
      <w:szCs w:val="20"/>
      <w:lang w:val="lv-LV" w:eastAsia="ja-JP"/>
    </w:rPr>
  </w:style>
  <w:style w:type="paragraph" w:customStyle="1" w:styleId="19FE11AF9D484EE894661086BD0C0F6A3">
    <w:name w:val="19FE11AF9D484EE894661086BD0C0F6A3"/>
    <w:rsid w:val="00CB07E8"/>
    <w:pPr>
      <w:spacing w:after="120" w:line="240" w:lineRule="auto"/>
      <w:jc w:val="both"/>
    </w:pPr>
    <w:rPr>
      <w:rFonts w:ascii="Times New Roman" w:eastAsia="Calibri" w:hAnsi="Times New Roman" w:cs="Times New Roman"/>
      <w:sz w:val="24"/>
      <w:szCs w:val="20"/>
      <w:lang w:val="lv-LV" w:eastAsia="ja-JP"/>
    </w:rPr>
  </w:style>
  <w:style w:type="paragraph" w:customStyle="1" w:styleId="7629DF72D77A46E697E9A5B6E4CD9AFC1">
    <w:name w:val="7629DF72D77A46E697E9A5B6E4CD9AFC1"/>
    <w:rsid w:val="00CB07E8"/>
    <w:pPr>
      <w:spacing w:after="120" w:line="240" w:lineRule="auto"/>
      <w:jc w:val="both"/>
    </w:pPr>
    <w:rPr>
      <w:rFonts w:ascii="Times New Roman" w:eastAsia="Calibri" w:hAnsi="Times New Roman" w:cs="Times New Roman"/>
      <w:sz w:val="24"/>
      <w:szCs w:val="20"/>
      <w:lang w:val="lv-LV" w:eastAsia="ja-JP"/>
    </w:rPr>
  </w:style>
  <w:style w:type="paragraph" w:customStyle="1" w:styleId="4185080D23E44962B82039F7893657455">
    <w:name w:val="4185080D23E44962B82039F7893657455"/>
    <w:rsid w:val="00CB07E8"/>
    <w:pPr>
      <w:spacing w:after="0" w:line="240" w:lineRule="auto"/>
      <w:jc w:val="both"/>
    </w:pPr>
    <w:rPr>
      <w:rFonts w:ascii="Times New Roman" w:eastAsia="Calibri" w:hAnsi="Times New Roman" w:cs="Times New Roman"/>
      <w:sz w:val="24"/>
      <w:szCs w:val="20"/>
      <w:lang w:val="lv-LV" w:eastAsia="ja-JP"/>
    </w:rPr>
  </w:style>
  <w:style w:type="paragraph" w:customStyle="1" w:styleId="19FE11AF9D484EE894661086BD0C0F6A4">
    <w:name w:val="19FE11AF9D484EE894661086BD0C0F6A4"/>
    <w:rsid w:val="00CB07E8"/>
    <w:pPr>
      <w:spacing w:after="0" w:line="240" w:lineRule="auto"/>
      <w:jc w:val="both"/>
    </w:pPr>
    <w:rPr>
      <w:rFonts w:ascii="Times New Roman" w:eastAsia="Calibri" w:hAnsi="Times New Roman" w:cs="Times New Roman"/>
      <w:sz w:val="24"/>
      <w:szCs w:val="20"/>
      <w:lang w:val="lv-LV" w:eastAsia="ja-JP"/>
    </w:rPr>
  </w:style>
  <w:style w:type="paragraph" w:customStyle="1" w:styleId="7629DF72D77A46E697E9A5B6E4CD9AFC2">
    <w:name w:val="7629DF72D77A46E697E9A5B6E4CD9AFC2"/>
    <w:rsid w:val="00CB07E8"/>
    <w:pPr>
      <w:spacing w:after="0" w:line="240" w:lineRule="auto"/>
      <w:jc w:val="both"/>
    </w:pPr>
    <w:rPr>
      <w:rFonts w:ascii="Times New Roman" w:eastAsia="Calibri" w:hAnsi="Times New Roman" w:cs="Times New Roman"/>
      <w:sz w:val="24"/>
      <w:szCs w:val="20"/>
      <w:lang w:val="lv-LV" w:eastAsia="ja-JP"/>
    </w:rPr>
  </w:style>
  <w:style w:type="paragraph" w:customStyle="1" w:styleId="525E75755B1643D6B9EB62142B180421">
    <w:name w:val="525E75755B1643D6B9EB62142B180421"/>
    <w:rsid w:val="00CB07E8"/>
    <w:pPr>
      <w:spacing w:after="0" w:line="240" w:lineRule="auto"/>
      <w:jc w:val="both"/>
    </w:pPr>
    <w:rPr>
      <w:rFonts w:ascii="Times New Roman" w:eastAsia="Calibri" w:hAnsi="Times New Roman" w:cs="Times New Roman"/>
      <w:sz w:val="24"/>
      <w:szCs w:val="20"/>
      <w:lang w:val="lv-LV" w:eastAsia="ja-JP"/>
    </w:rPr>
  </w:style>
  <w:style w:type="paragraph" w:customStyle="1" w:styleId="4185080D23E44962B82039F7893657456">
    <w:name w:val="4185080D23E44962B82039F7893657456"/>
    <w:rsid w:val="00CB07E8"/>
    <w:pPr>
      <w:spacing w:after="0" w:line="240" w:lineRule="auto"/>
      <w:jc w:val="both"/>
    </w:pPr>
    <w:rPr>
      <w:rFonts w:ascii="Times New Roman" w:eastAsia="Calibri" w:hAnsi="Times New Roman" w:cs="Times New Roman"/>
      <w:sz w:val="24"/>
      <w:szCs w:val="20"/>
      <w:lang w:val="lv-LV" w:eastAsia="ja-JP"/>
    </w:rPr>
  </w:style>
  <w:style w:type="paragraph" w:customStyle="1" w:styleId="19FE11AF9D484EE894661086BD0C0F6A5">
    <w:name w:val="19FE11AF9D484EE894661086BD0C0F6A5"/>
    <w:rsid w:val="00CB07E8"/>
    <w:pPr>
      <w:spacing w:after="0" w:line="240" w:lineRule="auto"/>
      <w:jc w:val="both"/>
    </w:pPr>
    <w:rPr>
      <w:rFonts w:ascii="Times New Roman" w:eastAsia="Calibri" w:hAnsi="Times New Roman" w:cs="Times New Roman"/>
      <w:sz w:val="24"/>
      <w:szCs w:val="20"/>
      <w:lang w:val="lv-LV" w:eastAsia="ja-JP"/>
    </w:rPr>
  </w:style>
  <w:style w:type="paragraph" w:customStyle="1" w:styleId="7629DF72D77A46E697E9A5B6E4CD9AFC3">
    <w:name w:val="7629DF72D77A46E697E9A5B6E4CD9AFC3"/>
    <w:rsid w:val="00CB07E8"/>
    <w:pPr>
      <w:spacing w:after="0" w:line="240" w:lineRule="auto"/>
      <w:jc w:val="both"/>
    </w:pPr>
    <w:rPr>
      <w:rFonts w:ascii="Times New Roman" w:eastAsia="Calibri" w:hAnsi="Times New Roman" w:cs="Times New Roman"/>
      <w:sz w:val="24"/>
      <w:szCs w:val="20"/>
      <w:lang w:val="lv-LV" w:eastAsia="ja-JP"/>
    </w:rPr>
  </w:style>
  <w:style w:type="paragraph" w:customStyle="1" w:styleId="525E75755B1643D6B9EB62142B1804211">
    <w:name w:val="525E75755B1643D6B9EB62142B1804211"/>
    <w:rsid w:val="00CB07E8"/>
    <w:pPr>
      <w:spacing w:after="0" w:line="240" w:lineRule="auto"/>
      <w:jc w:val="both"/>
    </w:pPr>
    <w:rPr>
      <w:rFonts w:ascii="Times New Roman" w:eastAsia="Calibri" w:hAnsi="Times New Roman" w:cs="Times New Roman"/>
      <w:sz w:val="24"/>
      <w:szCs w:val="20"/>
      <w:lang w:val="lv-LV" w:eastAsia="ja-JP"/>
    </w:rPr>
  </w:style>
  <w:style w:type="paragraph" w:customStyle="1" w:styleId="4185080D23E44962B82039F7893657457">
    <w:name w:val="4185080D23E44962B82039F7893657457"/>
    <w:rsid w:val="00CB07E8"/>
    <w:pPr>
      <w:spacing w:after="0" w:line="240" w:lineRule="auto"/>
      <w:jc w:val="both"/>
    </w:pPr>
    <w:rPr>
      <w:rFonts w:ascii="Times New Roman" w:eastAsia="Calibri" w:hAnsi="Times New Roman" w:cs="Times New Roman"/>
      <w:sz w:val="24"/>
      <w:szCs w:val="20"/>
      <w:lang w:val="lv-LV" w:eastAsia="ja-JP"/>
    </w:rPr>
  </w:style>
  <w:style w:type="paragraph" w:customStyle="1" w:styleId="19FE11AF9D484EE894661086BD0C0F6A6">
    <w:name w:val="19FE11AF9D484EE894661086BD0C0F6A6"/>
    <w:rsid w:val="00CB07E8"/>
    <w:pPr>
      <w:spacing w:after="0" w:line="240" w:lineRule="auto"/>
      <w:jc w:val="both"/>
    </w:pPr>
    <w:rPr>
      <w:rFonts w:ascii="Times New Roman" w:eastAsia="Calibri" w:hAnsi="Times New Roman" w:cs="Times New Roman"/>
      <w:sz w:val="24"/>
      <w:szCs w:val="20"/>
      <w:lang w:val="lv-LV" w:eastAsia="ja-JP"/>
    </w:rPr>
  </w:style>
  <w:style w:type="paragraph" w:customStyle="1" w:styleId="7629DF72D77A46E697E9A5B6E4CD9AFC4">
    <w:name w:val="7629DF72D77A46E697E9A5B6E4CD9AFC4"/>
    <w:rsid w:val="00CB07E8"/>
    <w:pPr>
      <w:spacing w:after="0" w:line="240" w:lineRule="auto"/>
      <w:jc w:val="both"/>
    </w:pPr>
    <w:rPr>
      <w:rFonts w:ascii="Times New Roman" w:eastAsia="Calibri" w:hAnsi="Times New Roman" w:cs="Times New Roman"/>
      <w:sz w:val="24"/>
      <w:szCs w:val="20"/>
      <w:lang w:val="lv-LV" w:eastAsia="ja-JP"/>
    </w:rPr>
  </w:style>
  <w:style w:type="paragraph" w:customStyle="1" w:styleId="525E75755B1643D6B9EB62142B1804212">
    <w:name w:val="525E75755B1643D6B9EB62142B1804212"/>
    <w:rsid w:val="00CB07E8"/>
    <w:pPr>
      <w:spacing w:after="0" w:line="240" w:lineRule="auto"/>
      <w:jc w:val="both"/>
    </w:pPr>
    <w:rPr>
      <w:rFonts w:ascii="Times New Roman" w:eastAsia="Calibri" w:hAnsi="Times New Roman" w:cs="Times New Roman"/>
      <w:sz w:val="24"/>
      <w:szCs w:val="20"/>
      <w:lang w:val="lv-LV" w:eastAsia="ja-JP"/>
    </w:rPr>
  </w:style>
  <w:style w:type="paragraph" w:customStyle="1" w:styleId="C33DAF1C228E4BC78F62884B2F7681AB">
    <w:name w:val="C33DAF1C228E4BC78F62884B2F7681AB"/>
    <w:rsid w:val="00CB07E8"/>
    <w:pPr>
      <w:spacing w:after="0" w:line="240" w:lineRule="auto"/>
      <w:jc w:val="both"/>
    </w:pPr>
    <w:rPr>
      <w:rFonts w:ascii="Times New Roman" w:eastAsia="Calibri" w:hAnsi="Times New Roman" w:cs="Times New Roman"/>
      <w:sz w:val="24"/>
      <w:szCs w:val="20"/>
      <w:lang w:val="lv-LV" w:eastAsia="ja-JP"/>
    </w:rPr>
  </w:style>
  <w:style w:type="paragraph" w:customStyle="1" w:styleId="4185080D23E44962B82039F7893657458">
    <w:name w:val="4185080D23E44962B82039F7893657458"/>
    <w:rsid w:val="00CB07E8"/>
    <w:pPr>
      <w:spacing w:after="0" w:line="240" w:lineRule="auto"/>
      <w:jc w:val="both"/>
    </w:pPr>
    <w:rPr>
      <w:rFonts w:ascii="Times New Roman" w:eastAsia="Calibri" w:hAnsi="Times New Roman" w:cs="Times New Roman"/>
      <w:sz w:val="24"/>
      <w:szCs w:val="20"/>
      <w:lang w:val="lv-LV" w:eastAsia="ja-JP"/>
    </w:rPr>
  </w:style>
  <w:style w:type="paragraph" w:customStyle="1" w:styleId="19FE11AF9D484EE894661086BD0C0F6A7">
    <w:name w:val="19FE11AF9D484EE894661086BD0C0F6A7"/>
    <w:rsid w:val="00CB07E8"/>
    <w:pPr>
      <w:spacing w:after="0" w:line="240" w:lineRule="auto"/>
      <w:jc w:val="both"/>
    </w:pPr>
    <w:rPr>
      <w:rFonts w:ascii="Times New Roman" w:eastAsia="Calibri" w:hAnsi="Times New Roman" w:cs="Times New Roman"/>
      <w:sz w:val="24"/>
      <w:szCs w:val="20"/>
      <w:lang w:val="lv-LV" w:eastAsia="ja-JP"/>
    </w:rPr>
  </w:style>
  <w:style w:type="paragraph" w:customStyle="1" w:styleId="7629DF72D77A46E697E9A5B6E4CD9AFC5">
    <w:name w:val="7629DF72D77A46E697E9A5B6E4CD9AFC5"/>
    <w:rsid w:val="00CB07E8"/>
    <w:pPr>
      <w:spacing w:after="0" w:line="240" w:lineRule="auto"/>
      <w:jc w:val="both"/>
    </w:pPr>
    <w:rPr>
      <w:rFonts w:ascii="Times New Roman" w:eastAsia="Calibri" w:hAnsi="Times New Roman" w:cs="Times New Roman"/>
      <w:sz w:val="24"/>
      <w:szCs w:val="20"/>
      <w:lang w:val="lv-LV" w:eastAsia="ja-JP"/>
    </w:rPr>
  </w:style>
  <w:style w:type="paragraph" w:customStyle="1" w:styleId="525E75755B1643D6B9EB62142B1804213">
    <w:name w:val="525E75755B1643D6B9EB62142B1804213"/>
    <w:rsid w:val="00CB07E8"/>
    <w:pPr>
      <w:spacing w:after="0" w:line="240" w:lineRule="auto"/>
      <w:jc w:val="both"/>
    </w:pPr>
    <w:rPr>
      <w:rFonts w:ascii="Times New Roman" w:eastAsia="Calibri" w:hAnsi="Times New Roman" w:cs="Times New Roman"/>
      <w:sz w:val="24"/>
      <w:szCs w:val="20"/>
      <w:lang w:val="lv-LV" w:eastAsia="ja-JP"/>
    </w:rPr>
  </w:style>
  <w:style w:type="paragraph" w:customStyle="1" w:styleId="C33DAF1C228E4BC78F62884B2F7681AB1">
    <w:name w:val="C33DAF1C228E4BC78F62884B2F7681AB1"/>
    <w:rsid w:val="00CB07E8"/>
    <w:pPr>
      <w:spacing w:after="0" w:line="240" w:lineRule="auto"/>
      <w:jc w:val="both"/>
    </w:pPr>
    <w:rPr>
      <w:rFonts w:ascii="Times New Roman" w:eastAsia="Calibri" w:hAnsi="Times New Roman" w:cs="Times New Roman"/>
      <w:sz w:val="24"/>
      <w:szCs w:val="20"/>
      <w:lang w:val="lv-LV" w:eastAsia="ja-JP"/>
    </w:rPr>
  </w:style>
  <w:style w:type="paragraph" w:customStyle="1" w:styleId="624E79452AA8461EAF91FD938B3A2AD9">
    <w:name w:val="624E79452AA8461EAF91FD938B3A2AD9"/>
    <w:rsid w:val="00CB07E8"/>
    <w:pPr>
      <w:spacing w:after="0" w:line="240" w:lineRule="auto"/>
      <w:jc w:val="both"/>
    </w:pPr>
    <w:rPr>
      <w:rFonts w:ascii="Times New Roman" w:eastAsia="Calibri" w:hAnsi="Times New Roman" w:cs="Times New Roman"/>
      <w:sz w:val="24"/>
      <w:szCs w:val="20"/>
      <w:lang w:val="lv-LV" w:eastAsia="ja-JP"/>
    </w:rPr>
  </w:style>
  <w:style w:type="paragraph" w:customStyle="1" w:styleId="4185080D23E44962B82039F7893657459">
    <w:name w:val="4185080D23E44962B82039F7893657459"/>
    <w:rsid w:val="00CB07E8"/>
    <w:pPr>
      <w:spacing w:after="0" w:line="240" w:lineRule="auto"/>
      <w:jc w:val="both"/>
    </w:pPr>
    <w:rPr>
      <w:rFonts w:ascii="Times New Roman" w:eastAsia="Calibri" w:hAnsi="Times New Roman" w:cs="Times New Roman"/>
      <w:sz w:val="24"/>
      <w:szCs w:val="20"/>
      <w:lang w:val="lv-LV" w:eastAsia="ja-JP"/>
    </w:rPr>
  </w:style>
  <w:style w:type="paragraph" w:customStyle="1" w:styleId="19FE11AF9D484EE894661086BD0C0F6A8">
    <w:name w:val="19FE11AF9D484EE894661086BD0C0F6A8"/>
    <w:rsid w:val="00CB07E8"/>
    <w:pPr>
      <w:spacing w:after="0" w:line="240" w:lineRule="auto"/>
      <w:jc w:val="both"/>
    </w:pPr>
    <w:rPr>
      <w:rFonts w:ascii="Times New Roman" w:eastAsia="Calibri" w:hAnsi="Times New Roman" w:cs="Times New Roman"/>
      <w:sz w:val="24"/>
      <w:szCs w:val="20"/>
      <w:lang w:val="lv-LV" w:eastAsia="ja-JP"/>
    </w:rPr>
  </w:style>
  <w:style w:type="paragraph" w:customStyle="1" w:styleId="7629DF72D77A46E697E9A5B6E4CD9AFC6">
    <w:name w:val="7629DF72D77A46E697E9A5B6E4CD9AFC6"/>
    <w:rsid w:val="00CB07E8"/>
    <w:pPr>
      <w:spacing w:after="0" w:line="240" w:lineRule="auto"/>
      <w:jc w:val="both"/>
    </w:pPr>
    <w:rPr>
      <w:rFonts w:ascii="Times New Roman" w:eastAsia="Calibri" w:hAnsi="Times New Roman" w:cs="Times New Roman"/>
      <w:sz w:val="24"/>
      <w:szCs w:val="20"/>
      <w:lang w:val="lv-LV" w:eastAsia="ja-JP"/>
    </w:rPr>
  </w:style>
  <w:style w:type="paragraph" w:customStyle="1" w:styleId="525E75755B1643D6B9EB62142B1804214">
    <w:name w:val="525E75755B1643D6B9EB62142B1804214"/>
    <w:rsid w:val="00CB07E8"/>
    <w:pPr>
      <w:spacing w:after="0" w:line="240" w:lineRule="auto"/>
      <w:jc w:val="both"/>
    </w:pPr>
    <w:rPr>
      <w:rFonts w:ascii="Times New Roman" w:eastAsia="Calibri" w:hAnsi="Times New Roman" w:cs="Times New Roman"/>
      <w:sz w:val="24"/>
      <w:szCs w:val="20"/>
      <w:lang w:val="lv-LV" w:eastAsia="ja-JP"/>
    </w:rPr>
  </w:style>
  <w:style w:type="paragraph" w:customStyle="1" w:styleId="C33DAF1C228E4BC78F62884B2F7681AB2">
    <w:name w:val="C33DAF1C228E4BC78F62884B2F7681AB2"/>
    <w:rsid w:val="00CB07E8"/>
    <w:pPr>
      <w:spacing w:after="0" w:line="240" w:lineRule="auto"/>
      <w:jc w:val="both"/>
    </w:pPr>
    <w:rPr>
      <w:rFonts w:ascii="Times New Roman" w:eastAsia="Calibri" w:hAnsi="Times New Roman" w:cs="Times New Roman"/>
      <w:sz w:val="24"/>
      <w:szCs w:val="20"/>
      <w:lang w:val="lv-LV" w:eastAsia="ja-JP"/>
    </w:rPr>
  </w:style>
  <w:style w:type="paragraph" w:customStyle="1" w:styleId="624E79452AA8461EAF91FD938B3A2AD91">
    <w:name w:val="624E79452AA8461EAF91FD938B3A2AD91"/>
    <w:rsid w:val="00CB07E8"/>
    <w:pPr>
      <w:spacing w:after="0" w:line="240" w:lineRule="auto"/>
      <w:jc w:val="both"/>
    </w:pPr>
    <w:rPr>
      <w:rFonts w:ascii="Times New Roman" w:eastAsia="Calibri" w:hAnsi="Times New Roman" w:cs="Times New Roman"/>
      <w:sz w:val="24"/>
      <w:szCs w:val="20"/>
      <w:lang w:val="lv-LV" w:eastAsia="ja-JP"/>
    </w:rPr>
  </w:style>
  <w:style w:type="paragraph" w:customStyle="1" w:styleId="1B866770FAF24FC58FCD8553064EA762">
    <w:name w:val="1B866770FAF24FC58FCD8553064EA762"/>
    <w:rsid w:val="00CB07E8"/>
    <w:pPr>
      <w:spacing w:after="0" w:line="240" w:lineRule="auto"/>
      <w:jc w:val="both"/>
    </w:pPr>
    <w:rPr>
      <w:rFonts w:ascii="Times New Roman" w:eastAsia="Calibri" w:hAnsi="Times New Roman" w:cs="Times New Roman"/>
      <w:sz w:val="24"/>
      <w:szCs w:val="20"/>
      <w:lang w:val="lv-LV" w:eastAsia="ja-JP"/>
    </w:rPr>
  </w:style>
  <w:style w:type="paragraph" w:customStyle="1" w:styleId="4185080D23E44962B82039F78936574510">
    <w:name w:val="4185080D23E44962B82039F78936574510"/>
    <w:rsid w:val="00CB07E8"/>
    <w:pPr>
      <w:spacing w:after="0" w:line="240" w:lineRule="auto"/>
      <w:jc w:val="both"/>
    </w:pPr>
    <w:rPr>
      <w:rFonts w:ascii="Times New Roman" w:eastAsia="Calibri" w:hAnsi="Times New Roman" w:cs="Times New Roman"/>
      <w:sz w:val="24"/>
      <w:szCs w:val="20"/>
      <w:lang w:val="lv-LV" w:eastAsia="ja-JP"/>
    </w:rPr>
  </w:style>
  <w:style w:type="paragraph" w:customStyle="1" w:styleId="525E75755B1643D6B9EB62142B1804215">
    <w:name w:val="525E75755B1643D6B9EB62142B1804215"/>
    <w:rsid w:val="00CB07E8"/>
    <w:pPr>
      <w:spacing w:after="0" w:line="240" w:lineRule="auto"/>
      <w:jc w:val="both"/>
    </w:pPr>
    <w:rPr>
      <w:rFonts w:ascii="Times New Roman" w:eastAsia="Calibri" w:hAnsi="Times New Roman" w:cs="Times New Roman"/>
      <w:sz w:val="24"/>
      <w:szCs w:val="20"/>
      <w:lang w:val="lv-LV" w:eastAsia="ja-JP"/>
    </w:rPr>
  </w:style>
  <w:style w:type="paragraph" w:customStyle="1" w:styleId="C33DAF1C228E4BC78F62884B2F7681AB3">
    <w:name w:val="C33DAF1C228E4BC78F62884B2F7681AB3"/>
    <w:rsid w:val="00CB07E8"/>
    <w:pPr>
      <w:spacing w:after="0" w:line="240" w:lineRule="auto"/>
      <w:jc w:val="both"/>
    </w:pPr>
    <w:rPr>
      <w:rFonts w:ascii="Times New Roman" w:eastAsia="Calibri" w:hAnsi="Times New Roman" w:cs="Times New Roman"/>
      <w:sz w:val="24"/>
      <w:szCs w:val="20"/>
      <w:lang w:val="lv-LV" w:eastAsia="ja-JP"/>
    </w:rPr>
  </w:style>
  <w:style w:type="paragraph" w:customStyle="1" w:styleId="624E79452AA8461EAF91FD938B3A2AD92">
    <w:name w:val="624E79452AA8461EAF91FD938B3A2AD92"/>
    <w:rsid w:val="00CB07E8"/>
    <w:pPr>
      <w:spacing w:after="0" w:line="240" w:lineRule="auto"/>
      <w:jc w:val="both"/>
    </w:pPr>
    <w:rPr>
      <w:rFonts w:ascii="Times New Roman" w:eastAsia="Calibri" w:hAnsi="Times New Roman" w:cs="Times New Roman"/>
      <w:sz w:val="24"/>
      <w:szCs w:val="20"/>
      <w:lang w:val="lv-LV" w:eastAsia="ja-JP"/>
    </w:rPr>
  </w:style>
  <w:style w:type="paragraph" w:customStyle="1" w:styleId="1B866770FAF24FC58FCD8553064EA7621">
    <w:name w:val="1B866770FAF24FC58FCD8553064EA7621"/>
    <w:rsid w:val="00CB07E8"/>
    <w:pPr>
      <w:spacing w:after="0" w:line="240" w:lineRule="auto"/>
      <w:jc w:val="both"/>
    </w:pPr>
    <w:rPr>
      <w:rFonts w:ascii="Times New Roman" w:eastAsia="Calibri" w:hAnsi="Times New Roman" w:cs="Times New Roman"/>
      <w:sz w:val="24"/>
      <w:szCs w:val="20"/>
      <w:lang w:val="lv-LV" w:eastAsia="ja-JP"/>
    </w:rPr>
  </w:style>
  <w:style w:type="paragraph" w:customStyle="1" w:styleId="C89157B4D08048AE928AE58EC11BEB4E">
    <w:name w:val="C89157B4D08048AE928AE58EC11BEB4E"/>
    <w:rsid w:val="004A25DA"/>
  </w:style>
  <w:style w:type="paragraph" w:customStyle="1" w:styleId="5FA45A25C93B415AB495AF54875EA30A">
    <w:name w:val="5FA45A25C93B415AB495AF54875EA30A"/>
    <w:rsid w:val="004A25DA"/>
  </w:style>
  <w:style w:type="paragraph" w:customStyle="1" w:styleId="503A91617C2545459BBB6D0662980B70">
    <w:name w:val="503A91617C2545459BBB6D0662980B70"/>
    <w:rsid w:val="004A25DA"/>
  </w:style>
  <w:style w:type="paragraph" w:customStyle="1" w:styleId="81A1BA63B9074FB59A70735CDFC2A483">
    <w:name w:val="81A1BA63B9074FB59A70735CDFC2A483"/>
    <w:rsid w:val="00E226D3"/>
  </w:style>
  <w:style w:type="paragraph" w:customStyle="1" w:styleId="5FA45A25C93B415AB495AF54875EA30A1">
    <w:name w:val="5FA45A25C93B415AB495AF54875EA30A1"/>
    <w:rsid w:val="007F2748"/>
    <w:pPr>
      <w:spacing w:after="0" w:line="240" w:lineRule="auto"/>
      <w:jc w:val="both"/>
    </w:pPr>
    <w:rPr>
      <w:rFonts w:ascii="Times New Roman" w:eastAsia="Calibri" w:hAnsi="Times New Roman" w:cs="Times New Roman"/>
      <w:sz w:val="24"/>
      <w:szCs w:val="20"/>
      <w:lang w:val="lv-LV" w:eastAsia="ja-JP"/>
    </w:rPr>
  </w:style>
  <w:style w:type="paragraph" w:customStyle="1" w:styleId="525E75755B1643D6B9EB62142B1804216">
    <w:name w:val="525E75755B1643D6B9EB62142B1804216"/>
    <w:rsid w:val="007F2748"/>
    <w:pPr>
      <w:spacing w:after="0" w:line="240" w:lineRule="auto"/>
      <w:jc w:val="both"/>
    </w:pPr>
    <w:rPr>
      <w:rFonts w:ascii="Times New Roman" w:eastAsia="Calibri" w:hAnsi="Times New Roman" w:cs="Times New Roman"/>
      <w:sz w:val="24"/>
      <w:szCs w:val="20"/>
      <w:lang w:val="lv-LV" w:eastAsia="ja-JP"/>
    </w:rPr>
  </w:style>
  <w:style w:type="paragraph" w:customStyle="1" w:styleId="C33DAF1C228E4BC78F62884B2F7681AB4">
    <w:name w:val="C33DAF1C228E4BC78F62884B2F7681AB4"/>
    <w:rsid w:val="007F2748"/>
    <w:pPr>
      <w:spacing w:after="0" w:line="240" w:lineRule="auto"/>
      <w:jc w:val="both"/>
    </w:pPr>
    <w:rPr>
      <w:rFonts w:ascii="Times New Roman" w:eastAsia="Calibri" w:hAnsi="Times New Roman" w:cs="Times New Roman"/>
      <w:sz w:val="24"/>
      <w:szCs w:val="20"/>
      <w:lang w:val="lv-LV" w:eastAsia="ja-JP"/>
    </w:rPr>
  </w:style>
  <w:style w:type="paragraph" w:customStyle="1" w:styleId="624E79452AA8461EAF91FD938B3A2AD93">
    <w:name w:val="624E79452AA8461EAF91FD938B3A2AD93"/>
    <w:rsid w:val="007F2748"/>
    <w:pPr>
      <w:spacing w:after="0" w:line="240" w:lineRule="auto"/>
      <w:jc w:val="both"/>
    </w:pPr>
    <w:rPr>
      <w:rFonts w:ascii="Times New Roman" w:eastAsia="Calibri" w:hAnsi="Times New Roman" w:cs="Times New Roman"/>
      <w:sz w:val="24"/>
      <w:szCs w:val="20"/>
      <w:lang w:val="lv-LV" w:eastAsia="ja-JP"/>
    </w:rPr>
  </w:style>
  <w:style w:type="paragraph" w:customStyle="1" w:styleId="1B866770FAF24FC58FCD8553064EA7622">
    <w:name w:val="1B866770FAF24FC58FCD8553064EA7622"/>
    <w:rsid w:val="007F2748"/>
    <w:pPr>
      <w:spacing w:after="0" w:line="240" w:lineRule="auto"/>
      <w:jc w:val="both"/>
    </w:pPr>
    <w:rPr>
      <w:rFonts w:ascii="Times New Roman" w:eastAsia="Calibri" w:hAnsi="Times New Roman" w:cs="Times New Roman"/>
      <w:sz w:val="24"/>
      <w:szCs w:val="20"/>
      <w:lang w:val="lv-LV" w:eastAsia="ja-JP"/>
    </w:rPr>
  </w:style>
  <w:style w:type="paragraph" w:customStyle="1" w:styleId="5FA45A25C93B415AB495AF54875EA30A2">
    <w:name w:val="5FA45A25C93B415AB495AF54875EA30A2"/>
    <w:rsid w:val="00437501"/>
    <w:pPr>
      <w:spacing w:after="0" w:line="240" w:lineRule="auto"/>
      <w:jc w:val="both"/>
    </w:pPr>
    <w:rPr>
      <w:rFonts w:ascii="Times New Roman" w:eastAsia="Calibri" w:hAnsi="Times New Roman" w:cs="Times New Roman"/>
      <w:sz w:val="24"/>
      <w:szCs w:val="20"/>
      <w:lang w:val="lv-LV" w:eastAsia="ja-JP"/>
    </w:rPr>
  </w:style>
  <w:style w:type="paragraph" w:customStyle="1" w:styleId="525E75755B1643D6B9EB62142B1804217">
    <w:name w:val="525E75755B1643D6B9EB62142B1804217"/>
    <w:rsid w:val="00437501"/>
    <w:pPr>
      <w:spacing w:after="0" w:line="240" w:lineRule="auto"/>
      <w:jc w:val="both"/>
    </w:pPr>
    <w:rPr>
      <w:rFonts w:ascii="Times New Roman" w:eastAsia="Calibri" w:hAnsi="Times New Roman" w:cs="Times New Roman"/>
      <w:sz w:val="24"/>
      <w:szCs w:val="20"/>
      <w:lang w:val="lv-LV" w:eastAsia="ja-JP"/>
    </w:rPr>
  </w:style>
  <w:style w:type="paragraph" w:customStyle="1" w:styleId="C33DAF1C228E4BC78F62884B2F7681AB5">
    <w:name w:val="C33DAF1C228E4BC78F62884B2F7681AB5"/>
    <w:rsid w:val="00437501"/>
    <w:pPr>
      <w:spacing w:after="0" w:line="240" w:lineRule="auto"/>
      <w:jc w:val="both"/>
    </w:pPr>
    <w:rPr>
      <w:rFonts w:ascii="Times New Roman" w:eastAsia="Calibri" w:hAnsi="Times New Roman" w:cs="Times New Roman"/>
      <w:sz w:val="24"/>
      <w:szCs w:val="20"/>
      <w:lang w:val="lv-LV" w:eastAsia="ja-JP"/>
    </w:rPr>
  </w:style>
  <w:style w:type="paragraph" w:customStyle="1" w:styleId="624E79452AA8461EAF91FD938B3A2AD94">
    <w:name w:val="624E79452AA8461EAF91FD938B3A2AD94"/>
    <w:rsid w:val="00437501"/>
    <w:pPr>
      <w:spacing w:after="0" w:line="240" w:lineRule="auto"/>
      <w:jc w:val="both"/>
    </w:pPr>
    <w:rPr>
      <w:rFonts w:ascii="Times New Roman" w:eastAsia="Calibri" w:hAnsi="Times New Roman" w:cs="Times New Roman"/>
      <w:sz w:val="24"/>
      <w:szCs w:val="20"/>
      <w:lang w:val="lv-LV" w:eastAsia="ja-JP"/>
    </w:rPr>
  </w:style>
  <w:style w:type="paragraph" w:customStyle="1" w:styleId="1B866770FAF24FC58FCD8553064EA7623">
    <w:name w:val="1B866770FAF24FC58FCD8553064EA7623"/>
    <w:rsid w:val="00437501"/>
    <w:pPr>
      <w:spacing w:after="0" w:line="240" w:lineRule="auto"/>
      <w:jc w:val="both"/>
    </w:pPr>
    <w:rPr>
      <w:rFonts w:ascii="Times New Roman" w:eastAsia="Calibri" w:hAnsi="Times New Roman" w:cs="Times New Roman"/>
      <w:sz w:val="24"/>
      <w:szCs w:val="20"/>
      <w:lang w:val="lv-LV" w:eastAsia="ja-JP"/>
    </w:rPr>
  </w:style>
  <w:style w:type="paragraph" w:customStyle="1" w:styleId="5FA45A25C93B415AB495AF54875EA30A3">
    <w:name w:val="5FA45A25C93B415AB495AF54875EA30A3"/>
    <w:rsid w:val="00437501"/>
    <w:pPr>
      <w:spacing w:after="0" w:line="240" w:lineRule="auto"/>
      <w:jc w:val="both"/>
    </w:pPr>
    <w:rPr>
      <w:rFonts w:ascii="Times New Roman" w:eastAsia="Calibri" w:hAnsi="Times New Roman" w:cs="Times New Roman"/>
      <w:sz w:val="24"/>
      <w:szCs w:val="20"/>
      <w:lang w:val="lv-LV" w:eastAsia="ja-JP"/>
    </w:rPr>
  </w:style>
  <w:style w:type="paragraph" w:customStyle="1" w:styleId="525E75755B1643D6B9EB62142B1804218">
    <w:name w:val="525E75755B1643D6B9EB62142B1804218"/>
    <w:rsid w:val="00437501"/>
    <w:pPr>
      <w:spacing w:after="0" w:line="240" w:lineRule="auto"/>
      <w:jc w:val="both"/>
    </w:pPr>
    <w:rPr>
      <w:rFonts w:ascii="Times New Roman" w:eastAsia="Calibri" w:hAnsi="Times New Roman" w:cs="Times New Roman"/>
      <w:sz w:val="24"/>
      <w:szCs w:val="20"/>
      <w:lang w:val="lv-LV" w:eastAsia="ja-JP"/>
    </w:rPr>
  </w:style>
  <w:style w:type="paragraph" w:customStyle="1" w:styleId="C33DAF1C228E4BC78F62884B2F7681AB6">
    <w:name w:val="C33DAF1C228E4BC78F62884B2F7681AB6"/>
    <w:rsid w:val="00437501"/>
    <w:pPr>
      <w:spacing w:after="0" w:line="240" w:lineRule="auto"/>
      <w:jc w:val="both"/>
    </w:pPr>
    <w:rPr>
      <w:rFonts w:ascii="Times New Roman" w:eastAsia="Calibri" w:hAnsi="Times New Roman" w:cs="Times New Roman"/>
      <w:sz w:val="24"/>
      <w:szCs w:val="20"/>
      <w:lang w:val="lv-LV" w:eastAsia="ja-JP"/>
    </w:rPr>
  </w:style>
  <w:style w:type="paragraph" w:customStyle="1" w:styleId="624E79452AA8461EAF91FD938B3A2AD95">
    <w:name w:val="624E79452AA8461EAF91FD938B3A2AD95"/>
    <w:rsid w:val="00437501"/>
    <w:pPr>
      <w:spacing w:after="0" w:line="240" w:lineRule="auto"/>
      <w:jc w:val="both"/>
    </w:pPr>
    <w:rPr>
      <w:rFonts w:ascii="Times New Roman" w:eastAsia="Calibri" w:hAnsi="Times New Roman" w:cs="Times New Roman"/>
      <w:sz w:val="24"/>
      <w:szCs w:val="20"/>
      <w:lang w:val="lv-LV" w:eastAsia="ja-JP"/>
    </w:rPr>
  </w:style>
  <w:style w:type="paragraph" w:customStyle="1" w:styleId="1B866770FAF24FC58FCD8553064EA7624">
    <w:name w:val="1B866770FAF24FC58FCD8553064EA7624"/>
    <w:rsid w:val="00437501"/>
    <w:pPr>
      <w:spacing w:after="0" w:line="240" w:lineRule="auto"/>
      <w:jc w:val="both"/>
    </w:pPr>
    <w:rPr>
      <w:rFonts w:ascii="Times New Roman" w:eastAsia="Calibri" w:hAnsi="Times New Roman" w:cs="Times New Roman"/>
      <w:sz w:val="24"/>
      <w:szCs w:val="20"/>
      <w:lang w:val="lv-LV" w:eastAsia="ja-JP"/>
    </w:rPr>
  </w:style>
  <w:style w:type="paragraph" w:customStyle="1" w:styleId="5FA45A25C93B415AB495AF54875EA30A4">
    <w:name w:val="5FA45A25C93B415AB495AF54875EA30A4"/>
    <w:rsid w:val="00437501"/>
    <w:pPr>
      <w:spacing w:after="0" w:line="240" w:lineRule="auto"/>
      <w:jc w:val="both"/>
    </w:pPr>
    <w:rPr>
      <w:rFonts w:ascii="Times New Roman" w:eastAsia="Calibri" w:hAnsi="Times New Roman" w:cs="Times New Roman"/>
      <w:sz w:val="24"/>
      <w:szCs w:val="20"/>
      <w:lang w:val="lv-LV" w:eastAsia="ja-JP"/>
    </w:rPr>
  </w:style>
  <w:style w:type="paragraph" w:customStyle="1" w:styleId="525E75755B1643D6B9EB62142B1804219">
    <w:name w:val="525E75755B1643D6B9EB62142B1804219"/>
    <w:rsid w:val="00437501"/>
    <w:pPr>
      <w:spacing w:after="0" w:line="240" w:lineRule="auto"/>
      <w:jc w:val="both"/>
    </w:pPr>
    <w:rPr>
      <w:rFonts w:ascii="Times New Roman" w:eastAsia="Calibri" w:hAnsi="Times New Roman" w:cs="Times New Roman"/>
      <w:sz w:val="24"/>
      <w:szCs w:val="20"/>
      <w:lang w:val="lv-LV" w:eastAsia="ja-JP"/>
    </w:rPr>
  </w:style>
  <w:style w:type="paragraph" w:customStyle="1" w:styleId="C33DAF1C228E4BC78F62884B2F7681AB7">
    <w:name w:val="C33DAF1C228E4BC78F62884B2F7681AB7"/>
    <w:rsid w:val="00437501"/>
    <w:pPr>
      <w:spacing w:after="0" w:line="240" w:lineRule="auto"/>
      <w:jc w:val="both"/>
    </w:pPr>
    <w:rPr>
      <w:rFonts w:ascii="Times New Roman" w:eastAsia="Calibri" w:hAnsi="Times New Roman" w:cs="Times New Roman"/>
      <w:sz w:val="24"/>
      <w:szCs w:val="20"/>
      <w:lang w:val="lv-LV" w:eastAsia="ja-JP"/>
    </w:rPr>
  </w:style>
  <w:style w:type="paragraph" w:customStyle="1" w:styleId="624E79452AA8461EAF91FD938B3A2AD96">
    <w:name w:val="624E79452AA8461EAF91FD938B3A2AD96"/>
    <w:rsid w:val="00437501"/>
    <w:pPr>
      <w:spacing w:after="0" w:line="240" w:lineRule="auto"/>
      <w:jc w:val="both"/>
    </w:pPr>
    <w:rPr>
      <w:rFonts w:ascii="Times New Roman" w:eastAsia="Calibri" w:hAnsi="Times New Roman" w:cs="Times New Roman"/>
      <w:sz w:val="24"/>
      <w:szCs w:val="20"/>
      <w:lang w:val="lv-LV" w:eastAsia="ja-JP"/>
    </w:rPr>
  </w:style>
  <w:style w:type="paragraph" w:customStyle="1" w:styleId="1B866770FAF24FC58FCD8553064EA7625">
    <w:name w:val="1B866770FAF24FC58FCD8553064EA7625"/>
    <w:rsid w:val="00437501"/>
    <w:pPr>
      <w:spacing w:after="0" w:line="240" w:lineRule="auto"/>
      <w:jc w:val="both"/>
    </w:pPr>
    <w:rPr>
      <w:rFonts w:ascii="Times New Roman" w:eastAsia="Calibri" w:hAnsi="Times New Roman" w:cs="Times New Roman"/>
      <w:sz w:val="24"/>
      <w:szCs w:val="20"/>
      <w:lang w:val="lv-LV" w:eastAsia="ja-JP"/>
    </w:rPr>
  </w:style>
  <w:style w:type="paragraph" w:customStyle="1" w:styleId="9034318A65E1441F8ABB1DBD4994BB55">
    <w:name w:val="9034318A65E1441F8ABB1DBD4994BB55"/>
    <w:rsid w:val="00437501"/>
    <w:pPr>
      <w:spacing w:after="0" w:line="240" w:lineRule="auto"/>
      <w:jc w:val="both"/>
    </w:pPr>
    <w:rPr>
      <w:rFonts w:ascii="Times New Roman" w:eastAsia="Calibri" w:hAnsi="Times New Roman" w:cs="Times New Roman"/>
      <w:sz w:val="24"/>
      <w:szCs w:val="20"/>
      <w:lang w:val="lv-LV" w:eastAsia="ja-JP"/>
    </w:rPr>
  </w:style>
  <w:style w:type="paragraph" w:customStyle="1" w:styleId="5FA45A25C93B415AB495AF54875EA30A5">
    <w:name w:val="5FA45A25C93B415AB495AF54875EA30A5"/>
    <w:rsid w:val="00437501"/>
    <w:pPr>
      <w:spacing w:after="0" w:line="240" w:lineRule="auto"/>
      <w:jc w:val="both"/>
    </w:pPr>
    <w:rPr>
      <w:rFonts w:ascii="Times New Roman" w:eastAsia="Calibri" w:hAnsi="Times New Roman" w:cs="Times New Roman"/>
      <w:sz w:val="24"/>
      <w:szCs w:val="20"/>
      <w:lang w:val="lv-LV" w:eastAsia="ja-JP"/>
    </w:rPr>
  </w:style>
  <w:style w:type="paragraph" w:customStyle="1" w:styleId="525E75755B1643D6B9EB62142B18042110">
    <w:name w:val="525E75755B1643D6B9EB62142B18042110"/>
    <w:rsid w:val="00437501"/>
    <w:pPr>
      <w:spacing w:after="0" w:line="240" w:lineRule="auto"/>
      <w:jc w:val="both"/>
    </w:pPr>
    <w:rPr>
      <w:rFonts w:ascii="Times New Roman" w:eastAsia="Calibri" w:hAnsi="Times New Roman" w:cs="Times New Roman"/>
      <w:sz w:val="24"/>
      <w:szCs w:val="20"/>
      <w:lang w:val="lv-LV" w:eastAsia="ja-JP"/>
    </w:rPr>
  </w:style>
  <w:style w:type="paragraph" w:customStyle="1" w:styleId="C33DAF1C228E4BC78F62884B2F7681AB8">
    <w:name w:val="C33DAF1C228E4BC78F62884B2F7681AB8"/>
    <w:rsid w:val="00437501"/>
    <w:pPr>
      <w:spacing w:after="0" w:line="240" w:lineRule="auto"/>
      <w:jc w:val="both"/>
    </w:pPr>
    <w:rPr>
      <w:rFonts w:ascii="Times New Roman" w:eastAsia="Calibri" w:hAnsi="Times New Roman" w:cs="Times New Roman"/>
      <w:sz w:val="24"/>
      <w:szCs w:val="20"/>
      <w:lang w:val="lv-LV" w:eastAsia="ja-JP"/>
    </w:rPr>
  </w:style>
  <w:style w:type="paragraph" w:customStyle="1" w:styleId="624E79452AA8461EAF91FD938B3A2AD97">
    <w:name w:val="624E79452AA8461EAF91FD938B3A2AD97"/>
    <w:rsid w:val="00437501"/>
    <w:pPr>
      <w:spacing w:after="0" w:line="240" w:lineRule="auto"/>
      <w:jc w:val="both"/>
    </w:pPr>
    <w:rPr>
      <w:rFonts w:ascii="Times New Roman" w:eastAsia="Calibri" w:hAnsi="Times New Roman" w:cs="Times New Roman"/>
      <w:sz w:val="24"/>
      <w:szCs w:val="20"/>
      <w:lang w:val="lv-LV" w:eastAsia="ja-JP"/>
    </w:rPr>
  </w:style>
  <w:style w:type="paragraph" w:customStyle="1" w:styleId="1B866770FAF24FC58FCD8553064EA7626">
    <w:name w:val="1B866770FAF24FC58FCD8553064EA7626"/>
    <w:rsid w:val="00437501"/>
    <w:pPr>
      <w:spacing w:after="0" w:line="240" w:lineRule="auto"/>
      <w:jc w:val="both"/>
    </w:pPr>
    <w:rPr>
      <w:rFonts w:ascii="Times New Roman" w:eastAsia="Calibri" w:hAnsi="Times New Roman" w:cs="Times New Roman"/>
      <w:sz w:val="24"/>
      <w:szCs w:val="20"/>
      <w:lang w:val="lv-LV" w:eastAsia="ja-JP"/>
    </w:rPr>
  </w:style>
  <w:style w:type="paragraph" w:customStyle="1" w:styleId="9034318A65E1441F8ABB1DBD4994BB551">
    <w:name w:val="9034318A65E1441F8ABB1DBD4994BB551"/>
    <w:rsid w:val="00437501"/>
    <w:pPr>
      <w:spacing w:after="0" w:line="240" w:lineRule="auto"/>
      <w:jc w:val="both"/>
    </w:pPr>
    <w:rPr>
      <w:rFonts w:ascii="Times New Roman" w:eastAsia="Calibri" w:hAnsi="Times New Roman" w:cs="Times New Roman"/>
      <w:sz w:val="24"/>
      <w:szCs w:val="20"/>
      <w:lang w:val="lv-LV" w:eastAsia="ja-JP"/>
    </w:rPr>
  </w:style>
  <w:style w:type="paragraph" w:customStyle="1" w:styleId="5FA45A25C93B415AB495AF54875EA30A6">
    <w:name w:val="5FA45A25C93B415AB495AF54875EA30A6"/>
    <w:rsid w:val="00437501"/>
    <w:pPr>
      <w:spacing w:after="0" w:line="240" w:lineRule="auto"/>
      <w:jc w:val="both"/>
    </w:pPr>
    <w:rPr>
      <w:rFonts w:ascii="Times New Roman" w:eastAsia="Calibri" w:hAnsi="Times New Roman" w:cs="Times New Roman"/>
      <w:sz w:val="24"/>
      <w:szCs w:val="20"/>
      <w:lang w:val="lv-LV" w:eastAsia="ja-JP"/>
    </w:rPr>
  </w:style>
  <w:style w:type="paragraph" w:customStyle="1" w:styleId="525E75755B1643D6B9EB62142B18042111">
    <w:name w:val="525E75755B1643D6B9EB62142B18042111"/>
    <w:rsid w:val="00437501"/>
    <w:pPr>
      <w:spacing w:after="0" w:line="240" w:lineRule="auto"/>
      <w:jc w:val="both"/>
    </w:pPr>
    <w:rPr>
      <w:rFonts w:ascii="Times New Roman" w:eastAsia="Calibri" w:hAnsi="Times New Roman" w:cs="Times New Roman"/>
      <w:sz w:val="24"/>
      <w:szCs w:val="20"/>
      <w:lang w:val="lv-LV" w:eastAsia="ja-JP"/>
    </w:rPr>
  </w:style>
  <w:style w:type="paragraph" w:customStyle="1" w:styleId="C33DAF1C228E4BC78F62884B2F7681AB9">
    <w:name w:val="C33DAF1C228E4BC78F62884B2F7681AB9"/>
    <w:rsid w:val="00437501"/>
    <w:pPr>
      <w:spacing w:after="0" w:line="240" w:lineRule="auto"/>
      <w:jc w:val="both"/>
    </w:pPr>
    <w:rPr>
      <w:rFonts w:ascii="Times New Roman" w:eastAsia="Calibri" w:hAnsi="Times New Roman" w:cs="Times New Roman"/>
      <w:sz w:val="24"/>
      <w:szCs w:val="20"/>
      <w:lang w:val="lv-LV" w:eastAsia="ja-JP"/>
    </w:rPr>
  </w:style>
  <w:style w:type="paragraph" w:customStyle="1" w:styleId="624E79452AA8461EAF91FD938B3A2AD98">
    <w:name w:val="624E79452AA8461EAF91FD938B3A2AD98"/>
    <w:rsid w:val="00437501"/>
    <w:pPr>
      <w:spacing w:after="0" w:line="240" w:lineRule="auto"/>
      <w:jc w:val="both"/>
    </w:pPr>
    <w:rPr>
      <w:rFonts w:ascii="Times New Roman" w:eastAsia="Calibri" w:hAnsi="Times New Roman" w:cs="Times New Roman"/>
      <w:sz w:val="24"/>
      <w:szCs w:val="20"/>
      <w:lang w:val="lv-LV" w:eastAsia="ja-JP"/>
    </w:rPr>
  </w:style>
  <w:style w:type="paragraph" w:customStyle="1" w:styleId="1B866770FAF24FC58FCD8553064EA7627">
    <w:name w:val="1B866770FAF24FC58FCD8553064EA7627"/>
    <w:rsid w:val="00437501"/>
    <w:pPr>
      <w:spacing w:after="0" w:line="240" w:lineRule="auto"/>
      <w:jc w:val="both"/>
    </w:pPr>
    <w:rPr>
      <w:rFonts w:ascii="Times New Roman" w:eastAsia="Calibri" w:hAnsi="Times New Roman" w:cs="Times New Roman"/>
      <w:sz w:val="24"/>
      <w:szCs w:val="20"/>
      <w:lang w:val="lv-LV" w:eastAsia="ja-JP"/>
    </w:rPr>
  </w:style>
  <w:style w:type="paragraph" w:customStyle="1" w:styleId="9034318A65E1441F8ABB1DBD4994BB552">
    <w:name w:val="9034318A65E1441F8ABB1DBD4994BB552"/>
    <w:rsid w:val="00437501"/>
    <w:pPr>
      <w:spacing w:after="0" w:line="240" w:lineRule="auto"/>
      <w:jc w:val="both"/>
    </w:pPr>
    <w:rPr>
      <w:rFonts w:ascii="Times New Roman" w:eastAsia="Calibri" w:hAnsi="Times New Roman" w:cs="Times New Roman"/>
      <w:sz w:val="24"/>
      <w:szCs w:val="20"/>
      <w:lang w:val="lv-LV" w:eastAsia="ja-JP"/>
    </w:rPr>
  </w:style>
  <w:style w:type="paragraph" w:customStyle="1" w:styleId="5FA45A25C93B415AB495AF54875EA30A7">
    <w:name w:val="5FA45A25C93B415AB495AF54875EA30A7"/>
    <w:rsid w:val="00437501"/>
    <w:pPr>
      <w:spacing w:after="0" w:line="240" w:lineRule="auto"/>
      <w:jc w:val="both"/>
    </w:pPr>
    <w:rPr>
      <w:rFonts w:ascii="Times New Roman" w:eastAsia="Calibri" w:hAnsi="Times New Roman" w:cs="Times New Roman"/>
      <w:sz w:val="24"/>
      <w:szCs w:val="20"/>
      <w:lang w:val="lv-LV" w:eastAsia="ja-JP"/>
    </w:rPr>
  </w:style>
  <w:style w:type="paragraph" w:customStyle="1" w:styleId="525E75755B1643D6B9EB62142B18042112">
    <w:name w:val="525E75755B1643D6B9EB62142B18042112"/>
    <w:rsid w:val="00437501"/>
    <w:pPr>
      <w:spacing w:after="0" w:line="240" w:lineRule="auto"/>
      <w:jc w:val="both"/>
    </w:pPr>
    <w:rPr>
      <w:rFonts w:ascii="Times New Roman" w:eastAsia="Calibri" w:hAnsi="Times New Roman" w:cs="Times New Roman"/>
      <w:sz w:val="24"/>
      <w:szCs w:val="20"/>
      <w:lang w:val="lv-LV" w:eastAsia="ja-JP"/>
    </w:rPr>
  </w:style>
  <w:style w:type="paragraph" w:customStyle="1" w:styleId="C33DAF1C228E4BC78F62884B2F7681AB10">
    <w:name w:val="C33DAF1C228E4BC78F62884B2F7681AB10"/>
    <w:rsid w:val="00437501"/>
    <w:pPr>
      <w:spacing w:after="0" w:line="240" w:lineRule="auto"/>
      <w:jc w:val="both"/>
    </w:pPr>
    <w:rPr>
      <w:rFonts w:ascii="Times New Roman" w:eastAsia="Calibri" w:hAnsi="Times New Roman" w:cs="Times New Roman"/>
      <w:sz w:val="24"/>
      <w:szCs w:val="20"/>
      <w:lang w:val="lv-LV" w:eastAsia="ja-JP"/>
    </w:rPr>
  </w:style>
  <w:style w:type="paragraph" w:customStyle="1" w:styleId="624E79452AA8461EAF91FD938B3A2AD99">
    <w:name w:val="624E79452AA8461EAF91FD938B3A2AD99"/>
    <w:rsid w:val="00437501"/>
    <w:pPr>
      <w:spacing w:after="0" w:line="240" w:lineRule="auto"/>
      <w:jc w:val="both"/>
    </w:pPr>
    <w:rPr>
      <w:rFonts w:ascii="Times New Roman" w:eastAsia="Calibri" w:hAnsi="Times New Roman" w:cs="Times New Roman"/>
      <w:sz w:val="24"/>
      <w:szCs w:val="20"/>
      <w:lang w:val="lv-LV" w:eastAsia="ja-JP"/>
    </w:rPr>
  </w:style>
  <w:style w:type="paragraph" w:customStyle="1" w:styleId="1B866770FAF24FC58FCD8553064EA7628">
    <w:name w:val="1B866770FAF24FC58FCD8553064EA7628"/>
    <w:rsid w:val="00437501"/>
    <w:pPr>
      <w:spacing w:after="0" w:line="240" w:lineRule="auto"/>
      <w:jc w:val="both"/>
    </w:pPr>
    <w:rPr>
      <w:rFonts w:ascii="Times New Roman" w:eastAsia="Calibri" w:hAnsi="Times New Roman" w:cs="Times New Roman"/>
      <w:sz w:val="24"/>
      <w:szCs w:val="20"/>
      <w:lang w:val="lv-LV" w:eastAsia="ja-JP"/>
    </w:rPr>
  </w:style>
  <w:style w:type="paragraph" w:customStyle="1" w:styleId="9034318A65E1441F8ABB1DBD4994BB553">
    <w:name w:val="9034318A65E1441F8ABB1DBD4994BB553"/>
    <w:rsid w:val="00437501"/>
    <w:pPr>
      <w:spacing w:after="0" w:line="240" w:lineRule="auto"/>
      <w:jc w:val="both"/>
    </w:pPr>
    <w:rPr>
      <w:rFonts w:ascii="Times New Roman" w:eastAsia="Calibri" w:hAnsi="Times New Roman" w:cs="Times New Roman"/>
      <w:sz w:val="24"/>
      <w:szCs w:val="20"/>
      <w:lang w:val="lv-LV" w:eastAsia="ja-JP"/>
    </w:rPr>
  </w:style>
  <w:style w:type="paragraph" w:customStyle="1" w:styleId="5FA45A25C93B415AB495AF54875EA30A8">
    <w:name w:val="5FA45A25C93B415AB495AF54875EA30A8"/>
    <w:rsid w:val="00437501"/>
    <w:pPr>
      <w:spacing w:after="0" w:line="240" w:lineRule="auto"/>
      <w:jc w:val="both"/>
    </w:pPr>
    <w:rPr>
      <w:rFonts w:ascii="Times New Roman" w:eastAsia="Calibri" w:hAnsi="Times New Roman" w:cs="Times New Roman"/>
      <w:sz w:val="24"/>
      <w:szCs w:val="20"/>
      <w:lang w:val="lv-LV" w:eastAsia="ja-JP"/>
    </w:rPr>
  </w:style>
  <w:style w:type="paragraph" w:customStyle="1" w:styleId="525E75755B1643D6B9EB62142B18042113">
    <w:name w:val="525E75755B1643D6B9EB62142B18042113"/>
    <w:rsid w:val="00437501"/>
    <w:pPr>
      <w:spacing w:after="0" w:line="240" w:lineRule="auto"/>
      <w:jc w:val="both"/>
    </w:pPr>
    <w:rPr>
      <w:rFonts w:ascii="Times New Roman" w:eastAsia="Calibri" w:hAnsi="Times New Roman" w:cs="Times New Roman"/>
      <w:sz w:val="24"/>
      <w:szCs w:val="20"/>
      <w:lang w:val="lv-LV" w:eastAsia="ja-JP"/>
    </w:rPr>
  </w:style>
  <w:style w:type="paragraph" w:customStyle="1" w:styleId="C33DAF1C228E4BC78F62884B2F7681AB11">
    <w:name w:val="C33DAF1C228E4BC78F62884B2F7681AB11"/>
    <w:rsid w:val="00437501"/>
    <w:pPr>
      <w:spacing w:after="0" w:line="240" w:lineRule="auto"/>
      <w:jc w:val="both"/>
    </w:pPr>
    <w:rPr>
      <w:rFonts w:ascii="Times New Roman" w:eastAsia="Calibri" w:hAnsi="Times New Roman" w:cs="Times New Roman"/>
      <w:sz w:val="24"/>
      <w:szCs w:val="20"/>
      <w:lang w:val="lv-LV" w:eastAsia="ja-JP"/>
    </w:rPr>
  </w:style>
  <w:style w:type="paragraph" w:customStyle="1" w:styleId="624E79452AA8461EAF91FD938B3A2AD910">
    <w:name w:val="624E79452AA8461EAF91FD938B3A2AD910"/>
    <w:rsid w:val="00437501"/>
    <w:pPr>
      <w:spacing w:after="0" w:line="240" w:lineRule="auto"/>
      <w:jc w:val="both"/>
    </w:pPr>
    <w:rPr>
      <w:rFonts w:ascii="Times New Roman" w:eastAsia="Calibri" w:hAnsi="Times New Roman" w:cs="Times New Roman"/>
      <w:sz w:val="24"/>
      <w:szCs w:val="20"/>
      <w:lang w:val="lv-LV" w:eastAsia="ja-JP"/>
    </w:rPr>
  </w:style>
  <w:style w:type="paragraph" w:customStyle="1" w:styleId="1B866770FAF24FC58FCD8553064EA7629">
    <w:name w:val="1B866770FAF24FC58FCD8553064EA7629"/>
    <w:rsid w:val="00437501"/>
    <w:pPr>
      <w:spacing w:after="0" w:line="240" w:lineRule="auto"/>
      <w:jc w:val="both"/>
    </w:pPr>
    <w:rPr>
      <w:rFonts w:ascii="Times New Roman" w:eastAsia="Calibri" w:hAnsi="Times New Roman" w:cs="Times New Roman"/>
      <w:sz w:val="24"/>
      <w:szCs w:val="20"/>
      <w:lang w:val="lv-LV" w:eastAsia="ja-JP"/>
    </w:rPr>
  </w:style>
  <w:style w:type="paragraph" w:customStyle="1" w:styleId="9034318A65E1441F8ABB1DBD4994BB554">
    <w:name w:val="9034318A65E1441F8ABB1DBD4994BB554"/>
    <w:rsid w:val="00437501"/>
    <w:pPr>
      <w:spacing w:after="0" w:line="240" w:lineRule="auto"/>
      <w:jc w:val="both"/>
    </w:pPr>
    <w:rPr>
      <w:rFonts w:ascii="Times New Roman" w:eastAsia="Calibri" w:hAnsi="Times New Roman" w:cs="Times New Roman"/>
      <w:sz w:val="24"/>
      <w:szCs w:val="20"/>
      <w:lang w:val="lv-LV" w:eastAsia="ja-JP"/>
    </w:rPr>
  </w:style>
  <w:style w:type="paragraph" w:customStyle="1" w:styleId="5017C65CC9AD4CAA9696EE629DD0451E">
    <w:name w:val="5017C65CC9AD4CAA9696EE629DD0451E"/>
    <w:rsid w:val="00437501"/>
    <w:pPr>
      <w:spacing w:after="0" w:line="240" w:lineRule="auto"/>
      <w:jc w:val="both"/>
    </w:pPr>
    <w:rPr>
      <w:rFonts w:ascii="Times New Roman" w:eastAsia="Calibri" w:hAnsi="Times New Roman" w:cs="Times New Roman"/>
      <w:sz w:val="24"/>
      <w:szCs w:val="20"/>
      <w:lang w:val="lv-LV" w:eastAsia="ja-JP"/>
    </w:rPr>
  </w:style>
  <w:style w:type="paragraph" w:customStyle="1" w:styleId="E3C80148A18343E6B0FEE32B0723520D">
    <w:name w:val="E3C80148A18343E6B0FEE32B0723520D"/>
    <w:rsid w:val="00437501"/>
    <w:pPr>
      <w:spacing w:after="0" w:line="240" w:lineRule="auto"/>
      <w:jc w:val="both"/>
    </w:pPr>
    <w:rPr>
      <w:rFonts w:ascii="Times New Roman" w:eastAsia="Calibri" w:hAnsi="Times New Roman" w:cs="Times New Roman"/>
      <w:sz w:val="24"/>
      <w:szCs w:val="20"/>
      <w:lang w:val="lv-LV" w:eastAsia="ja-JP"/>
    </w:rPr>
  </w:style>
  <w:style w:type="paragraph" w:customStyle="1" w:styleId="5FA45A25C93B415AB495AF54875EA30A9">
    <w:name w:val="5FA45A25C93B415AB495AF54875EA30A9"/>
    <w:rsid w:val="00437501"/>
    <w:pPr>
      <w:spacing w:after="0" w:line="240" w:lineRule="auto"/>
      <w:jc w:val="both"/>
    </w:pPr>
    <w:rPr>
      <w:rFonts w:ascii="Times New Roman" w:eastAsia="Calibri" w:hAnsi="Times New Roman" w:cs="Times New Roman"/>
      <w:sz w:val="24"/>
      <w:szCs w:val="20"/>
      <w:lang w:val="lv-LV" w:eastAsia="ja-JP"/>
    </w:rPr>
  </w:style>
  <w:style w:type="paragraph" w:customStyle="1" w:styleId="525E75755B1643D6B9EB62142B18042114">
    <w:name w:val="525E75755B1643D6B9EB62142B18042114"/>
    <w:rsid w:val="00437501"/>
    <w:pPr>
      <w:spacing w:after="0" w:line="240" w:lineRule="auto"/>
      <w:jc w:val="both"/>
    </w:pPr>
    <w:rPr>
      <w:rFonts w:ascii="Times New Roman" w:eastAsia="Calibri" w:hAnsi="Times New Roman" w:cs="Times New Roman"/>
      <w:sz w:val="24"/>
      <w:szCs w:val="20"/>
      <w:lang w:val="lv-LV" w:eastAsia="ja-JP"/>
    </w:rPr>
  </w:style>
  <w:style w:type="paragraph" w:customStyle="1" w:styleId="C33DAF1C228E4BC78F62884B2F7681AB12">
    <w:name w:val="C33DAF1C228E4BC78F62884B2F7681AB12"/>
    <w:rsid w:val="00437501"/>
    <w:pPr>
      <w:spacing w:after="0" w:line="240" w:lineRule="auto"/>
      <w:jc w:val="both"/>
    </w:pPr>
    <w:rPr>
      <w:rFonts w:ascii="Times New Roman" w:eastAsia="Calibri" w:hAnsi="Times New Roman" w:cs="Times New Roman"/>
      <w:sz w:val="24"/>
      <w:szCs w:val="20"/>
      <w:lang w:val="lv-LV" w:eastAsia="ja-JP"/>
    </w:rPr>
  </w:style>
  <w:style w:type="paragraph" w:customStyle="1" w:styleId="624E79452AA8461EAF91FD938B3A2AD911">
    <w:name w:val="624E79452AA8461EAF91FD938B3A2AD911"/>
    <w:rsid w:val="00437501"/>
    <w:pPr>
      <w:spacing w:after="0" w:line="240" w:lineRule="auto"/>
      <w:jc w:val="both"/>
    </w:pPr>
    <w:rPr>
      <w:rFonts w:ascii="Times New Roman" w:eastAsia="Calibri" w:hAnsi="Times New Roman" w:cs="Times New Roman"/>
      <w:sz w:val="24"/>
      <w:szCs w:val="20"/>
      <w:lang w:val="lv-LV" w:eastAsia="ja-JP"/>
    </w:rPr>
  </w:style>
  <w:style w:type="paragraph" w:customStyle="1" w:styleId="1B866770FAF24FC58FCD8553064EA76210">
    <w:name w:val="1B866770FAF24FC58FCD8553064EA76210"/>
    <w:rsid w:val="00437501"/>
    <w:pPr>
      <w:spacing w:after="0" w:line="240" w:lineRule="auto"/>
      <w:jc w:val="both"/>
    </w:pPr>
    <w:rPr>
      <w:rFonts w:ascii="Times New Roman" w:eastAsia="Calibri" w:hAnsi="Times New Roman" w:cs="Times New Roman"/>
      <w:sz w:val="24"/>
      <w:szCs w:val="20"/>
      <w:lang w:val="lv-LV" w:eastAsia="ja-JP"/>
    </w:rPr>
  </w:style>
  <w:style w:type="paragraph" w:customStyle="1" w:styleId="9034318A65E1441F8ABB1DBD4994BB555">
    <w:name w:val="9034318A65E1441F8ABB1DBD4994BB555"/>
    <w:rsid w:val="00437501"/>
    <w:pPr>
      <w:spacing w:after="0" w:line="240" w:lineRule="auto"/>
      <w:jc w:val="both"/>
    </w:pPr>
    <w:rPr>
      <w:rFonts w:ascii="Times New Roman" w:eastAsia="Calibri" w:hAnsi="Times New Roman" w:cs="Times New Roman"/>
      <w:sz w:val="24"/>
      <w:szCs w:val="20"/>
      <w:lang w:val="lv-LV" w:eastAsia="ja-JP"/>
    </w:rPr>
  </w:style>
  <w:style w:type="paragraph" w:customStyle="1" w:styleId="5017C65CC9AD4CAA9696EE629DD0451E1">
    <w:name w:val="5017C65CC9AD4CAA9696EE629DD0451E1"/>
    <w:rsid w:val="00437501"/>
    <w:pPr>
      <w:spacing w:after="0" w:line="240" w:lineRule="auto"/>
      <w:jc w:val="both"/>
    </w:pPr>
    <w:rPr>
      <w:rFonts w:ascii="Times New Roman" w:eastAsia="Calibri" w:hAnsi="Times New Roman" w:cs="Times New Roman"/>
      <w:sz w:val="24"/>
      <w:szCs w:val="20"/>
      <w:lang w:val="lv-LV" w:eastAsia="ja-JP"/>
    </w:rPr>
  </w:style>
  <w:style w:type="paragraph" w:customStyle="1" w:styleId="E3C80148A18343E6B0FEE32B0723520D1">
    <w:name w:val="E3C80148A18343E6B0FEE32B0723520D1"/>
    <w:rsid w:val="00437501"/>
    <w:pPr>
      <w:spacing w:after="0" w:line="240" w:lineRule="auto"/>
      <w:jc w:val="both"/>
    </w:pPr>
    <w:rPr>
      <w:rFonts w:ascii="Times New Roman" w:eastAsia="Calibri" w:hAnsi="Times New Roman" w:cs="Times New Roman"/>
      <w:sz w:val="24"/>
      <w:szCs w:val="20"/>
      <w:lang w:val="lv-LV" w:eastAsia="ja-JP"/>
    </w:rPr>
  </w:style>
  <w:style w:type="paragraph" w:customStyle="1" w:styleId="5FA45A25C93B415AB495AF54875EA30A10">
    <w:name w:val="5FA45A25C93B415AB495AF54875EA30A10"/>
    <w:rsid w:val="00437501"/>
    <w:pPr>
      <w:spacing w:after="0" w:line="240" w:lineRule="auto"/>
      <w:jc w:val="both"/>
    </w:pPr>
    <w:rPr>
      <w:rFonts w:ascii="Times New Roman" w:eastAsia="Calibri" w:hAnsi="Times New Roman" w:cs="Times New Roman"/>
      <w:sz w:val="24"/>
      <w:szCs w:val="20"/>
      <w:lang w:val="lv-LV" w:eastAsia="ja-JP"/>
    </w:rPr>
  </w:style>
  <w:style w:type="paragraph" w:customStyle="1" w:styleId="525E75755B1643D6B9EB62142B18042115">
    <w:name w:val="525E75755B1643D6B9EB62142B18042115"/>
    <w:rsid w:val="00437501"/>
    <w:pPr>
      <w:spacing w:after="0" w:line="240" w:lineRule="auto"/>
      <w:jc w:val="both"/>
    </w:pPr>
    <w:rPr>
      <w:rFonts w:ascii="Times New Roman" w:eastAsia="Calibri" w:hAnsi="Times New Roman" w:cs="Times New Roman"/>
      <w:sz w:val="24"/>
      <w:szCs w:val="20"/>
      <w:lang w:val="lv-LV" w:eastAsia="ja-JP"/>
    </w:rPr>
  </w:style>
  <w:style w:type="paragraph" w:customStyle="1" w:styleId="C33DAF1C228E4BC78F62884B2F7681AB13">
    <w:name w:val="C33DAF1C228E4BC78F62884B2F7681AB13"/>
    <w:rsid w:val="00437501"/>
    <w:pPr>
      <w:spacing w:after="0" w:line="240" w:lineRule="auto"/>
      <w:jc w:val="both"/>
    </w:pPr>
    <w:rPr>
      <w:rFonts w:ascii="Times New Roman" w:eastAsia="Calibri" w:hAnsi="Times New Roman" w:cs="Times New Roman"/>
      <w:sz w:val="24"/>
      <w:szCs w:val="20"/>
      <w:lang w:val="lv-LV" w:eastAsia="ja-JP"/>
    </w:rPr>
  </w:style>
  <w:style w:type="paragraph" w:customStyle="1" w:styleId="624E79452AA8461EAF91FD938B3A2AD912">
    <w:name w:val="624E79452AA8461EAF91FD938B3A2AD912"/>
    <w:rsid w:val="00437501"/>
    <w:pPr>
      <w:spacing w:after="0" w:line="240" w:lineRule="auto"/>
      <w:jc w:val="both"/>
    </w:pPr>
    <w:rPr>
      <w:rFonts w:ascii="Times New Roman" w:eastAsia="Calibri" w:hAnsi="Times New Roman" w:cs="Times New Roman"/>
      <w:sz w:val="24"/>
      <w:szCs w:val="20"/>
      <w:lang w:val="lv-LV" w:eastAsia="ja-JP"/>
    </w:rPr>
  </w:style>
  <w:style w:type="paragraph" w:customStyle="1" w:styleId="1B866770FAF24FC58FCD8553064EA76211">
    <w:name w:val="1B866770FAF24FC58FCD8553064EA76211"/>
    <w:rsid w:val="00437501"/>
    <w:pPr>
      <w:spacing w:after="0" w:line="240" w:lineRule="auto"/>
      <w:jc w:val="both"/>
    </w:pPr>
    <w:rPr>
      <w:rFonts w:ascii="Times New Roman" w:eastAsia="Calibri" w:hAnsi="Times New Roman" w:cs="Times New Roman"/>
      <w:sz w:val="24"/>
      <w:szCs w:val="20"/>
      <w:lang w:val="lv-LV" w:eastAsia="ja-JP"/>
    </w:rPr>
  </w:style>
  <w:style w:type="paragraph" w:customStyle="1" w:styleId="9034318A65E1441F8ABB1DBD4994BB556">
    <w:name w:val="9034318A65E1441F8ABB1DBD4994BB556"/>
    <w:rsid w:val="00CB5F00"/>
    <w:pPr>
      <w:spacing w:after="0" w:line="240" w:lineRule="auto"/>
      <w:jc w:val="both"/>
    </w:pPr>
    <w:rPr>
      <w:rFonts w:ascii="Times New Roman" w:eastAsia="Calibri" w:hAnsi="Times New Roman" w:cs="Times New Roman"/>
      <w:sz w:val="24"/>
      <w:szCs w:val="20"/>
      <w:lang w:val="lv-LV" w:eastAsia="ja-JP"/>
    </w:rPr>
  </w:style>
  <w:style w:type="paragraph" w:customStyle="1" w:styleId="5017C65CC9AD4CAA9696EE629DD0451E2">
    <w:name w:val="5017C65CC9AD4CAA9696EE629DD0451E2"/>
    <w:rsid w:val="00CB5F00"/>
    <w:pPr>
      <w:spacing w:after="0" w:line="240" w:lineRule="auto"/>
      <w:jc w:val="both"/>
    </w:pPr>
    <w:rPr>
      <w:rFonts w:ascii="Times New Roman" w:eastAsia="Calibri" w:hAnsi="Times New Roman" w:cs="Times New Roman"/>
      <w:sz w:val="24"/>
      <w:szCs w:val="20"/>
      <w:lang w:val="lv-LV" w:eastAsia="ja-JP"/>
    </w:rPr>
  </w:style>
  <w:style w:type="paragraph" w:customStyle="1" w:styleId="E3C80148A18343E6B0FEE32B0723520D2">
    <w:name w:val="E3C80148A18343E6B0FEE32B0723520D2"/>
    <w:rsid w:val="00CB5F00"/>
    <w:pPr>
      <w:spacing w:after="0" w:line="240" w:lineRule="auto"/>
      <w:jc w:val="both"/>
    </w:pPr>
    <w:rPr>
      <w:rFonts w:ascii="Times New Roman" w:eastAsia="Calibri" w:hAnsi="Times New Roman" w:cs="Times New Roman"/>
      <w:sz w:val="24"/>
      <w:szCs w:val="20"/>
      <w:lang w:val="lv-LV" w:eastAsia="ja-JP"/>
    </w:rPr>
  </w:style>
  <w:style w:type="paragraph" w:customStyle="1" w:styleId="5FA45A25C93B415AB495AF54875EA30A11">
    <w:name w:val="5FA45A25C93B415AB495AF54875EA30A11"/>
    <w:rsid w:val="00CB5F00"/>
    <w:pPr>
      <w:spacing w:after="0" w:line="240" w:lineRule="auto"/>
      <w:jc w:val="both"/>
    </w:pPr>
    <w:rPr>
      <w:rFonts w:ascii="Times New Roman" w:eastAsia="Calibri" w:hAnsi="Times New Roman" w:cs="Times New Roman"/>
      <w:sz w:val="24"/>
      <w:szCs w:val="20"/>
      <w:lang w:val="lv-LV" w:eastAsia="ja-JP"/>
    </w:rPr>
  </w:style>
  <w:style w:type="paragraph" w:customStyle="1" w:styleId="525E75755B1643D6B9EB62142B18042116">
    <w:name w:val="525E75755B1643D6B9EB62142B18042116"/>
    <w:rsid w:val="00CB5F00"/>
    <w:pPr>
      <w:spacing w:after="0" w:line="240" w:lineRule="auto"/>
      <w:jc w:val="both"/>
    </w:pPr>
    <w:rPr>
      <w:rFonts w:ascii="Times New Roman" w:eastAsia="Calibri" w:hAnsi="Times New Roman" w:cs="Times New Roman"/>
      <w:sz w:val="24"/>
      <w:szCs w:val="20"/>
      <w:lang w:val="lv-LV" w:eastAsia="ja-JP"/>
    </w:rPr>
  </w:style>
  <w:style w:type="paragraph" w:customStyle="1" w:styleId="C33DAF1C228E4BC78F62884B2F7681AB14">
    <w:name w:val="C33DAF1C228E4BC78F62884B2F7681AB14"/>
    <w:rsid w:val="00CB5F00"/>
    <w:pPr>
      <w:spacing w:after="0" w:line="240" w:lineRule="auto"/>
      <w:jc w:val="both"/>
    </w:pPr>
    <w:rPr>
      <w:rFonts w:ascii="Times New Roman" w:eastAsia="Calibri" w:hAnsi="Times New Roman" w:cs="Times New Roman"/>
      <w:sz w:val="24"/>
      <w:szCs w:val="20"/>
      <w:lang w:val="lv-LV" w:eastAsia="ja-JP"/>
    </w:rPr>
  </w:style>
  <w:style w:type="paragraph" w:customStyle="1" w:styleId="624E79452AA8461EAF91FD938B3A2AD913">
    <w:name w:val="624E79452AA8461EAF91FD938B3A2AD913"/>
    <w:rsid w:val="00CB5F00"/>
    <w:pPr>
      <w:spacing w:after="0" w:line="240" w:lineRule="auto"/>
      <w:jc w:val="both"/>
    </w:pPr>
    <w:rPr>
      <w:rFonts w:ascii="Times New Roman" w:eastAsia="Calibri" w:hAnsi="Times New Roman" w:cs="Times New Roman"/>
      <w:sz w:val="24"/>
      <w:szCs w:val="20"/>
      <w:lang w:val="lv-LV" w:eastAsia="ja-JP"/>
    </w:rPr>
  </w:style>
  <w:style w:type="paragraph" w:customStyle="1" w:styleId="1B866770FAF24FC58FCD8553064EA76212">
    <w:name w:val="1B866770FAF24FC58FCD8553064EA76212"/>
    <w:rsid w:val="00CB5F00"/>
    <w:pPr>
      <w:spacing w:after="0" w:line="240" w:lineRule="auto"/>
      <w:jc w:val="both"/>
    </w:pPr>
    <w:rPr>
      <w:rFonts w:ascii="Times New Roman" w:eastAsia="Calibri" w:hAnsi="Times New Roman" w:cs="Times New Roman"/>
      <w:sz w:val="24"/>
      <w:szCs w:val="20"/>
      <w:lang w:val="lv-LV" w:eastAsia="ja-JP"/>
    </w:rPr>
  </w:style>
  <w:style w:type="paragraph" w:customStyle="1" w:styleId="9034318A65E1441F8ABB1DBD4994BB557">
    <w:name w:val="9034318A65E1441F8ABB1DBD4994BB557"/>
    <w:rsid w:val="00CF0911"/>
    <w:pPr>
      <w:spacing w:after="0" w:line="240" w:lineRule="auto"/>
      <w:jc w:val="both"/>
    </w:pPr>
    <w:rPr>
      <w:rFonts w:ascii="Times New Roman" w:eastAsia="Calibri" w:hAnsi="Times New Roman" w:cs="Times New Roman"/>
      <w:sz w:val="24"/>
      <w:szCs w:val="20"/>
      <w:lang w:val="lv-LV" w:eastAsia="ja-JP"/>
    </w:rPr>
  </w:style>
  <w:style w:type="paragraph" w:customStyle="1" w:styleId="5017C65CC9AD4CAA9696EE629DD0451E3">
    <w:name w:val="5017C65CC9AD4CAA9696EE629DD0451E3"/>
    <w:rsid w:val="00CF0911"/>
    <w:pPr>
      <w:spacing w:after="0" w:line="240" w:lineRule="auto"/>
      <w:jc w:val="both"/>
    </w:pPr>
    <w:rPr>
      <w:rFonts w:ascii="Times New Roman" w:eastAsia="Calibri" w:hAnsi="Times New Roman" w:cs="Times New Roman"/>
      <w:sz w:val="24"/>
      <w:szCs w:val="20"/>
      <w:lang w:val="lv-LV" w:eastAsia="ja-JP"/>
    </w:rPr>
  </w:style>
  <w:style w:type="paragraph" w:customStyle="1" w:styleId="E3C80148A18343E6B0FEE32B0723520D3">
    <w:name w:val="E3C80148A18343E6B0FEE32B0723520D3"/>
    <w:rsid w:val="00CF0911"/>
    <w:pPr>
      <w:spacing w:after="0" w:line="240" w:lineRule="auto"/>
      <w:jc w:val="both"/>
    </w:pPr>
    <w:rPr>
      <w:rFonts w:ascii="Times New Roman" w:eastAsia="Calibri" w:hAnsi="Times New Roman" w:cs="Times New Roman"/>
      <w:sz w:val="24"/>
      <w:szCs w:val="20"/>
      <w:lang w:val="lv-LV" w:eastAsia="ja-JP"/>
    </w:rPr>
  </w:style>
  <w:style w:type="paragraph" w:customStyle="1" w:styleId="5FA45A25C93B415AB495AF54875EA30A12">
    <w:name w:val="5FA45A25C93B415AB495AF54875EA30A12"/>
    <w:rsid w:val="00CF0911"/>
    <w:pPr>
      <w:spacing w:after="0" w:line="240" w:lineRule="auto"/>
      <w:jc w:val="both"/>
    </w:pPr>
    <w:rPr>
      <w:rFonts w:ascii="Times New Roman" w:eastAsia="Calibri" w:hAnsi="Times New Roman" w:cs="Times New Roman"/>
      <w:sz w:val="24"/>
      <w:szCs w:val="20"/>
      <w:lang w:val="lv-LV" w:eastAsia="ja-JP"/>
    </w:rPr>
  </w:style>
  <w:style w:type="paragraph" w:customStyle="1" w:styleId="525E75755B1643D6B9EB62142B18042117">
    <w:name w:val="525E75755B1643D6B9EB62142B18042117"/>
    <w:rsid w:val="00CF0911"/>
    <w:pPr>
      <w:spacing w:after="0" w:line="240" w:lineRule="auto"/>
      <w:jc w:val="both"/>
    </w:pPr>
    <w:rPr>
      <w:rFonts w:ascii="Times New Roman" w:eastAsia="Calibri" w:hAnsi="Times New Roman" w:cs="Times New Roman"/>
      <w:sz w:val="24"/>
      <w:szCs w:val="20"/>
      <w:lang w:val="lv-LV" w:eastAsia="ja-JP"/>
    </w:rPr>
  </w:style>
  <w:style w:type="paragraph" w:customStyle="1" w:styleId="C33DAF1C228E4BC78F62884B2F7681AB15">
    <w:name w:val="C33DAF1C228E4BC78F62884B2F7681AB15"/>
    <w:rsid w:val="00CF0911"/>
    <w:pPr>
      <w:spacing w:after="0" w:line="240" w:lineRule="auto"/>
      <w:jc w:val="both"/>
    </w:pPr>
    <w:rPr>
      <w:rFonts w:ascii="Times New Roman" w:eastAsia="Calibri" w:hAnsi="Times New Roman" w:cs="Times New Roman"/>
      <w:sz w:val="24"/>
      <w:szCs w:val="20"/>
      <w:lang w:val="lv-LV" w:eastAsia="ja-JP"/>
    </w:rPr>
  </w:style>
  <w:style w:type="paragraph" w:customStyle="1" w:styleId="624E79452AA8461EAF91FD938B3A2AD914">
    <w:name w:val="624E79452AA8461EAF91FD938B3A2AD914"/>
    <w:rsid w:val="00CF0911"/>
    <w:pPr>
      <w:spacing w:after="0" w:line="240" w:lineRule="auto"/>
      <w:jc w:val="both"/>
    </w:pPr>
    <w:rPr>
      <w:rFonts w:ascii="Times New Roman" w:eastAsia="Calibri" w:hAnsi="Times New Roman" w:cs="Times New Roman"/>
      <w:sz w:val="24"/>
      <w:szCs w:val="20"/>
      <w:lang w:val="lv-LV" w:eastAsia="ja-JP"/>
    </w:rPr>
  </w:style>
  <w:style w:type="paragraph" w:customStyle="1" w:styleId="1B866770FAF24FC58FCD8553064EA76213">
    <w:name w:val="1B866770FAF24FC58FCD8553064EA76213"/>
    <w:rsid w:val="00CF0911"/>
    <w:pPr>
      <w:spacing w:after="0" w:line="240" w:lineRule="auto"/>
      <w:jc w:val="both"/>
    </w:pPr>
    <w:rPr>
      <w:rFonts w:ascii="Times New Roman" w:eastAsia="Calibri" w:hAnsi="Times New Roman" w:cs="Times New Roman"/>
      <w:sz w:val="24"/>
      <w:szCs w:val="20"/>
      <w:lang w:val="lv-LV" w:eastAsia="ja-JP"/>
    </w:rPr>
  </w:style>
  <w:style w:type="paragraph" w:customStyle="1" w:styleId="9034318A65E1441F8ABB1DBD4994BB558">
    <w:name w:val="9034318A65E1441F8ABB1DBD4994BB558"/>
    <w:rsid w:val="004D1CD0"/>
    <w:pPr>
      <w:spacing w:after="0" w:line="240" w:lineRule="auto"/>
      <w:jc w:val="both"/>
    </w:pPr>
    <w:rPr>
      <w:rFonts w:ascii="Times New Roman" w:eastAsia="Calibri" w:hAnsi="Times New Roman" w:cs="Times New Roman"/>
      <w:sz w:val="24"/>
      <w:szCs w:val="20"/>
      <w:lang w:val="lv-LV" w:eastAsia="ja-JP"/>
    </w:rPr>
  </w:style>
  <w:style w:type="paragraph" w:customStyle="1" w:styleId="5017C65CC9AD4CAA9696EE629DD0451E4">
    <w:name w:val="5017C65CC9AD4CAA9696EE629DD0451E4"/>
    <w:rsid w:val="004D1CD0"/>
    <w:pPr>
      <w:spacing w:after="0" w:line="240" w:lineRule="auto"/>
      <w:jc w:val="both"/>
    </w:pPr>
    <w:rPr>
      <w:rFonts w:ascii="Times New Roman" w:eastAsia="Calibri" w:hAnsi="Times New Roman" w:cs="Times New Roman"/>
      <w:sz w:val="24"/>
      <w:szCs w:val="20"/>
      <w:lang w:val="lv-LV" w:eastAsia="ja-JP"/>
    </w:rPr>
  </w:style>
  <w:style w:type="paragraph" w:customStyle="1" w:styleId="E3C80148A18343E6B0FEE32B0723520D4">
    <w:name w:val="E3C80148A18343E6B0FEE32B0723520D4"/>
    <w:rsid w:val="004D1CD0"/>
    <w:pPr>
      <w:spacing w:after="0" w:line="240" w:lineRule="auto"/>
      <w:jc w:val="both"/>
    </w:pPr>
    <w:rPr>
      <w:rFonts w:ascii="Times New Roman" w:eastAsia="Calibri" w:hAnsi="Times New Roman" w:cs="Times New Roman"/>
      <w:sz w:val="24"/>
      <w:szCs w:val="20"/>
      <w:lang w:val="lv-LV" w:eastAsia="ja-JP"/>
    </w:rPr>
  </w:style>
  <w:style w:type="paragraph" w:customStyle="1" w:styleId="5FA45A25C93B415AB495AF54875EA30A13">
    <w:name w:val="5FA45A25C93B415AB495AF54875EA30A13"/>
    <w:rsid w:val="004D1CD0"/>
    <w:pPr>
      <w:spacing w:after="0" w:line="240" w:lineRule="auto"/>
      <w:jc w:val="both"/>
    </w:pPr>
    <w:rPr>
      <w:rFonts w:ascii="Times New Roman" w:eastAsia="Calibri" w:hAnsi="Times New Roman" w:cs="Times New Roman"/>
      <w:sz w:val="24"/>
      <w:szCs w:val="20"/>
      <w:lang w:val="lv-LV" w:eastAsia="ja-JP"/>
    </w:rPr>
  </w:style>
  <w:style w:type="paragraph" w:customStyle="1" w:styleId="525E75755B1643D6B9EB62142B18042118">
    <w:name w:val="525E75755B1643D6B9EB62142B18042118"/>
    <w:rsid w:val="004D1CD0"/>
    <w:pPr>
      <w:spacing w:after="0" w:line="240" w:lineRule="auto"/>
      <w:jc w:val="both"/>
    </w:pPr>
    <w:rPr>
      <w:rFonts w:ascii="Times New Roman" w:eastAsia="Calibri" w:hAnsi="Times New Roman" w:cs="Times New Roman"/>
      <w:sz w:val="24"/>
      <w:szCs w:val="20"/>
      <w:lang w:val="lv-LV" w:eastAsia="ja-JP"/>
    </w:rPr>
  </w:style>
  <w:style w:type="paragraph" w:customStyle="1" w:styleId="C33DAF1C228E4BC78F62884B2F7681AB16">
    <w:name w:val="C33DAF1C228E4BC78F62884B2F7681AB16"/>
    <w:rsid w:val="004D1CD0"/>
    <w:pPr>
      <w:spacing w:after="0" w:line="240" w:lineRule="auto"/>
      <w:jc w:val="both"/>
    </w:pPr>
    <w:rPr>
      <w:rFonts w:ascii="Times New Roman" w:eastAsia="Calibri" w:hAnsi="Times New Roman" w:cs="Times New Roman"/>
      <w:sz w:val="24"/>
      <w:szCs w:val="20"/>
      <w:lang w:val="lv-LV" w:eastAsia="ja-JP"/>
    </w:rPr>
  </w:style>
  <w:style w:type="paragraph" w:customStyle="1" w:styleId="624E79452AA8461EAF91FD938B3A2AD915">
    <w:name w:val="624E79452AA8461EAF91FD938B3A2AD915"/>
    <w:rsid w:val="004D1CD0"/>
    <w:pPr>
      <w:spacing w:after="0" w:line="240" w:lineRule="auto"/>
      <w:jc w:val="both"/>
    </w:pPr>
    <w:rPr>
      <w:rFonts w:ascii="Times New Roman" w:eastAsia="Calibri" w:hAnsi="Times New Roman" w:cs="Times New Roman"/>
      <w:sz w:val="24"/>
      <w:szCs w:val="20"/>
      <w:lang w:val="lv-LV" w:eastAsia="ja-JP"/>
    </w:rPr>
  </w:style>
  <w:style w:type="paragraph" w:customStyle="1" w:styleId="1B866770FAF24FC58FCD8553064EA76214">
    <w:name w:val="1B866770FAF24FC58FCD8553064EA76214"/>
    <w:rsid w:val="004D1CD0"/>
    <w:pPr>
      <w:spacing w:after="0" w:line="240" w:lineRule="auto"/>
      <w:jc w:val="both"/>
    </w:pPr>
    <w:rPr>
      <w:rFonts w:ascii="Times New Roman" w:eastAsia="Calibri" w:hAnsi="Times New Roman" w:cs="Times New Roman"/>
      <w:sz w:val="24"/>
      <w:szCs w:val="20"/>
      <w:lang w:val="lv-LV" w:eastAsia="ja-JP"/>
    </w:rPr>
  </w:style>
  <w:style w:type="paragraph" w:customStyle="1" w:styleId="E3C80148A18343E6B0FEE32B0723520D5">
    <w:name w:val="E3C80148A18343E6B0FEE32B0723520D5"/>
    <w:rsid w:val="00D16041"/>
    <w:pPr>
      <w:spacing w:after="0" w:line="240" w:lineRule="auto"/>
      <w:jc w:val="both"/>
    </w:pPr>
    <w:rPr>
      <w:rFonts w:ascii="Times New Roman" w:eastAsia="Calibri" w:hAnsi="Times New Roman" w:cs="Times New Roman"/>
      <w:sz w:val="24"/>
      <w:szCs w:val="20"/>
      <w:lang w:val="lv-LV" w:eastAsia="ja-JP"/>
    </w:rPr>
  </w:style>
  <w:style w:type="paragraph" w:customStyle="1" w:styleId="5FA45A25C93B415AB495AF54875EA30A14">
    <w:name w:val="5FA45A25C93B415AB495AF54875EA30A14"/>
    <w:rsid w:val="00D16041"/>
    <w:pPr>
      <w:spacing w:after="0" w:line="240" w:lineRule="auto"/>
      <w:jc w:val="both"/>
    </w:pPr>
    <w:rPr>
      <w:rFonts w:ascii="Times New Roman" w:eastAsia="Calibri" w:hAnsi="Times New Roman" w:cs="Times New Roman"/>
      <w:sz w:val="24"/>
      <w:szCs w:val="20"/>
      <w:lang w:val="lv-LV" w:eastAsia="ja-JP"/>
    </w:rPr>
  </w:style>
  <w:style w:type="paragraph" w:customStyle="1" w:styleId="525E75755B1643D6B9EB62142B18042119">
    <w:name w:val="525E75755B1643D6B9EB62142B18042119"/>
    <w:rsid w:val="00D16041"/>
    <w:pPr>
      <w:spacing w:after="0" w:line="240" w:lineRule="auto"/>
      <w:jc w:val="both"/>
    </w:pPr>
    <w:rPr>
      <w:rFonts w:ascii="Times New Roman" w:eastAsia="Calibri" w:hAnsi="Times New Roman" w:cs="Times New Roman"/>
      <w:sz w:val="24"/>
      <w:szCs w:val="20"/>
      <w:lang w:val="lv-LV" w:eastAsia="ja-JP"/>
    </w:rPr>
  </w:style>
  <w:style w:type="paragraph" w:customStyle="1" w:styleId="C33DAF1C228E4BC78F62884B2F7681AB17">
    <w:name w:val="C33DAF1C228E4BC78F62884B2F7681AB17"/>
    <w:rsid w:val="00D16041"/>
    <w:pPr>
      <w:spacing w:after="0" w:line="240" w:lineRule="auto"/>
      <w:jc w:val="both"/>
    </w:pPr>
    <w:rPr>
      <w:rFonts w:ascii="Times New Roman" w:eastAsia="Calibri" w:hAnsi="Times New Roman" w:cs="Times New Roman"/>
      <w:sz w:val="24"/>
      <w:szCs w:val="20"/>
      <w:lang w:val="lv-LV" w:eastAsia="ja-JP"/>
    </w:rPr>
  </w:style>
  <w:style w:type="paragraph" w:customStyle="1" w:styleId="624E79452AA8461EAF91FD938B3A2AD916">
    <w:name w:val="624E79452AA8461EAF91FD938B3A2AD916"/>
    <w:rsid w:val="00D16041"/>
    <w:pPr>
      <w:spacing w:after="0" w:line="240" w:lineRule="auto"/>
      <w:jc w:val="both"/>
    </w:pPr>
    <w:rPr>
      <w:rFonts w:ascii="Times New Roman" w:eastAsia="Calibri" w:hAnsi="Times New Roman" w:cs="Times New Roman"/>
      <w:sz w:val="24"/>
      <w:szCs w:val="20"/>
      <w:lang w:val="lv-LV" w:eastAsia="ja-JP"/>
    </w:rPr>
  </w:style>
  <w:style w:type="paragraph" w:customStyle="1" w:styleId="1B866770FAF24FC58FCD8553064EA76215">
    <w:name w:val="1B866770FAF24FC58FCD8553064EA76215"/>
    <w:rsid w:val="00D16041"/>
    <w:pPr>
      <w:spacing w:after="0" w:line="240" w:lineRule="auto"/>
      <w:jc w:val="both"/>
    </w:pPr>
    <w:rPr>
      <w:rFonts w:ascii="Times New Roman" w:eastAsia="Calibri" w:hAnsi="Times New Roman" w:cs="Times New Roman"/>
      <w:sz w:val="24"/>
      <w:szCs w:val="20"/>
      <w:lang w:val="lv-LV" w:eastAsia="ja-JP"/>
    </w:rPr>
  </w:style>
  <w:style w:type="paragraph" w:customStyle="1" w:styleId="5FA45A25C93B415AB495AF54875EA30A15">
    <w:name w:val="5FA45A25C93B415AB495AF54875EA30A15"/>
    <w:rsid w:val="00D16041"/>
    <w:pPr>
      <w:spacing w:after="0" w:line="240" w:lineRule="auto"/>
      <w:jc w:val="both"/>
    </w:pPr>
    <w:rPr>
      <w:rFonts w:ascii="Times New Roman" w:eastAsia="Calibri" w:hAnsi="Times New Roman" w:cs="Times New Roman"/>
      <w:sz w:val="24"/>
      <w:szCs w:val="20"/>
      <w:lang w:val="lv-LV" w:eastAsia="ja-JP"/>
    </w:rPr>
  </w:style>
  <w:style w:type="paragraph" w:customStyle="1" w:styleId="525E75755B1643D6B9EB62142B18042120">
    <w:name w:val="525E75755B1643D6B9EB62142B18042120"/>
    <w:rsid w:val="00D16041"/>
    <w:pPr>
      <w:spacing w:after="0" w:line="240" w:lineRule="auto"/>
      <w:jc w:val="both"/>
    </w:pPr>
    <w:rPr>
      <w:rFonts w:ascii="Times New Roman" w:eastAsia="Calibri" w:hAnsi="Times New Roman" w:cs="Times New Roman"/>
      <w:sz w:val="24"/>
      <w:szCs w:val="20"/>
      <w:lang w:val="lv-LV" w:eastAsia="ja-JP"/>
    </w:rPr>
  </w:style>
  <w:style w:type="paragraph" w:customStyle="1" w:styleId="C33DAF1C228E4BC78F62884B2F7681AB18">
    <w:name w:val="C33DAF1C228E4BC78F62884B2F7681AB18"/>
    <w:rsid w:val="00D16041"/>
    <w:pPr>
      <w:spacing w:after="0" w:line="240" w:lineRule="auto"/>
      <w:jc w:val="both"/>
    </w:pPr>
    <w:rPr>
      <w:rFonts w:ascii="Times New Roman" w:eastAsia="Calibri" w:hAnsi="Times New Roman" w:cs="Times New Roman"/>
      <w:sz w:val="24"/>
      <w:szCs w:val="20"/>
      <w:lang w:val="lv-LV" w:eastAsia="ja-JP"/>
    </w:rPr>
  </w:style>
  <w:style w:type="paragraph" w:customStyle="1" w:styleId="624E79452AA8461EAF91FD938B3A2AD917">
    <w:name w:val="624E79452AA8461EAF91FD938B3A2AD917"/>
    <w:rsid w:val="00D16041"/>
    <w:pPr>
      <w:spacing w:after="0" w:line="240" w:lineRule="auto"/>
      <w:jc w:val="both"/>
    </w:pPr>
    <w:rPr>
      <w:rFonts w:ascii="Times New Roman" w:eastAsia="Calibri" w:hAnsi="Times New Roman" w:cs="Times New Roman"/>
      <w:sz w:val="24"/>
      <w:szCs w:val="20"/>
      <w:lang w:val="lv-LV" w:eastAsia="ja-JP"/>
    </w:rPr>
  </w:style>
  <w:style w:type="paragraph" w:customStyle="1" w:styleId="1B866770FAF24FC58FCD8553064EA76216">
    <w:name w:val="1B866770FAF24FC58FCD8553064EA76216"/>
    <w:rsid w:val="00D16041"/>
    <w:pPr>
      <w:spacing w:after="0" w:line="240" w:lineRule="auto"/>
      <w:jc w:val="both"/>
    </w:pPr>
    <w:rPr>
      <w:rFonts w:ascii="Times New Roman" w:eastAsia="Calibri" w:hAnsi="Times New Roman" w:cs="Times New Roman"/>
      <w:sz w:val="24"/>
      <w:szCs w:val="20"/>
      <w:lang w:val="lv-LV" w:eastAsia="ja-JP"/>
    </w:rPr>
  </w:style>
  <w:style w:type="paragraph" w:customStyle="1" w:styleId="14ADE1DF497946D8BF1E583E825F2934">
    <w:name w:val="14ADE1DF497946D8BF1E583E825F2934"/>
    <w:rsid w:val="00D16041"/>
    <w:pPr>
      <w:spacing w:after="0" w:line="240" w:lineRule="auto"/>
      <w:jc w:val="both"/>
    </w:pPr>
    <w:rPr>
      <w:rFonts w:ascii="Times New Roman" w:eastAsia="Calibri" w:hAnsi="Times New Roman" w:cs="Times New Roman"/>
      <w:sz w:val="24"/>
      <w:szCs w:val="20"/>
      <w:lang w:val="lv-LV" w:eastAsia="ja-JP"/>
    </w:rPr>
  </w:style>
  <w:style w:type="paragraph" w:customStyle="1" w:styleId="5FA45A25C93B415AB495AF54875EA30A16">
    <w:name w:val="5FA45A25C93B415AB495AF54875EA30A16"/>
    <w:rsid w:val="00D16041"/>
    <w:pPr>
      <w:spacing w:after="0" w:line="240" w:lineRule="auto"/>
      <w:jc w:val="both"/>
    </w:pPr>
    <w:rPr>
      <w:rFonts w:ascii="Times New Roman" w:eastAsia="Calibri" w:hAnsi="Times New Roman" w:cs="Times New Roman"/>
      <w:sz w:val="24"/>
      <w:szCs w:val="20"/>
      <w:lang w:val="lv-LV" w:eastAsia="ja-JP"/>
    </w:rPr>
  </w:style>
  <w:style w:type="paragraph" w:customStyle="1" w:styleId="525E75755B1643D6B9EB62142B18042121">
    <w:name w:val="525E75755B1643D6B9EB62142B18042121"/>
    <w:rsid w:val="00D16041"/>
    <w:pPr>
      <w:spacing w:after="0" w:line="240" w:lineRule="auto"/>
      <w:jc w:val="both"/>
    </w:pPr>
    <w:rPr>
      <w:rFonts w:ascii="Times New Roman" w:eastAsia="Calibri" w:hAnsi="Times New Roman" w:cs="Times New Roman"/>
      <w:sz w:val="24"/>
      <w:szCs w:val="20"/>
      <w:lang w:val="lv-LV" w:eastAsia="ja-JP"/>
    </w:rPr>
  </w:style>
  <w:style w:type="paragraph" w:customStyle="1" w:styleId="C33DAF1C228E4BC78F62884B2F7681AB19">
    <w:name w:val="C33DAF1C228E4BC78F62884B2F7681AB19"/>
    <w:rsid w:val="00D16041"/>
    <w:pPr>
      <w:spacing w:after="0" w:line="240" w:lineRule="auto"/>
      <w:jc w:val="both"/>
    </w:pPr>
    <w:rPr>
      <w:rFonts w:ascii="Times New Roman" w:eastAsia="Calibri" w:hAnsi="Times New Roman" w:cs="Times New Roman"/>
      <w:sz w:val="24"/>
      <w:szCs w:val="20"/>
      <w:lang w:val="lv-LV" w:eastAsia="ja-JP"/>
    </w:rPr>
  </w:style>
  <w:style w:type="paragraph" w:customStyle="1" w:styleId="624E79452AA8461EAF91FD938B3A2AD918">
    <w:name w:val="624E79452AA8461EAF91FD938B3A2AD918"/>
    <w:rsid w:val="00D16041"/>
    <w:pPr>
      <w:spacing w:after="0" w:line="240" w:lineRule="auto"/>
      <w:jc w:val="both"/>
    </w:pPr>
    <w:rPr>
      <w:rFonts w:ascii="Times New Roman" w:eastAsia="Calibri" w:hAnsi="Times New Roman" w:cs="Times New Roman"/>
      <w:sz w:val="24"/>
      <w:szCs w:val="20"/>
      <w:lang w:val="lv-LV" w:eastAsia="ja-JP"/>
    </w:rPr>
  </w:style>
  <w:style w:type="paragraph" w:customStyle="1" w:styleId="1B866770FAF24FC58FCD8553064EA76217">
    <w:name w:val="1B866770FAF24FC58FCD8553064EA76217"/>
    <w:rsid w:val="00D16041"/>
    <w:pPr>
      <w:spacing w:after="0" w:line="240" w:lineRule="auto"/>
      <w:jc w:val="both"/>
    </w:pPr>
    <w:rPr>
      <w:rFonts w:ascii="Times New Roman" w:eastAsia="Calibri" w:hAnsi="Times New Roman" w:cs="Times New Roman"/>
      <w:sz w:val="24"/>
      <w:szCs w:val="20"/>
      <w:lang w:val="lv-LV" w:eastAsia="ja-JP"/>
    </w:rPr>
  </w:style>
  <w:style w:type="paragraph" w:customStyle="1" w:styleId="C43429A24CD54B98894CF807C6011DF6">
    <w:name w:val="C43429A24CD54B98894CF807C6011DF6"/>
    <w:rsid w:val="00D16041"/>
    <w:pPr>
      <w:spacing w:after="0" w:line="240" w:lineRule="auto"/>
      <w:jc w:val="both"/>
    </w:pPr>
    <w:rPr>
      <w:rFonts w:ascii="Times New Roman" w:eastAsia="Calibri" w:hAnsi="Times New Roman" w:cs="Times New Roman"/>
      <w:sz w:val="24"/>
      <w:szCs w:val="20"/>
      <w:lang w:val="lv-LV" w:eastAsia="ja-JP"/>
    </w:rPr>
  </w:style>
  <w:style w:type="paragraph" w:customStyle="1" w:styleId="5FA45A25C93B415AB495AF54875EA30A17">
    <w:name w:val="5FA45A25C93B415AB495AF54875EA30A17"/>
    <w:rsid w:val="00D16041"/>
    <w:pPr>
      <w:spacing w:after="0" w:line="240" w:lineRule="auto"/>
      <w:jc w:val="both"/>
    </w:pPr>
    <w:rPr>
      <w:rFonts w:ascii="Times New Roman" w:eastAsia="Calibri" w:hAnsi="Times New Roman" w:cs="Times New Roman"/>
      <w:sz w:val="24"/>
      <w:szCs w:val="20"/>
      <w:lang w:val="lv-LV" w:eastAsia="ja-JP"/>
    </w:rPr>
  </w:style>
  <w:style w:type="paragraph" w:customStyle="1" w:styleId="525E75755B1643D6B9EB62142B18042122">
    <w:name w:val="525E75755B1643D6B9EB62142B18042122"/>
    <w:rsid w:val="00D16041"/>
    <w:pPr>
      <w:spacing w:after="0" w:line="240" w:lineRule="auto"/>
      <w:jc w:val="both"/>
    </w:pPr>
    <w:rPr>
      <w:rFonts w:ascii="Times New Roman" w:eastAsia="Calibri" w:hAnsi="Times New Roman" w:cs="Times New Roman"/>
      <w:sz w:val="24"/>
      <w:szCs w:val="20"/>
      <w:lang w:val="lv-LV" w:eastAsia="ja-JP"/>
    </w:rPr>
  </w:style>
  <w:style w:type="paragraph" w:customStyle="1" w:styleId="C33DAF1C228E4BC78F62884B2F7681AB20">
    <w:name w:val="C33DAF1C228E4BC78F62884B2F7681AB20"/>
    <w:rsid w:val="00D16041"/>
    <w:pPr>
      <w:spacing w:after="0" w:line="240" w:lineRule="auto"/>
      <w:jc w:val="both"/>
    </w:pPr>
    <w:rPr>
      <w:rFonts w:ascii="Times New Roman" w:eastAsia="Calibri" w:hAnsi="Times New Roman" w:cs="Times New Roman"/>
      <w:sz w:val="24"/>
      <w:szCs w:val="20"/>
      <w:lang w:val="lv-LV" w:eastAsia="ja-JP"/>
    </w:rPr>
  </w:style>
  <w:style w:type="paragraph" w:customStyle="1" w:styleId="624E79452AA8461EAF91FD938B3A2AD919">
    <w:name w:val="624E79452AA8461EAF91FD938B3A2AD919"/>
    <w:rsid w:val="00D16041"/>
    <w:pPr>
      <w:spacing w:after="0" w:line="240" w:lineRule="auto"/>
      <w:jc w:val="both"/>
    </w:pPr>
    <w:rPr>
      <w:rFonts w:ascii="Times New Roman" w:eastAsia="Calibri" w:hAnsi="Times New Roman" w:cs="Times New Roman"/>
      <w:sz w:val="24"/>
      <w:szCs w:val="20"/>
      <w:lang w:val="lv-LV" w:eastAsia="ja-JP"/>
    </w:rPr>
  </w:style>
  <w:style w:type="paragraph" w:customStyle="1" w:styleId="1B866770FAF24FC58FCD8553064EA76218">
    <w:name w:val="1B866770FAF24FC58FCD8553064EA76218"/>
    <w:rsid w:val="00D16041"/>
    <w:pPr>
      <w:spacing w:after="0" w:line="240" w:lineRule="auto"/>
      <w:jc w:val="both"/>
    </w:pPr>
    <w:rPr>
      <w:rFonts w:ascii="Times New Roman" w:eastAsia="Calibri" w:hAnsi="Times New Roman" w:cs="Times New Roman"/>
      <w:sz w:val="24"/>
      <w:szCs w:val="20"/>
      <w:lang w:val="lv-LV" w:eastAsia="ja-JP"/>
    </w:rPr>
  </w:style>
  <w:style w:type="paragraph" w:customStyle="1" w:styleId="24263900578644B685E0F5A6A551B610">
    <w:name w:val="24263900578644B685E0F5A6A551B610"/>
    <w:rsid w:val="00D16041"/>
    <w:rPr>
      <w:lang w:val="lv-LV" w:eastAsia="lv-LV"/>
    </w:rPr>
  </w:style>
  <w:style w:type="paragraph" w:customStyle="1" w:styleId="154B0B0C533F4062B3F7100A93B916F8">
    <w:name w:val="154B0B0C533F4062B3F7100A93B916F8"/>
    <w:rsid w:val="00D16041"/>
    <w:rPr>
      <w:lang w:val="lv-LV" w:eastAsia="lv-LV"/>
    </w:rPr>
  </w:style>
  <w:style w:type="paragraph" w:customStyle="1" w:styleId="C98C95C143C2440F88F71C9A8D5750B5">
    <w:name w:val="C98C95C143C2440F88F71C9A8D5750B5"/>
    <w:rsid w:val="00A53EBE"/>
    <w:rPr>
      <w:lang w:val="lv-LV" w:eastAsia="lv-LV"/>
    </w:rPr>
  </w:style>
  <w:style w:type="paragraph" w:customStyle="1" w:styleId="9034318A65E1441F8ABB1DBD4994BB559">
    <w:name w:val="9034318A65E1441F8ABB1DBD4994BB559"/>
    <w:rsid w:val="00A53EBE"/>
    <w:pPr>
      <w:spacing w:after="0" w:line="240" w:lineRule="auto"/>
      <w:jc w:val="both"/>
    </w:pPr>
    <w:rPr>
      <w:rFonts w:ascii="Times New Roman" w:eastAsia="Calibri" w:hAnsi="Times New Roman" w:cs="Times New Roman"/>
      <w:sz w:val="24"/>
      <w:szCs w:val="20"/>
      <w:lang w:val="lv-LV" w:eastAsia="ja-JP"/>
    </w:rPr>
  </w:style>
  <w:style w:type="paragraph" w:customStyle="1" w:styleId="154B0B0C533F4062B3F7100A93B916F81">
    <w:name w:val="154B0B0C533F4062B3F7100A93B916F81"/>
    <w:rsid w:val="00A53EBE"/>
    <w:pPr>
      <w:spacing w:after="0" w:line="240" w:lineRule="auto"/>
      <w:jc w:val="both"/>
    </w:pPr>
    <w:rPr>
      <w:rFonts w:ascii="Times New Roman" w:eastAsia="Calibri" w:hAnsi="Times New Roman" w:cs="Times New Roman"/>
      <w:sz w:val="24"/>
      <w:szCs w:val="20"/>
      <w:lang w:val="lv-LV" w:eastAsia="ja-JP"/>
    </w:rPr>
  </w:style>
  <w:style w:type="paragraph" w:customStyle="1" w:styleId="5FA45A25C93B415AB495AF54875EA30A18">
    <w:name w:val="5FA45A25C93B415AB495AF54875EA30A18"/>
    <w:rsid w:val="00A53EBE"/>
    <w:pPr>
      <w:spacing w:after="0" w:line="240" w:lineRule="auto"/>
      <w:jc w:val="both"/>
    </w:pPr>
    <w:rPr>
      <w:rFonts w:ascii="Times New Roman" w:eastAsia="Calibri" w:hAnsi="Times New Roman" w:cs="Times New Roman"/>
      <w:sz w:val="24"/>
      <w:szCs w:val="20"/>
      <w:lang w:val="lv-LV" w:eastAsia="ja-JP"/>
    </w:rPr>
  </w:style>
  <w:style w:type="paragraph" w:customStyle="1" w:styleId="C98C95C143C2440F88F71C9A8D5750B51">
    <w:name w:val="C98C95C143C2440F88F71C9A8D5750B51"/>
    <w:rsid w:val="00A53EBE"/>
    <w:pPr>
      <w:spacing w:after="0" w:line="240" w:lineRule="auto"/>
      <w:jc w:val="both"/>
    </w:pPr>
    <w:rPr>
      <w:rFonts w:ascii="Times New Roman" w:eastAsia="Calibri" w:hAnsi="Times New Roman" w:cs="Times New Roman"/>
      <w:sz w:val="24"/>
      <w:szCs w:val="20"/>
      <w:lang w:val="lv-LV" w:eastAsia="ja-JP"/>
    </w:rPr>
  </w:style>
  <w:style w:type="paragraph" w:customStyle="1" w:styleId="525E75755B1643D6B9EB62142B18042123">
    <w:name w:val="525E75755B1643D6B9EB62142B18042123"/>
    <w:rsid w:val="00A53EBE"/>
    <w:pPr>
      <w:spacing w:after="0" w:line="240" w:lineRule="auto"/>
      <w:jc w:val="both"/>
    </w:pPr>
    <w:rPr>
      <w:rFonts w:ascii="Times New Roman" w:eastAsia="Calibri" w:hAnsi="Times New Roman" w:cs="Times New Roman"/>
      <w:sz w:val="24"/>
      <w:szCs w:val="20"/>
      <w:lang w:val="lv-LV" w:eastAsia="ja-JP"/>
    </w:rPr>
  </w:style>
  <w:style w:type="paragraph" w:customStyle="1" w:styleId="C33DAF1C228E4BC78F62884B2F7681AB21">
    <w:name w:val="C33DAF1C228E4BC78F62884B2F7681AB21"/>
    <w:rsid w:val="00A53EBE"/>
    <w:pPr>
      <w:spacing w:after="0" w:line="240" w:lineRule="auto"/>
      <w:jc w:val="both"/>
    </w:pPr>
    <w:rPr>
      <w:rFonts w:ascii="Times New Roman" w:eastAsia="Calibri" w:hAnsi="Times New Roman" w:cs="Times New Roman"/>
      <w:sz w:val="24"/>
      <w:szCs w:val="20"/>
      <w:lang w:val="lv-LV" w:eastAsia="ja-JP"/>
    </w:rPr>
  </w:style>
  <w:style w:type="paragraph" w:customStyle="1" w:styleId="624E79452AA8461EAF91FD938B3A2AD920">
    <w:name w:val="624E79452AA8461EAF91FD938B3A2AD920"/>
    <w:rsid w:val="00A53EBE"/>
    <w:pPr>
      <w:spacing w:after="0" w:line="240" w:lineRule="auto"/>
      <w:jc w:val="both"/>
    </w:pPr>
    <w:rPr>
      <w:rFonts w:ascii="Times New Roman" w:eastAsia="Calibri" w:hAnsi="Times New Roman" w:cs="Times New Roman"/>
      <w:sz w:val="24"/>
      <w:szCs w:val="20"/>
      <w:lang w:val="lv-LV" w:eastAsia="ja-JP"/>
    </w:rPr>
  </w:style>
  <w:style w:type="paragraph" w:customStyle="1" w:styleId="1B866770FAF24FC58FCD8553064EA76219">
    <w:name w:val="1B866770FAF24FC58FCD8553064EA76219"/>
    <w:rsid w:val="00A53EBE"/>
    <w:pPr>
      <w:spacing w:after="0" w:line="240" w:lineRule="auto"/>
      <w:jc w:val="both"/>
    </w:pPr>
    <w:rPr>
      <w:rFonts w:ascii="Times New Roman" w:eastAsia="Calibri" w:hAnsi="Times New Roman" w:cs="Times New Roman"/>
      <w:sz w:val="24"/>
      <w:szCs w:val="20"/>
      <w:lang w:val="lv-LV" w:eastAsia="ja-JP"/>
    </w:rPr>
  </w:style>
  <w:style w:type="paragraph" w:customStyle="1" w:styleId="55D08A6E0AE348BEB22462DAEF0BB582">
    <w:name w:val="55D08A6E0AE348BEB22462DAEF0BB582"/>
    <w:rsid w:val="009E6FB3"/>
    <w:rPr>
      <w:lang w:val="lv-LV" w:eastAsia="lv-LV"/>
    </w:rPr>
  </w:style>
  <w:style w:type="paragraph" w:customStyle="1" w:styleId="146C4E7322874EB2AC8C9827138D7C0F">
    <w:name w:val="146C4E7322874EB2AC8C9827138D7C0F"/>
    <w:rsid w:val="00725CC1"/>
    <w:rPr>
      <w:lang w:val="lv-LV" w:eastAsia="lv-LV"/>
    </w:rPr>
  </w:style>
  <w:style w:type="paragraph" w:customStyle="1" w:styleId="DC9759466C24415C90FC3CB4D7251E25">
    <w:name w:val="DC9759466C24415C90FC3CB4D7251E25"/>
    <w:rsid w:val="00725CC1"/>
    <w:rPr>
      <w:lang w:val="lv-LV" w:eastAsia="lv-LV"/>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kuments" ma:contentTypeID="0x010100FC0F87C0818AB44387118A25C54D753E" ma:contentTypeVersion="12" ma:contentTypeDescription="Izveidot jaunu dokumentu." ma:contentTypeScope="" ma:versionID="66bcd25b20e2a72d6b8835792e31716d">
  <xsd:schema xmlns:xsd="http://www.w3.org/2001/XMLSchema" xmlns:xs="http://www.w3.org/2001/XMLSchema" xmlns:p="http://schemas.microsoft.com/office/2006/metadata/properties" xmlns:ns2="05a7bc8e-bdc3-4b21-92af-9085676c9df6" xmlns:ns3="21f7a9fe-7315-4d12-abaf-ae2e09d19234" targetNamespace="http://schemas.microsoft.com/office/2006/metadata/properties" ma:root="true" ma:fieldsID="9b3136da6686dd458d983e8049655c81" ns2:_="" ns3:_="">
    <xsd:import namespace="05a7bc8e-bdc3-4b21-92af-9085676c9df6"/>
    <xsd:import namespace="21f7a9fe-7315-4d12-abaf-ae2e09d19234"/>
    <xsd:element name="properties">
      <xsd:complexType>
        <xsd:sequence>
          <xsd:element name="documentManagement">
            <xsd:complexType>
              <xsd:all>
                <xsd:element ref="ns2:S_x0101_kot_x0020_ar" minOccurs="0"/>
                <xsd:element ref="ns2:Pielikuma_x0020_Nr_x002e_" minOccurs="0"/>
                <xsd:element ref="ns3:SharedWithUsers" minOccurs="0"/>
                <xsd:element ref="ns3:SharedWithDetails" minOccurs="0"/>
                <xsd:element ref="ns2:Piez_x012b_mes" minOccurs="0"/>
                <xsd:element ref="ns2:Nr_x002e__x0020_un_x0020_noteikumu_x0020_nosaukums" minOccurs="0"/>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a7bc8e-bdc3-4b21-92af-9085676c9df6" elementFormDefault="qualified">
    <xsd:import namespace="http://schemas.microsoft.com/office/2006/documentManagement/types"/>
    <xsd:import namespace="http://schemas.microsoft.com/office/infopath/2007/PartnerControls"/>
    <xsd:element name="S_x0101_kot_x0020_ar" ma:index="8" nillable="true" ma:displayName="Sākot ar" ma:format="DateOnly" ma:internalName="S_x0101_kot_x0020_ar">
      <xsd:simpleType>
        <xsd:restriction base="dms:DateTime"/>
      </xsd:simpleType>
    </xsd:element>
    <xsd:element name="Pielikuma_x0020_Nr_x002e_" ma:index="9" nillable="true" ma:displayName="Pielikuma Nr." ma:internalName="Pielikuma_x0020_Nr_x002e_">
      <xsd:simpleType>
        <xsd:restriction base="dms:Text">
          <xsd:maxLength value="255"/>
        </xsd:restriction>
      </xsd:simpleType>
    </xsd:element>
    <xsd:element name="Piez_x012b_mes" ma:index="12" nillable="true" ma:displayName="Piezīmes" ma:internalName="Piez_x012b_mes">
      <xsd:simpleType>
        <xsd:restriction base="dms:Note">
          <xsd:maxLength value="255"/>
        </xsd:restriction>
      </xsd:simpleType>
    </xsd:element>
    <xsd:element name="Nr_x002e__x0020_un_x0020_noteikumu_x0020_nosaukums" ma:index="13" nillable="true" ma:displayName="Nr. un noteikumu nosaukums" ma:format="Hyperlink" ma:internalName="Nr_x002e__x0020_un_x0020_noteikumu_x0020_nosaukums">
      <xsd:complexType>
        <xsd:complexContent>
          <xsd:extension base="dms:URL">
            <xsd:sequence>
              <xsd:element name="Url" type="dms:ValidUrl" minOccurs="0" nillable="true"/>
              <xsd:element name="Description" type="xsd:string" nillable="true"/>
            </xsd:sequence>
          </xsd:extension>
        </xsd:complexContent>
      </xsd:complexType>
    </xsd:element>
    <xsd:element name="MediaServiceMetadata" ma:index="14" nillable="true" ma:displayName="MediaServiceMetadata" ma:description="" ma:hidden="true" ma:internalName="MediaServiceMetadata" ma:readOnly="true">
      <xsd:simpleType>
        <xsd:restriction base="dms:Note"/>
      </xsd:simpleType>
    </xsd:element>
    <xsd:element name="MediaServiceFastMetadata" ma:index="15" nillable="true" ma:displayName="MediaServiceFastMetadata" ma:description=""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1f7a9fe-7315-4d12-abaf-ae2e09d19234" elementFormDefault="qualified">
    <xsd:import namespace="http://schemas.microsoft.com/office/2006/documentManagement/types"/>
    <xsd:import namespace="http://schemas.microsoft.com/office/infopath/2007/PartnerControls"/>
    <xsd:element name="SharedWithUsers" ma:index="10" nillable="true" ma:displayName="Koplietots ar"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Koplietots ar: detalizēti" ma:description=""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Nr_x002e__x0020_un_x0020_noteikumu_x0020_nosaukums xmlns="05a7bc8e-bdc3-4b21-92af-9085676c9df6">
      <Url xsi:nil="true"/>
      <Description xsi:nil="true"/>
    </Nr_x002e__x0020_un_x0020_noteikumu_x0020_nosaukums>
    <S_x0101_kot_x0020_ar xmlns="05a7bc8e-bdc3-4b21-92af-9085676c9df6" xsi:nil="true"/>
    <Pielikuma_x0020_Nr_x002e_ xmlns="05a7bc8e-bdc3-4b21-92af-9085676c9df6" xsi:nil="true"/>
    <Piez_x012b_mes xmlns="05a7bc8e-bdc3-4b21-92af-9085676c9df6" xsi:nil="true"/>
  </documentManagement>
</p:properties>
</file>

<file path=customXml/itemProps1.xml><?xml version="1.0" encoding="utf-8"?>
<ds:datastoreItem xmlns:ds="http://schemas.openxmlformats.org/officeDocument/2006/customXml" ds:itemID="{F920542E-EF64-4E10-8992-559EE7CA3E61}">
  <ds:schemaRefs>
    <ds:schemaRef ds:uri="http://schemas.microsoft.com/sharepoint/v3/contenttype/forms"/>
  </ds:schemaRefs>
</ds:datastoreItem>
</file>

<file path=customXml/itemProps2.xml><?xml version="1.0" encoding="utf-8"?>
<ds:datastoreItem xmlns:ds="http://schemas.openxmlformats.org/officeDocument/2006/customXml" ds:itemID="{4CE6348D-3C85-42C8-A20D-9833E6B147AE}">
  <ds:schemaRefs>
    <ds:schemaRef ds:uri="http://schemas.openxmlformats.org/officeDocument/2006/bibliography"/>
  </ds:schemaRefs>
</ds:datastoreItem>
</file>

<file path=customXml/itemProps3.xml><?xml version="1.0" encoding="utf-8"?>
<ds:datastoreItem xmlns:ds="http://schemas.openxmlformats.org/officeDocument/2006/customXml" ds:itemID="{9DFA1A4E-F5ED-4A1C-9908-598E127B602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5a7bc8e-bdc3-4b21-92af-9085676c9df6"/>
    <ds:schemaRef ds:uri="21f7a9fe-7315-4d12-abaf-ae2e09d192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217F40B-3957-49A5-84AF-F434E2B91934}">
  <ds:schemaRefs>
    <ds:schemaRef ds:uri="http://schemas.microsoft.com/office/2006/metadata/properties"/>
    <ds:schemaRef ds:uri="http://schemas.microsoft.com/office/infopath/2007/PartnerControls"/>
    <ds:schemaRef ds:uri="05a7bc8e-bdc3-4b21-92af-9085676c9df6"/>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11531</Words>
  <Characters>6573</Characters>
  <Application>Microsoft Office Word</Application>
  <DocSecurity>4</DocSecurity>
  <Lines>54</Lines>
  <Paragraphs>36</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SPRK vestule</vt:lpstr>
      <vt:lpstr>SPRK vestule</vt:lpstr>
    </vt:vector>
  </TitlesOfParts>
  <Company/>
  <LinksUpToDate>false</LinksUpToDate>
  <CharactersWithSpaces>18068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SPRK vestule</dc:title>
  <dc:subject/>
  <dc:creator>SPRK</dc:creator>
  <cp:keywords/>
  <dc:description/>
  <cp:lastModifiedBy>Jana Lūsvere</cp:lastModifiedBy>
  <cp:revision>2</cp:revision>
  <cp:lastPrinted>2020-09-22T10:36:00Z</cp:lastPrinted>
  <dcterms:created xsi:type="dcterms:W3CDTF">2020-09-25T10:39:00Z</dcterms:created>
  <dcterms:modified xsi:type="dcterms:W3CDTF">2020-09-25T10:39:00Z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0x010100FC0F87C0818AB44387118A25C54D753E</vt:lpwstr>
  </property>
</Properties>
</file>