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Reģionālās attīstības uzraudzības un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Ministrijas uzdevumā modulī var ievadīt citu publiski pieejamu valsts un pašvaldību statistiku, izmantojot moduļa ievadformu. Ja moduļa attīstībā ir nepieciešama statistiskā informācija no Centrālās statistikas pārvaldes, Ministrija informē Centrālo statistikas pārvaldi par moduļa aktualizācijā izmantotajām statistikas tabulām no Centrālās statistikas pārvaldes publiskās datubāzes tīmekļa vietnē </w:t>
            </w:r>
            <w:r w:rsidR="00000000" w:rsidRPr="00000000" w:rsidDel="00000000">
              <w:rPr>
                <w:rtl w:val="0"/>
              </w:rPr>
              <w:t xml:space="preserve">stat.gov.lv</w:t>
            </w:r>
            <w:r w:rsidR="00000000" w:rsidRPr="00000000" w:rsidDel="00000000">
              <w:rPr>
                <w:rtl w:val="0"/>
              </w:rPr>
              <w:t xml:space="preserve">, nosūtot e-pasta vēstuli uz Centrālās statistikas pārvaldes oficiālo e-pasta adresi. Vēstulē norāda izmantoto statistikas tabulu kodus un virsrakstus. Centrālā statistikas pārvalde divu nedēļu laikā pirms plānotās datņu struktūras vai datnes nosaukuma maiņas informē par to moduļa administratoru, nosūtot e-pasta vēstuli, kas parakstīta ar drošu elektronisko parakstu, uz moduļa administratora e-pasta adresi raim@vraa.gov.lv.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precizējumi atbilstoši Statistikas likumā noteiktajam, ka Centrālā statistikas pārvalde statistiku publicē Oficiālā statistikas portālā (turpmāk - OSP) un precizējumi saistībā ar OSP arhitektūru - statistikas publicēšanai netiek izmantotas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Ministrijas uzdevumā modulī var ievadīt citu publiski pieejamu valsts un pašvaldību statistiku, izmantojot moduļa ievadformu. Ja moduļa attīstībā ir nepieciešama Centrālās statistikas pārvaldes publicētā statistika, Ministrija informē Centrālo statistikas pārvaldi par moduļa aktualizācijā izmantotajām Oficiālās statistikas portāla tabulām, nosūtot e-pasta vēstuli uz Centrālās statistikas pārvaldes oficiālo e-pasta adresi. Vēstulē norāda izmantoto statistikas tabulu kodus un virsrakstus. Centrālā statistikas pārvalde divu nedēļu laikā pirms plānotām izmaiņām moduļa aktualizācijā izmantotajām statistikas tabulām informē par to moduļa administratoru, nosūtot e-pasta vēstuli, kas parakstīta ar drošu elektronisko parakstu, uz moduļa administratora e-pasta adresi raim@vraa.gov.lv.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Ainārs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22-TA-3230</w:t>
    </w:r>
    <w:r>
      <w:br/>
    </w:r>
    <w:r w:rsidR="00000000" w:rsidRPr="00000000" w:rsidDel="00000000">
      <w:rPr>
        <w:rtl w:val="0"/>
      </w:rPr>
      <w:t xml:space="preserve">Izdrukāts 30.11.2022.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22-TA-3230</w:t>
    </w:r>
    <w:r>
      <w:br/>
    </w:r>
    <w:r w:rsidR="00000000" w:rsidRPr="00000000" w:rsidDel="00000000">
      <w:rPr>
        <w:rtl w:val="0"/>
      </w:rPr>
      <w:t xml:space="preserve">Izdrukāts 30.11.2022.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Atzinumi_22-TA-3230.docx</dc:title>
</cp:coreProperties>
</file>

<file path=docProps/custom.xml><?xml version="1.0" encoding="utf-8"?>
<Properties xmlns="http://schemas.openxmlformats.org/officeDocument/2006/custom-properties" xmlns:vt="http://schemas.openxmlformats.org/officeDocument/2006/docPropsVTypes"/>
</file>