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novērtēšanas sistēmas pilnveide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informāciju, ka ziņojumā ietverto pasākumu ieviešanai no 2030.gada 1.janvāra Labklājības ministrijai (Veselības un darbspēju ekspertīzes ārstu valsts komisijai) būs nepieciešamas kopumā papildu 38 amata vietas (slodzes), kā arī , ka šīs papildu amata vietas tiks nodrošinātas esošo Labklājības ministrijas resora amata vietu ietvaros, nepalielinot kopējo amata vietu skaitu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9.pielikums_ Valsts komisijas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VDEĀVK izmēģinājumprojekta mērķēto protokolu ieviešanai plānotā atalgojuma izmaksu aprēķinu 2026. gadam, norādot korektu projekta vadītāja amata klasifikāciju. Vēršam uzmanību, ka 1.1 amatu saimē "Administratīvā vadība valsts iestādēs" klasificē iestādes vadītāja un viņa vietnieka amatus. Savukārt projekta vadītājam atbilstošā ir 39.1 amatu saime "Projektu vadība un īstenošana". Vienlaikus, izvēloties atbilstošo amatu klasifikāciju aicinām ievērot Valsts kancelejas izstrādātos kritērijus amatu klasificēšanai projektos, kas pieejami Valsts kancelejas tīmekļvietnē:  https://www.mk.gov.lv/lv/amatu-klasifikacijas-process.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protokollēmumu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 zināšanai, ka Informatīvā ziņojumā ietverto pasākumu ieviešanai no 2030.gada 1.janvāra Labklājības ministrijai (Veselības un darbspēju ekspertīzes ārstu valsts komisijai) būs nepieciešamas papildu 38 amata vietas (slodzes). Papildu amata vietas tiks izveidotas esošo Labklājības ministrijas resora amata vietu ietvaros,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 (Laila Ruškule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28.04.2026.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28.04.2026.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Atzinumi_25-TA-1865.docx</dc:title>
</cp:coreProperties>
</file>

<file path=docProps/custom.xml><?xml version="1.0" encoding="utf-8"?>
<Properties xmlns="http://schemas.openxmlformats.org/officeDocument/2006/custom-properties" xmlns:vt="http://schemas.openxmlformats.org/officeDocument/2006/docPropsVTypes"/>
</file>