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Atbildīgā institūcija  pirms attīstības aktivitātes uzsākšanas saskaņo attīstības aktivitātes aprakstu ar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ka obligāti ir nepieciešams veikt saskaņojumu ar iesaistītajām iestādēm un nevar tikt izmantots noklusējuma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aktivitāte šo noteikumu izpratnē ir aktivitāte, kas ir saistīta ar vienas informācijas sistēmas un tās darbībai nepieciešamo informācijas un komunikācijas tehnoloģisko resursu un pakalpojumu attīstību vai informācijas sistēmas likvidēšanu, kas nav citu saistīto informācijas sistēmu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priekšlikumu, ka katrai aktivitātei attiecīgi ir nepieciešams atsevišķs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Attīstības aktivitātes saskaņošanā iesaistītās institūcijas sniedz atzinumu atbildīgajai institūcijai par attīstības aktivitātes aprakstu (2. pielikums) 15 darbdienu laikā pēc attīstības aktivitātes apraksta (2. pielikums) vai šo noteikumu 7. punktā pieprasītās papildus informācijas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noteikt kārtību rīcībai gadījumos, ja tomēr ir nepieciešams termiņa pagarinājums.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minēto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ieteicams atsevišķi izcelt informācijas un komunikācijas tehnoloģiju (IKT)/informācijas sistēmu (IS) drošības sadaļas (kas bija 5.1., 5.1.a., 5.1.b.), lai jau būtu skaidrība pašā aktivitāte (sadaļas parādās 2. pielikumā), jo iespējams, ka būs projekti, kur IKT drošības uzlabošana būs pati aktivitāte."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5.1. punktā pieminēt arī integritāti, kas ir īpaši svarīga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Paziņojums par attīstības aktivitātes noslēgumu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uz nepieciešamību noteikt rīcību gadījumos, ja aktivitāte tiek īstenota ar atkāpēm no izvērtēšanai iesniegtā apraksta. Lūdzam papildināt veidlapu ar apkopojumu par iespējamām atkāpēm no iesniegtā aprakstā, kā arī šo atkāpju pamatojumiem.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30.01.2023.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30.01.2023.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