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22-TA-3470: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kiberdrošības stratēģiju 2023.-2026.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kiberdrošības stratēģiju 2023.-2026.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un priekšlikumu no datu aizsardzības viedokļa nav. Vienlaikus sniedzu priekšlikumu veikt šādus tehniskos precizējumus Informatīvajā ziņojumā (turpmāk –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vēršu uzmanību uz Ziņojuma noformējumu: 2., 3. un 4. lapā numerācija atrodas lapas augšā, pārējās Ziņojuma lapās – apakšā, 5. lapa ir bez numerācijas. Sniedzu priekšlikumu veikt attiecīgus precizējumus atbilstoši dokumentu noformēšanas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sniedzu priekšlikumu Ziņojuma 4. lapā precizēt vārdu “Militāro informācijas tehnoloģiju drošības dienesta struktūrvienība” izvietojumu (formātu);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Ziņojuma sadaļā “Saīsinājumi” (4. lapā) tiek norādīts saīsinājums “ES” (Eiropas Savienība), sniedzu priekšlikumu Ziņojuma tekstā (piemēram, Ievada 3. rindkopā pirms vārdiem “Kiberdrošības stratēģiju digitālajai desmitgadei”) vārdus “Eiropas Savienības” aizstāt ar abreviatūru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Ziņojuma sadaļā “Saīsinājumi” (4. lapā) tiek norādīts saīsinājums “IKT” (informācijas un komunikācijas tehnoloģijas), sniedzu priekšlikumu Ziņojuma tekstā (piemēram, 7 . lapas 1. rindkopā, 7. lapas 2. rindkopā, 13. lapā un 27. lapā) vārdus “informācijas un komunikācijas tehnoloģiju” aizstāt ar abreviatūru “IKT”;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Ziņojuma 8. lapā ir rakstīts “Jau kopš 2016. gada nozīmīga loma ir vienai no ES iniciatīvām - Eiropas Parlamenta un Padomes 2016. gada 6. jūlija </w:t>
            </w:r>
            <w:r w:rsidR="00000000" w:rsidRPr="00000000" w:rsidDel="00000000">
              <w:rPr>
                <w:u w:val="single"/>
                <w:rtl w:val="0"/>
              </w:rPr>
              <w:t xml:space="preserve">Direktīvai Nr. 2016/1148</w:t>
            </w:r>
            <w:r w:rsidR="00000000" w:rsidRPr="00000000" w:rsidDel="00000000">
              <w:rPr>
                <w:rtl w:val="0"/>
              </w:rPr>
              <w:t xml:space="preserve"> par pasākumiem nolūkā panākt vienādi augsta līmeņa tīklu un informācijas sistēmu drošību visā Savienībā (</w:t>
            </w:r>
            <w:r w:rsidR="00000000" w:rsidRPr="00000000" w:rsidDel="00000000">
              <w:rPr>
                <w:u w:val="single"/>
                <w:rtl w:val="0"/>
              </w:rPr>
              <w:t xml:space="preserve">turpmāk – NIS direktīva</w:t>
            </w:r>
            <w:r w:rsidR="00000000" w:rsidRPr="00000000" w:rsidDel="00000000">
              <w:rPr>
                <w:rtl w:val="0"/>
              </w:rPr>
              <w:t xml:space="preserve">). Jau tuvākajā laikā stāsies spēkā pārskatītā jeb NIS2 direktīva (turpmāk – NIS2 direktīva)”. Savukārt, Ziņojuma Ievada 3. rindkopā ir rakstīts “Eiropas Parlamenta un Padomes 2016. gada 6. jūlija </w:t>
            </w:r>
            <w:r w:rsidR="00000000" w:rsidRPr="00000000" w:rsidDel="00000000">
              <w:rPr>
                <w:u w:val="single"/>
                <w:rtl w:val="0"/>
              </w:rPr>
              <w:t xml:space="preserve">Direktīvu Nr. 2016/1148</w:t>
            </w:r>
            <w:r w:rsidR="00000000" w:rsidRPr="00000000" w:rsidDel="00000000">
              <w:rPr>
                <w:rtl w:val="0"/>
              </w:rPr>
              <w:t xml:space="preserve"> par pasākumiem nolūkā panākt vienādi augsta līmeņa tīklu un informācijas sistēmu drošību visā Savienībā (</w:t>
            </w:r>
            <w:r w:rsidR="00000000" w:rsidRPr="00000000" w:rsidDel="00000000">
              <w:rPr>
                <w:u w:val="single"/>
                <w:rtl w:val="0"/>
              </w:rPr>
              <w:t xml:space="preserve">turpmāk – NIS2 direktīvu</w:t>
            </w:r>
            <w:r w:rsidR="00000000" w:rsidRPr="00000000" w:rsidDel="00000000">
              <w:rPr>
                <w:rtl w:val="0"/>
              </w:rPr>
              <w:t xml:space="preserve">)”. Sniedzu priekšlikumu veikt Ziņojuma teksta korekcijas, lai būtu skaidrs, kāds Direktīvas Nr. 2016/1148 nosaukuma saīsinājums tiek izmantots tekstā (NIS direktīva vai NIS2 direktīva), kā arī lai saīsinājumi un attiecīgas zemsvītras atsauces (Nr. 2. un Nr.8.) netiktu dublēti.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Triguba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22-TA-3470</w:t>
    </w:r>
    <w:r>
      <w:br/>
    </w:r>
    <w:r w:rsidR="00000000" w:rsidRPr="00000000" w:rsidDel="00000000">
      <w:rPr>
        <w:rtl w:val="0"/>
      </w:rPr>
      <w:t xml:space="preserve">Izdrukāts 20.01.2023. 09.20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22-TA-3470</w:t>
    </w:r>
    <w:r>
      <w:br/>
    </w:r>
    <w:r w:rsidR="00000000" w:rsidRPr="00000000" w:rsidDel="00000000">
      <w:rPr>
        <w:rtl w:val="0"/>
      </w:rPr>
      <w:t xml:space="preserve">Izdrukāts 20.01.2023. 09.20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Atzinumi_22-TA-3470.docx</dc:title>
</cp:coreProperties>
</file>

<file path=docProps/custom.xml><?xml version="1.0" encoding="utf-8"?>
<Properties xmlns="http://schemas.openxmlformats.org/officeDocument/2006/custom-properties" xmlns:vt="http://schemas.openxmlformats.org/officeDocument/2006/docPropsVTypes"/>
</file>