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februāra noteikumos Nr. 70 "Noteikumi par personas kompetences atzīšanu uzņemšanai profesionālās izglītības programmas vēlākos mācību posmos"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Ja personai nav šo noteikumu </w:t>
            </w:r>
            <w:r w:rsidR="00000000" w:rsidRPr="00000000" w:rsidDel="00000000">
              <w:rPr>
                <w:rtl w:val="0"/>
              </w:rPr>
              <w:t xml:space="preserve">5.1.</w:t>
            </w:r>
            <w:r w:rsidR="00000000" w:rsidRPr="00000000" w:rsidDel="00000000">
              <w:rPr>
                <w:rtl w:val="0"/>
              </w:rPr>
              <w:t xml:space="preserve">un </w:t>
            </w:r>
            <w:r w:rsidR="00000000" w:rsidRPr="00000000" w:rsidDel="00000000">
              <w:rPr>
                <w:rtl w:val="0"/>
              </w:rPr>
              <w:t xml:space="preserve">5.2.</w:t>
            </w:r>
            <w:r w:rsidR="00000000" w:rsidRPr="00000000" w:rsidDel="00000000">
              <w:rPr>
                <w:rtl w:val="0"/>
              </w:rPr>
              <w:t xml:space="preserve"> apakšpunktā</w:t>
            </w:r>
            <w:r w:rsidR="00000000" w:rsidRPr="00000000" w:rsidDel="00000000">
              <w:rPr>
                <w:rtl w:val="0"/>
              </w:rPr>
              <w:t xml:space="preserve">  minēto dokumentu, iesniegumam pievieno pašvērtējuma anketu ​par iepriekšējā izglītībā vai profesionālajā pieredzē iegūto kompetenci un tās atbilstību attiecīgajā profesionālās izglītības programmā sasniedzamajiem mācīšanās rezultātiem vai profesionālās kvalifikācijas prasībām. Anketā norāda šādu informāciju: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iepriekšējā izglītība var būt iegūta pirms ilgāka laika perioda, ierosinām pašnovērtējuma anketu lūgt sagatavot visiem pretendentiem, kā arī ir izvērtēt nepieciešamību pēc pašnovērtējuma anketas veidlapas.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Veinberga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</w:t>
    </w:r>
    <w:r>
      <w:br/>
    </w:r>
    <w:r w:rsidR="00000000" w:rsidRPr="00000000" w:rsidDel="00000000">
      <w:rPr>
        <w:rtl w:val="0"/>
      </w:rPr>
      <w:t xml:space="preserve">Izdrukāts 10.05.2024.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</w:t>
    </w:r>
    <w:r>
      <w:br/>
    </w:r>
    <w:r w:rsidR="00000000" w:rsidRPr="00000000" w:rsidDel="00000000">
      <w:rPr>
        <w:rtl w:val="0"/>
      </w:rPr>
      <w:t xml:space="preserve">Izdrukāts 10.05.2024.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